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58D" w:rsidRDefault="004F4580">
      <w:pPr>
        <w:jc w:val="center"/>
        <w:rPr>
          <w:rFonts w:ascii="Times New Roman" w:hAnsi="Times New Roman" w:cs="Times New Roman"/>
          <w:b/>
          <w:sz w:val="24"/>
          <w:szCs w:val="24"/>
        </w:rPr>
      </w:pPr>
      <w:bookmarkStart w:id="0" w:name="_Hlk55994962"/>
      <w:bookmarkStart w:id="1" w:name="_GoBack"/>
      <w:bookmarkEnd w:id="1"/>
      <w:r>
        <w:rPr>
          <w:rFonts w:ascii="Times New Roman" w:hAnsi="Times New Roman" w:cs="Times New Roman"/>
          <w:b/>
          <w:sz w:val="24"/>
          <w:szCs w:val="24"/>
        </w:rPr>
        <w:t xml:space="preserve">EFFECT OF INFORMATION COMMUNICATION TECHNOLOGY ON FINANCIAL INCLUSION IN NIGERIA </w:t>
      </w:r>
    </w:p>
    <w:p w:rsidR="00B8158D" w:rsidRDefault="00B8158D">
      <w:pPr>
        <w:rPr>
          <w:rFonts w:ascii="Times New Roman" w:hAnsi="Times New Roman" w:cs="Times New Roman"/>
          <w:b/>
          <w:sz w:val="24"/>
          <w:szCs w:val="24"/>
        </w:rPr>
      </w:pPr>
    </w:p>
    <w:p w:rsidR="00B8158D" w:rsidRDefault="00B8158D">
      <w:pPr>
        <w:rPr>
          <w:rFonts w:ascii="Times New Roman" w:hAnsi="Times New Roman" w:cs="Times New Roman"/>
          <w:b/>
          <w:sz w:val="24"/>
          <w:szCs w:val="24"/>
        </w:rPr>
      </w:pPr>
    </w:p>
    <w:p w:rsidR="00B8158D" w:rsidRDefault="00B8158D">
      <w:pPr>
        <w:rPr>
          <w:rFonts w:ascii="Times New Roman" w:hAnsi="Times New Roman" w:cs="Times New Roman"/>
          <w:b/>
          <w:sz w:val="24"/>
          <w:szCs w:val="24"/>
        </w:rPr>
      </w:pPr>
    </w:p>
    <w:p w:rsidR="00B8158D" w:rsidRDefault="00B8158D">
      <w:pPr>
        <w:rPr>
          <w:rFonts w:ascii="Times New Roman" w:hAnsi="Times New Roman" w:cs="Times New Roman"/>
          <w:b/>
          <w:sz w:val="24"/>
          <w:szCs w:val="24"/>
        </w:rPr>
      </w:pPr>
    </w:p>
    <w:p w:rsidR="00B8158D" w:rsidRDefault="00B8158D">
      <w:pPr>
        <w:rPr>
          <w:rFonts w:ascii="Times New Roman" w:hAnsi="Times New Roman" w:cs="Times New Roman"/>
          <w:b/>
          <w:sz w:val="24"/>
          <w:szCs w:val="24"/>
        </w:rPr>
      </w:pPr>
    </w:p>
    <w:p w:rsidR="00B8158D" w:rsidRDefault="004F4580">
      <w:pPr>
        <w:jc w:val="center"/>
        <w:rPr>
          <w:rFonts w:ascii="Times New Roman" w:hAnsi="Times New Roman" w:cs="Times New Roman"/>
          <w:b/>
          <w:sz w:val="24"/>
          <w:szCs w:val="24"/>
        </w:rPr>
      </w:pPr>
      <w:r>
        <w:rPr>
          <w:rFonts w:ascii="Times New Roman" w:hAnsi="Times New Roman" w:cs="Times New Roman"/>
          <w:b/>
          <w:sz w:val="24"/>
          <w:szCs w:val="24"/>
        </w:rPr>
        <w:t>BY</w:t>
      </w: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4F4580">
      <w:pPr>
        <w:pStyle w:val="NoSpacing"/>
        <w:jc w:val="center"/>
        <w:rPr>
          <w:rFonts w:ascii="Times New Roman" w:hAnsi="Times New Roman" w:cs="Times New Roman"/>
          <w:b/>
          <w:sz w:val="24"/>
          <w:szCs w:val="24"/>
        </w:rPr>
      </w:pPr>
      <w:r>
        <w:rPr>
          <w:rFonts w:ascii="Times New Roman" w:hAnsi="Times New Roman" w:cs="Times New Roman"/>
          <w:b/>
          <w:sz w:val="24"/>
          <w:szCs w:val="24"/>
        </w:rPr>
        <w:t>OGUNTUGA TAIWO DEBORAH</w:t>
      </w:r>
    </w:p>
    <w:p w:rsidR="00B8158D" w:rsidRDefault="004F4580">
      <w:pPr>
        <w:pStyle w:val="NoSpacing"/>
        <w:jc w:val="center"/>
        <w:rPr>
          <w:rFonts w:ascii="Times New Roman" w:hAnsi="Times New Roman" w:cs="Times New Roman"/>
          <w:b/>
          <w:sz w:val="24"/>
          <w:szCs w:val="24"/>
        </w:rPr>
      </w:pPr>
      <w:r>
        <w:rPr>
          <w:rFonts w:ascii="Times New Roman" w:hAnsi="Times New Roman" w:cs="Times New Roman"/>
          <w:b/>
          <w:sz w:val="24"/>
          <w:szCs w:val="24"/>
        </w:rPr>
        <w:t>MATRIC NUMBER: 16020102001</w:t>
      </w:r>
    </w:p>
    <w:p w:rsidR="00B8158D" w:rsidRDefault="00B8158D">
      <w:pPr>
        <w:rPr>
          <w:rFonts w:ascii="Times New Roman" w:hAnsi="Times New Roman" w:cs="Times New Roman"/>
          <w:b/>
          <w:sz w:val="24"/>
          <w:szCs w:val="24"/>
        </w:rPr>
      </w:pPr>
    </w:p>
    <w:p w:rsidR="00B8158D" w:rsidRDefault="00B8158D">
      <w:pP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4F45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OCTOBER, 2020</w:t>
      </w: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pPr>
    </w:p>
    <w:p w:rsidR="00B8158D" w:rsidRDefault="00B8158D">
      <w:pPr>
        <w:jc w:val="center"/>
        <w:rPr>
          <w:rFonts w:ascii="Times New Roman" w:hAnsi="Times New Roman" w:cs="Times New Roman"/>
          <w:b/>
          <w:sz w:val="24"/>
          <w:szCs w:val="24"/>
        </w:rPr>
        <w:sectPr w:rsidR="00B8158D">
          <w:footerReference w:type="default" r:id="rId9"/>
          <w:pgSz w:w="12240" w:h="15840"/>
          <w:pgMar w:top="1440" w:right="1440" w:bottom="1440" w:left="1440" w:header="720" w:footer="720" w:gutter="0"/>
          <w:pgNumType w:fmt="upperRoman" w:start="1"/>
          <w:cols w:space="720"/>
        </w:sectPr>
      </w:pPr>
    </w:p>
    <w:p w:rsidR="00B8158D" w:rsidRDefault="004F4580">
      <w:pPr>
        <w:jc w:val="center"/>
        <w:rPr>
          <w:rFonts w:ascii="Times New Roman" w:hAnsi="Times New Roman" w:cs="Times New Roman"/>
          <w:b/>
          <w:sz w:val="24"/>
          <w:szCs w:val="24"/>
        </w:rPr>
      </w:pPr>
      <w:r>
        <w:rPr>
          <w:rFonts w:ascii="Times New Roman" w:hAnsi="Times New Roman" w:cs="Times New Roman"/>
          <w:b/>
          <w:sz w:val="24"/>
          <w:szCs w:val="24"/>
        </w:rPr>
        <w:lastRenderedPageBreak/>
        <w:t>EFFECT OF INFORMATION COMMUNICATION TECHNOLOGY ON FINANCIAL INCLUSION IN NIGERIA</w:t>
      </w: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4F45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jc w:val="center"/>
        <w:rPr>
          <w:rFonts w:ascii="Times New Roman" w:hAnsi="Times New Roman" w:cs="Times New Roman"/>
          <w:b/>
          <w:sz w:val="24"/>
          <w:szCs w:val="24"/>
        </w:rPr>
      </w:pPr>
    </w:p>
    <w:p w:rsidR="00B8158D" w:rsidRDefault="00B8158D">
      <w:pPr>
        <w:spacing w:line="360" w:lineRule="auto"/>
        <w:rPr>
          <w:rFonts w:ascii="Times New Roman" w:hAnsi="Times New Roman" w:cs="Times New Roman"/>
          <w:b/>
          <w:sz w:val="24"/>
          <w:szCs w:val="24"/>
        </w:rPr>
      </w:pPr>
    </w:p>
    <w:p w:rsidR="00B8158D" w:rsidRDefault="004F4580">
      <w:pPr>
        <w:pStyle w:val="NoSpacing"/>
        <w:jc w:val="center"/>
        <w:rPr>
          <w:rFonts w:ascii="Times New Roman" w:hAnsi="Times New Roman" w:cs="Times New Roman"/>
          <w:b/>
          <w:sz w:val="24"/>
          <w:szCs w:val="24"/>
        </w:rPr>
      </w:pPr>
      <w:r>
        <w:rPr>
          <w:rFonts w:ascii="Times New Roman" w:hAnsi="Times New Roman" w:cs="Times New Roman"/>
          <w:b/>
          <w:sz w:val="24"/>
          <w:szCs w:val="24"/>
        </w:rPr>
        <w:t>OGUNTUGA TAIWO DEBORAH</w:t>
      </w:r>
    </w:p>
    <w:p w:rsidR="00B8158D" w:rsidRDefault="004F4580">
      <w:pPr>
        <w:pStyle w:val="NoSpacing"/>
        <w:jc w:val="center"/>
        <w:rPr>
          <w:rFonts w:ascii="Times New Roman" w:hAnsi="Times New Roman" w:cs="Times New Roman"/>
          <w:b/>
          <w:sz w:val="24"/>
          <w:szCs w:val="24"/>
        </w:rPr>
      </w:pPr>
      <w:r>
        <w:rPr>
          <w:rFonts w:ascii="Times New Roman" w:hAnsi="Times New Roman" w:cs="Times New Roman"/>
          <w:b/>
          <w:sz w:val="24"/>
          <w:szCs w:val="24"/>
        </w:rPr>
        <w:t>MATRIC NUMBER: 16020102001</w:t>
      </w: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4F458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A PROJECT SUBMITTED TO THE DEPARTMENT OF ACCOUNTING AND FINANCE, </w:t>
      </w: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page">
                  <wp:posOffset>228600</wp:posOffset>
                </wp:positionH>
                <wp:positionV relativeFrom="page">
                  <wp:align>top</wp:align>
                </wp:positionV>
                <wp:extent cx="7312660" cy="647700"/>
                <wp:effectExtent l="0" t="0" r="2540" b="0"/>
                <wp:wrapNone/>
                <wp:docPr id="149" name="Group 149"/>
                <wp:cNvGraphicFramePr/>
                <a:graphic xmlns:a="http://schemas.openxmlformats.org/drawingml/2006/main">
                  <a:graphicData uri="http://schemas.microsoft.com/office/word/2010/wordprocessingGroup">
                    <wpg:wgp>
                      <wpg:cNvGrpSpPr/>
                      <wpg:grpSpPr>
                        <a:xfrm flipV="1">
                          <a:off x="0" y="0"/>
                          <a:ext cx="7312660" cy="647700"/>
                          <a:chOff x="0" y="-1"/>
                          <a:chExt cx="7315200" cy="1216153"/>
                        </a:xfrm>
                        <a:solidFill>
                          <a:schemeClr val="bg1"/>
                        </a:solidFill>
                      </wpg:grpSpPr>
                      <wps:wsp>
                        <wps:cNvPr id="150" name="Rectangle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Rectangle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94100</wp14:pctWidth>
                </wp14:sizeRelH>
                <wp14:sizeRelV relativeFrom="page">
                  <wp14:pctHeight>0</wp14:pctHeight>
                </wp14:sizeRelV>
              </wp:anchor>
            </w:drawing>
          </mc:Choice>
          <mc:Fallback xmlns:wpsCustomData="http://www.wps.cn/officeDocument/2013/wpsCustomData" xmlns:w15="http://schemas.microsoft.com/office/word/2012/wordml">
            <w:pict>
              <v:group id="_x0000_s1026" o:spid="_x0000_s1026" o:spt="203" style="position:absolute;left:0pt;flip:y;margin-left:18pt;height:51pt;width:575.8pt;mso-position-horizontal-relative:page;mso-position-vertical:top;mso-position-vertical-relative:page;z-index:251659264;mso-width-relative:page;mso-height-relative:page;mso-width-percent:941;" coordorigin="0,-1" coordsize="7315200,1216153" o:gfxdata="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9MLxDtcAAAAIAQAADwAAAAAAAAABACAAAAAiAAAAZHJzL2Rvd25yZXYu&#10;eG1sUEsBAhQAFAAAAAgAh07iQKFx8702BAAA8Q0AAA4AAAAAAAAAAQAgAAAAJgEAAGRycy9lMm9E&#10;b2MueG1sUEsFBgAAAAAGAAYAWQEAAM4HAAAAAA==&#10;">
                <o:lock v:ext="edit" aspectratio="f"/>
                <v:shape id="Rectangle 51" o:spid="_x0000_s1026" o:spt="100" style="position:absolute;left:0;top:-1;height:1130373;width:7315200;v-text-anchor:middle;" filled="t" stroked="f" coordsize="7312660,1129665" o:gfxdata="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amBa8AAAA&#10;3AAAAA8AAAAAAAAAAQAgAAAAIgAAAGRycy9kb3ducmV2LnhtbFBLAQIUABQAAAAIAIdO4kAzLwWe&#10;OwAAADkAAAAQAAAAAAAAAAEAIAAAAAsBAABkcnMvc2hhcGV4bWwueG1sUEsFBgAAAAAGAAYAWwEA&#10;ALUDAAAAAA==&#10;" path="m0,0l7312660,0,7312660,1129665,3619500,733425,0,1091565,0,0xe">
                  <v:path o:connectlocs="0,0;7315200,0;7315200,1130373;3620757,733884;0,1092249;0,0" o:connectangles="0,0,0,0,0,0"/>
                  <v:fill on="t" focussize="0,0"/>
                  <v:stroke on="f" weight="1pt" miterlimit="8" joinstyle="miter"/>
                  <v:imagedata o:title=""/>
                  <o:lock v:ext="edit" aspectratio="f"/>
                </v:shape>
                <v:rect id="Rectangle 151" o:spid="_x0000_s1026" o:spt="1" style="position:absolute;left:0;top:0;height:1216152;width:7315200;v-text-anchor:middle;" filled="t" stroked="f" coordsize="21600,21600" o:gfxdata="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Pw/2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rFonts w:ascii="Times New Roman" w:hAnsi="Times New Roman" w:cs="Times New Roman"/>
          <w:b/>
          <w:caps/>
          <w:color w:val="000000" w:themeColor="text1"/>
          <w:sz w:val="24"/>
          <w:szCs w:val="24"/>
        </w:rPr>
        <w:t>MOUNTAIN TOP UNIVERSITY, OGUN STATE, NIGERIA</w:t>
      </w:r>
      <w:r>
        <w:rPr>
          <w:rFonts w:ascii="Times New Roman" w:hAnsi="Times New Roman" w:cs="Times New Roman"/>
          <w:b/>
          <w:sz w:val="24"/>
          <w:szCs w:val="24"/>
          <w:lang w:val="ig-NG"/>
        </w:rPr>
        <w:t xml:space="preserve">, </w:t>
      </w:r>
      <w:r>
        <w:rPr>
          <w:rFonts w:ascii="Times New Roman" w:hAnsi="Times New Roman" w:cs="Times New Roman"/>
          <w:b/>
          <w:sz w:val="24"/>
          <w:szCs w:val="24"/>
        </w:rPr>
        <w:t>IN PARTIAL FULFILMENT OF THE REQUIREMENTS FOR THE AWARD OF DEGREE BACHELOR OF SCIENCE</w:t>
      </w:r>
      <w:r>
        <w:rPr>
          <w:rFonts w:ascii="Times New Roman" w:hAnsi="Times New Roman" w:cs="Times New Roman"/>
          <w:b/>
          <w:sz w:val="24"/>
          <w:szCs w:val="24"/>
          <w:lang w:val="ig-NG"/>
        </w:rPr>
        <w:t xml:space="preserve"> (B</w:t>
      </w:r>
      <w:proofErr w:type="spellStart"/>
      <w:r>
        <w:rPr>
          <w:rFonts w:ascii="Times New Roman" w:hAnsi="Times New Roman" w:cs="Times New Roman"/>
          <w:b/>
          <w:sz w:val="24"/>
          <w:szCs w:val="24"/>
        </w:rPr>
        <w:t>Sc</w:t>
      </w:r>
      <w:proofErr w:type="spellEnd"/>
      <w:r>
        <w:rPr>
          <w:rFonts w:ascii="Times New Roman" w:hAnsi="Times New Roman" w:cs="Times New Roman"/>
          <w:b/>
          <w:sz w:val="24"/>
          <w:szCs w:val="24"/>
          <w:lang w:val="ig-NG"/>
        </w:rPr>
        <w:t>. Hons)</w:t>
      </w:r>
    </w:p>
    <w:p w:rsidR="00B8158D" w:rsidRDefault="00B8158D">
      <w:pPr>
        <w:spacing w:after="0" w:line="360" w:lineRule="auto"/>
        <w:jc w:val="center"/>
        <w:rPr>
          <w:rFonts w:ascii="Times New Roman" w:hAnsi="Times New Roman" w:cs="Times New Roman"/>
          <w:sz w:val="24"/>
          <w:szCs w:val="24"/>
        </w:rPr>
      </w:pPr>
    </w:p>
    <w:p w:rsidR="00B8158D" w:rsidRDefault="00B8158D">
      <w:pPr>
        <w:spacing w:after="0" w:line="360" w:lineRule="auto"/>
        <w:rPr>
          <w:rFonts w:ascii="Times New Roman" w:hAnsi="Times New Roman" w:cs="Times New Roman"/>
          <w:sz w:val="24"/>
          <w:szCs w:val="24"/>
        </w:rPr>
      </w:pPr>
    </w:p>
    <w:p w:rsidR="00B8158D" w:rsidRDefault="00B8158D">
      <w:pPr>
        <w:spacing w:after="0" w:line="360" w:lineRule="auto"/>
        <w:rPr>
          <w:rFonts w:ascii="Times New Roman" w:hAnsi="Times New Roman" w:cs="Times New Roman"/>
          <w:sz w:val="24"/>
          <w:szCs w:val="24"/>
        </w:rPr>
      </w:pPr>
    </w:p>
    <w:p w:rsidR="00B8158D" w:rsidRDefault="00B8158D">
      <w:pPr>
        <w:spacing w:after="0" w:line="360" w:lineRule="auto"/>
        <w:jc w:val="center"/>
        <w:rPr>
          <w:rFonts w:ascii="Times New Roman" w:hAnsi="Times New Roman" w:cs="Times New Roman"/>
          <w:sz w:val="24"/>
          <w:szCs w:val="24"/>
        </w:rPr>
      </w:pPr>
    </w:p>
    <w:p w:rsidR="00B8158D" w:rsidRDefault="004F45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OCTOBER, 2020 </w:t>
      </w:r>
    </w:p>
    <w:p w:rsidR="00B8158D" w:rsidRDefault="00B8158D">
      <w:pPr>
        <w:spacing w:after="120" w:line="360" w:lineRule="auto"/>
        <w:ind w:right="18"/>
        <w:rPr>
          <w:rFonts w:ascii="Times New Roman" w:hAnsi="Times New Roman" w:cs="Times New Roman"/>
          <w:b/>
          <w:sz w:val="24"/>
          <w:szCs w:val="24"/>
        </w:rPr>
      </w:pPr>
    </w:p>
    <w:p w:rsidR="00B8158D" w:rsidRDefault="004F4580">
      <w:pPr>
        <w:pStyle w:val="ListParagraph"/>
        <w:spacing w:after="120" w:line="36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B8158D" w:rsidRDefault="004F4580">
      <w:p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I certify that this work was carried out by </w:t>
      </w:r>
      <w:r>
        <w:rPr>
          <w:rFonts w:ascii="Times New Roman" w:hAnsi="Times New Roman" w:cs="Times New Roman"/>
          <w:b/>
          <w:sz w:val="24"/>
          <w:szCs w:val="24"/>
        </w:rPr>
        <w:t>OGUNTUGA TAIWO DEBORAH</w:t>
      </w:r>
      <w:r>
        <w:rPr>
          <w:rFonts w:ascii="Times New Roman" w:hAnsi="Times New Roman" w:cs="Times New Roman"/>
          <w:sz w:val="24"/>
          <w:szCs w:val="24"/>
        </w:rPr>
        <w:t xml:space="preserve"> at the Department of Accounting and Finance, Mountain Top University,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Nigeria under my supervision.</w:t>
      </w:r>
    </w:p>
    <w:p w:rsidR="00B8158D" w:rsidRDefault="00B8158D">
      <w:pPr>
        <w:spacing w:after="120" w:line="360" w:lineRule="auto"/>
        <w:ind w:right="18"/>
        <w:jc w:val="both"/>
        <w:rPr>
          <w:rFonts w:ascii="Times New Roman" w:hAnsi="Times New Roman" w:cs="Times New Roman"/>
          <w:sz w:val="24"/>
          <w:szCs w:val="24"/>
        </w:rPr>
      </w:pPr>
    </w:p>
    <w:p w:rsidR="00B8158D" w:rsidRDefault="00B8158D">
      <w:pPr>
        <w:spacing w:after="120" w:line="360" w:lineRule="auto"/>
        <w:ind w:left="720" w:right="18"/>
        <w:jc w:val="both"/>
        <w:rPr>
          <w:rFonts w:ascii="Times New Roman" w:hAnsi="Times New Roman" w:cs="Times New Roman"/>
          <w:sz w:val="24"/>
          <w:szCs w:val="24"/>
        </w:rPr>
      </w:pPr>
    </w:p>
    <w:p w:rsidR="00B8158D" w:rsidRDefault="00B8158D">
      <w:pPr>
        <w:spacing w:after="120" w:line="360" w:lineRule="auto"/>
        <w:ind w:left="720" w:right="18"/>
        <w:rPr>
          <w:rFonts w:ascii="Times New Roman" w:hAnsi="Times New Roman" w:cs="Times New Roman"/>
          <w:sz w:val="24"/>
          <w:szCs w:val="24"/>
        </w:rPr>
      </w:pPr>
    </w:p>
    <w:p w:rsidR="00B8158D" w:rsidRDefault="00B8158D">
      <w:pPr>
        <w:spacing w:after="120" w:line="360" w:lineRule="auto"/>
        <w:ind w:left="720" w:right="18"/>
        <w:rPr>
          <w:rFonts w:ascii="Times New Roman" w:hAnsi="Times New Roman" w:cs="Times New Roman"/>
          <w:sz w:val="24"/>
          <w:szCs w:val="24"/>
        </w:rPr>
      </w:pPr>
    </w:p>
    <w:p w:rsidR="00B8158D" w:rsidRDefault="00B8158D">
      <w:pPr>
        <w:spacing w:line="240" w:lineRule="auto"/>
        <w:rPr>
          <w:rFonts w:ascii="Times New Roman" w:hAnsi="Times New Roman" w:cs="Times New Roman"/>
          <w:sz w:val="24"/>
          <w:szCs w:val="24"/>
          <w:lang w:val="ig-NG"/>
        </w:rPr>
      </w:pPr>
    </w:p>
    <w:p w:rsidR="00B8158D" w:rsidRDefault="00B8158D">
      <w:pPr>
        <w:spacing w:line="240" w:lineRule="auto"/>
        <w:rPr>
          <w:rFonts w:ascii="Times New Roman" w:hAnsi="Times New Roman" w:cs="Times New Roman"/>
          <w:sz w:val="24"/>
          <w:szCs w:val="24"/>
          <w:lang w:val="ig-NG"/>
        </w:rPr>
      </w:pPr>
    </w:p>
    <w:p w:rsidR="00B8158D" w:rsidRDefault="00B8158D">
      <w:pPr>
        <w:spacing w:line="240" w:lineRule="auto"/>
        <w:rPr>
          <w:rFonts w:ascii="Times New Roman" w:hAnsi="Times New Roman" w:cs="Times New Roman"/>
          <w:sz w:val="24"/>
          <w:szCs w:val="24"/>
          <w:lang w:val="ig-NG"/>
        </w:rPr>
      </w:pPr>
    </w:p>
    <w:p w:rsidR="00B8158D" w:rsidRDefault="00B8158D">
      <w:pPr>
        <w:spacing w:line="240" w:lineRule="auto"/>
        <w:rPr>
          <w:rFonts w:ascii="Times New Roman" w:hAnsi="Times New Roman" w:cs="Times New Roman"/>
          <w:sz w:val="24"/>
          <w:szCs w:val="24"/>
          <w:lang w:val="ig-NG"/>
        </w:rPr>
      </w:pPr>
    </w:p>
    <w:p w:rsidR="00B8158D" w:rsidRDefault="004F4580">
      <w:pPr>
        <w:spacing w:line="240" w:lineRule="auto"/>
        <w:rPr>
          <w:rFonts w:ascii="Times New Roman" w:hAnsi="Times New Roman" w:cs="Times New Roman"/>
          <w:b/>
          <w:bCs/>
          <w:sz w:val="24"/>
          <w:szCs w:val="24"/>
        </w:rPr>
      </w:pPr>
      <w:r>
        <w:rPr>
          <w:rFonts w:ascii="Times New Roman" w:hAnsi="Times New Roman" w:cs="Times New Roman"/>
          <w:b/>
          <w:bCs/>
          <w:sz w:val="24"/>
          <w:szCs w:val="24"/>
          <w:lang w:val="ig-NG"/>
        </w:rPr>
        <w:t xml:space="preserve"> </w:t>
      </w:r>
      <w:r>
        <w:rPr>
          <w:rFonts w:ascii="Times New Roman" w:hAnsi="Times New Roman" w:cs="Times New Roman"/>
          <w:b/>
          <w:bCs/>
          <w:sz w:val="24"/>
          <w:szCs w:val="24"/>
        </w:rPr>
        <w:t xml:space="preserve"> Dr. T.A </w:t>
      </w:r>
      <w:proofErr w:type="spellStart"/>
      <w:r>
        <w:rPr>
          <w:rFonts w:ascii="Times New Roman" w:hAnsi="Times New Roman" w:cs="Times New Roman"/>
          <w:b/>
          <w:bCs/>
          <w:sz w:val="24"/>
          <w:szCs w:val="24"/>
        </w:rPr>
        <w:t>Taleatu</w:t>
      </w:r>
      <w:proofErr w:type="spellEnd"/>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___________________</w:t>
      </w:r>
      <w:r>
        <w:rPr>
          <w:rFonts w:ascii="Times New Roman" w:hAnsi="Times New Roman" w:cs="Times New Roman"/>
          <w:b/>
          <w:bCs/>
          <w:sz w:val="24"/>
          <w:szCs w:val="24"/>
        </w:rPr>
        <w:tab/>
        <w:t xml:space="preserve">     </w:t>
      </w:r>
    </w:p>
    <w:p w:rsidR="00B8158D" w:rsidRDefault="004F4580">
      <w:pPr>
        <w:spacing w:line="240" w:lineRule="auto"/>
        <w:rPr>
          <w:rFonts w:ascii="Times New Roman" w:hAnsi="Times New Roman" w:cs="Times New Roman"/>
          <w:sz w:val="24"/>
          <w:szCs w:val="24"/>
          <w:lang w:val="ig-NG"/>
        </w:rPr>
      </w:pPr>
      <w:r>
        <w:rPr>
          <w:rFonts w:ascii="Times New Roman" w:hAnsi="Times New Roman" w:cs="Times New Roman"/>
          <w:b/>
          <w:bCs/>
          <w:sz w:val="24"/>
          <w:szCs w:val="24"/>
        </w:rPr>
        <w:t xml:space="preserve">    (</w:t>
      </w:r>
      <w:r>
        <w:rPr>
          <w:rFonts w:ascii="Times New Roman" w:hAnsi="Times New Roman" w:cs="Times New Roman"/>
          <w:b/>
          <w:bCs/>
          <w:sz w:val="24"/>
          <w:szCs w:val="24"/>
          <w:lang w:val="ig-NG"/>
        </w:rPr>
        <w:t>Supervisor</w:t>
      </w:r>
      <w:r>
        <w:rPr>
          <w:rFonts w:ascii="Times New Roman" w:hAnsi="Times New Roman" w:cs="Times New Roman"/>
          <w:b/>
          <w:bCs/>
          <w:sz w:val="24"/>
          <w:szCs w:val="24"/>
        </w:rPr>
        <w:t>)</w:t>
      </w:r>
      <w:r>
        <w:rPr>
          <w:rFonts w:ascii="Times New Roman" w:hAnsi="Times New Roman" w:cs="Times New Roman"/>
          <w:b/>
          <w:bCs/>
          <w:sz w:val="24"/>
          <w:szCs w:val="24"/>
          <w:lang w:val="ig-NG"/>
        </w:rPr>
        <w:t xml:space="preserve"> </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lang w:val="ig-NG"/>
        </w:rPr>
        <w:t>Signature &amp; Date</w:t>
      </w:r>
      <w:r>
        <w:rPr>
          <w:rFonts w:ascii="Times New Roman" w:hAnsi="Times New Roman" w:cs="Times New Roman"/>
          <w:sz w:val="24"/>
          <w:szCs w:val="24"/>
          <w:lang w:val="ig-NG"/>
        </w:rPr>
        <w:t xml:space="preserve"> </w:t>
      </w:r>
    </w:p>
    <w:p w:rsidR="00B8158D" w:rsidRDefault="00B8158D">
      <w:pPr>
        <w:spacing w:line="240" w:lineRule="auto"/>
        <w:rPr>
          <w:rFonts w:ascii="Times New Roman" w:hAnsi="Times New Roman" w:cs="Times New Roman"/>
          <w:sz w:val="24"/>
          <w:szCs w:val="24"/>
        </w:rPr>
      </w:pPr>
    </w:p>
    <w:p w:rsidR="00B8158D" w:rsidRDefault="00B8158D">
      <w:pPr>
        <w:spacing w:after="120" w:line="360" w:lineRule="auto"/>
        <w:ind w:left="720" w:right="18"/>
        <w:jc w:val="center"/>
        <w:rPr>
          <w:rFonts w:ascii="Times New Roman" w:hAnsi="Times New Roman" w:cs="Times New Roman"/>
          <w:sz w:val="24"/>
          <w:szCs w:val="24"/>
        </w:rPr>
      </w:pPr>
    </w:p>
    <w:p w:rsidR="00B8158D" w:rsidRDefault="00B8158D">
      <w:pPr>
        <w:spacing w:line="360" w:lineRule="auto"/>
        <w:jc w:val="center"/>
        <w:rPr>
          <w:rFonts w:ascii="Times New Roman" w:hAnsi="Times New Roman" w:cs="Times New Roman"/>
          <w:sz w:val="24"/>
          <w:szCs w:val="24"/>
        </w:rPr>
      </w:pPr>
    </w:p>
    <w:p w:rsidR="00B8158D" w:rsidRDefault="00B8158D">
      <w:pPr>
        <w:spacing w:line="360" w:lineRule="auto"/>
        <w:rPr>
          <w:rFonts w:ascii="Times New Roman" w:hAnsi="Times New Roman" w:cs="Times New Roman"/>
          <w:sz w:val="24"/>
          <w:szCs w:val="24"/>
        </w:rPr>
      </w:pPr>
    </w:p>
    <w:p w:rsidR="00B8158D" w:rsidRDefault="004F458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Dr. J.O </w:t>
      </w:r>
      <w:proofErr w:type="spellStart"/>
      <w:r>
        <w:rPr>
          <w:rFonts w:ascii="Times New Roman" w:hAnsi="Times New Roman" w:cs="Times New Roman"/>
          <w:b/>
          <w:bCs/>
          <w:sz w:val="24"/>
          <w:szCs w:val="24"/>
        </w:rPr>
        <w:t>Omokehinde</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t>____________________</w:t>
      </w:r>
    </w:p>
    <w:p w:rsidR="00B8158D" w:rsidRDefault="004F4580">
      <w:pPr>
        <w:spacing w:line="240" w:lineRule="auto"/>
        <w:rPr>
          <w:rFonts w:ascii="Times New Roman" w:hAnsi="Times New Roman" w:cs="Times New Roman"/>
          <w:b/>
          <w:bCs/>
          <w:sz w:val="24"/>
          <w:szCs w:val="24"/>
        </w:rPr>
      </w:pPr>
      <w:r>
        <w:rPr>
          <w:rFonts w:ascii="Times New Roman" w:hAnsi="Times New Roman" w:cs="Times New Roman"/>
          <w:b/>
          <w:bCs/>
          <w:sz w:val="24"/>
          <w:szCs w:val="24"/>
        </w:rPr>
        <w:t>(Head of Department)                                                                        Signature &amp; Date</w:t>
      </w:r>
    </w:p>
    <w:p w:rsidR="00B8158D" w:rsidRDefault="004F458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B8158D" w:rsidRDefault="00B8158D">
      <w:pPr>
        <w:pStyle w:val="Default"/>
        <w:spacing w:line="360" w:lineRule="auto"/>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4F4580">
      <w:pPr>
        <w:pStyle w:val="Default"/>
        <w:spacing w:line="360" w:lineRule="auto"/>
        <w:jc w:val="center"/>
        <w:rPr>
          <w:rFonts w:ascii="Times New Roman" w:hAnsi="Times New Roman" w:cs="Times New Roman"/>
          <w:b/>
          <w:bCs/>
        </w:rPr>
      </w:pPr>
      <w:r>
        <w:rPr>
          <w:rFonts w:ascii="Times New Roman" w:hAnsi="Times New Roman" w:cs="Times New Roman"/>
          <w:b/>
          <w:bCs/>
        </w:rPr>
        <w:t>DEDICATION</w:t>
      </w:r>
    </w:p>
    <w:p w:rsidR="00B8158D" w:rsidRDefault="004F4580">
      <w:pPr>
        <w:rPr>
          <w:rFonts w:ascii="Times New Roman" w:hAnsi="Times New Roman" w:cs="Times New Roman"/>
          <w:sz w:val="24"/>
          <w:szCs w:val="24"/>
        </w:rPr>
      </w:pPr>
      <w:r>
        <w:rPr>
          <w:rFonts w:ascii="Times New Roman" w:hAnsi="Times New Roman" w:cs="Times New Roman"/>
          <w:sz w:val="24"/>
          <w:szCs w:val="24"/>
        </w:rPr>
        <w:t>I dedicate this project to God A</w:t>
      </w:r>
      <w:r>
        <w:rPr>
          <w:rFonts w:ascii="Times New Roman" w:hAnsi="Times New Roman" w:cs="Times New Roman"/>
          <w:sz w:val="24"/>
          <w:szCs w:val="24"/>
        </w:rPr>
        <w:t>l</w:t>
      </w:r>
      <w:r>
        <w:rPr>
          <w:rFonts w:ascii="Times New Roman" w:hAnsi="Times New Roman" w:cs="Times New Roman"/>
          <w:sz w:val="24"/>
          <w:szCs w:val="24"/>
        </w:rPr>
        <w:t xml:space="preserve">mighty for his love, strength, knowledge and understanding and Grace over my life and for seeing me through the course of this study and through all the difficult </w:t>
      </w:r>
      <w:r>
        <w:rPr>
          <w:rFonts w:ascii="Times New Roman" w:hAnsi="Times New Roman" w:cs="Times New Roman"/>
          <w:sz w:val="24"/>
          <w:szCs w:val="24"/>
        </w:rPr>
        <w:t>times, and also to my beloved parents for their immerse assistance, financial support and encouragement.</w:t>
      </w: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rPr>
      </w:pPr>
    </w:p>
    <w:p w:rsidR="00B8158D" w:rsidRDefault="004F458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B8158D">
      <w:pPr>
        <w:spacing w:line="360" w:lineRule="auto"/>
        <w:rPr>
          <w:rFonts w:ascii="Times New Roman" w:hAnsi="Times New Roman" w:cs="Times New Roman"/>
          <w:b/>
          <w:bCs/>
          <w:sz w:val="24"/>
          <w:szCs w:val="24"/>
        </w:rPr>
      </w:pPr>
    </w:p>
    <w:p w:rsidR="00B8158D" w:rsidRDefault="004F458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B8158D">
      <w:pPr>
        <w:pStyle w:val="Default"/>
        <w:spacing w:line="360" w:lineRule="auto"/>
        <w:jc w:val="center"/>
        <w:rPr>
          <w:rFonts w:ascii="Times New Roman" w:hAnsi="Times New Roman" w:cs="Times New Roman"/>
          <w:b/>
          <w:bCs/>
        </w:rPr>
      </w:pPr>
    </w:p>
    <w:p w:rsidR="00B8158D" w:rsidRDefault="004F4580">
      <w:pPr>
        <w:pStyle w:val="Default"/>
        <w:spacing w:line="360" w:lineRule="auto"/>
        <w:jc w:val="center"/>
        <w:rPr>
          <w:rFonts w:ascii="Times New Roman" w:hAnsi="Times New Roman" w:cs="Times New Roman"/>
          <w:b/>
          <w:bCs/>
        </w:rPr>
      </w:pPr>
      <w:r>
        <w:rPr>
          <w:rFonts w:ascii="Times New Roman" w:hAnsi="Times New Roman" w:cs="Times New Roman"/>
          <w:b/>
          <w:bCs/>
        </w:rPr>
        <w:t>ACKNOWLEDGEMENTS</w:t>
      </w:r>
    </w:p>
    <w:p w:rsidR="00B8158D" w:rsidRDefault="004F4580">
      <w:pPr>
        <w:jc w:val="both"/>
        <w:rPr>
          <w:rFonts w:ascii="Times New Roman" w:hAnsi="Times New Roman" w:cs="Times New Roman"/>
          <w:sz w:val="24"/>
          <w:szCs w:val="24"/>
        </w:rPr>
      </w:pPr>
      <w:r>
        <w:rPr>
          <w:rFonts w:ascii="Times New Roman" w:hAnsi="Times New Roman" w:cs="Times New Roman"/>
          <w:sz w:val="24"/>
          <w:szCs w:val="24"/>
        </w:rPr>
        <w:t xml:space="preserve">I am most </w:t>
      </w:r>
      <w:r>
        <w:rPr>
          <w:rFonts w:ascii="Times New Roman" w:hAnsi="Times New Roman" w:cs="Times New Roman"/>
          <w:sz w:val="24"/>
          <w:szCs w:val="24"/>
        </w:rPr>
        <w:t>appreciative to almighty God for the gift of life and continuous strength for not only leading me through this project but also for the successful completion of my study. I am deeply indebted to many people for their immense contributions in diverse ways t</w:t>
      </w:r>
      <w:r>
        <w:rPr>
          <w:rFonts w:ascii="Times New Roman" w:hAnsi="Times New Roman" w:cs="Times New Roman"/>
          <w:sz w:val="24"/>
          <w:szCs w:val="24"/>
        </w:rPr>
        <w:t>owards the Successful completion of this research work. First and foremost, my appreciation goes to my irreplaceable parents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&amp;</w:t>
      </w:r>
      <w:proofErr w:type="spellStart"/>
      <w:r>
        <w:rPr>
          <w:rFonts w:ascii="Times New Roman" w:hAnsi="Times New Roman" w:cs="Times New Roman"/>
          <w:b/>
          <w:sz w:val="24"/>
          <w:szCs w:val="24"/>
        </w:rPr>
        <w:t>Mrs</w:t>
      </w:r>
      <w:proofErr w:type="spellEnd"/>
      <w:r>
        <w:rPr>
          <w:rFonts w:ascii="Times New Roman" w:hAnsi="Times New Roman" w:cs="Times New Roman"/>
          <w:b/>
          <w:sz w:val="24"/>
          <w:szCs w:val="24"/>
        </w:rPr>
        <w:t xml:space="preserve"> OGUNTUGA</w:t>
      </w:r>
      <w:r>
        <w:rPr>
          <w:rFonts w:ascii="Times New Roman" w:hAnsi="Times New Roman" w:cs="Times New Roman"/>
          <w:sz w:val="24"/>
          <w:szCs w:val="24"/>
        </w:rPr>
        <w:t>, for their relentless effort towards ensuring the best education for me and also for their moral, financial, spir</w:t>
      </w:r>
      <w:r>
        <w:rPr>
          <w:rFonts w:ascii="Times New Roman" w:hAnsi="Times New Roman" w:cs="Times New Roman"/>
          <w:sz w:val="24"/>
          <w:szCs w:val="24"/>
        </w:rPr>
        <w:t xml:space="preserve">itual, physical and psychological support in my life. May you live long to eat the fruit of your labor. I also acknowledge the effort of my indefatigable supervisor, </w:t>
      </w:r>
      <w:r>
        <w:rPr>
          <w:rFonts w:ascii="Times New Roman" w:hAnsi="Times New Roman" w:cs="Times New Roman"/>
          <w:b/>
          <w:sz w:val="24"/>
          <w:szCs w:val="24"/>
        </w:rPr>
        <w:t>MR. AKINWUNMI TALEATU</w:t>
      </w:r>
      <w:r>
        <w:rPr>
          <w:rFonts w:ascii="Times New Roman" w:hAnsi="Times New Roman" w:cs="Times New Roman"/>
          <w:sz w:val="24"/>
          <w:szCs w:val="24"/>
        </w:rPr>
        <w:t xml:space="preserve"> for his Constructive suggestions, understanding, motivations and use</w:t>
      </w:r>
      <w:r>
        <w:rPr>
          <w:rFonts w:ascii="Times New Roman" w:hAnsi="Times New Roman" w:cs="Times New Roman"/>
          <w:sz w:val="24"/>
          <w:szCs w:val="24"/>
        </w:rPr>
        <w:t xml:space="preserve">ful comments. Sincere to say without his dedication, this project work would not have become a reality. </w:t>
      </w:r>
      <w:proofErr w:type="gramStart"/>
      <w:r>
        <w:rPr>
          <w:rFonts w:ascii="Times New Roman" w:hAnsi="Times New Roman" w:cs="Times New Roman"/>
          <w:sz w:val="24"/>
          <w:szCs w:val="24"/>
        </w:rPr>
        <w:t>My amiable lecturers</w:t>
      </w:r>
      <w:r>
        <w:rPr>
          <w:rFonts w:ascii="Times New Roman" w:hAnsi="Times New Roman" w:cs="Times New Roman"/>
          <w:b/>
          <w:sz w:val="24"/>
          <w:szCs w:val="24"/>
        </w:rPr>
        <w:t>, Dr.</w:t>
      </w:r>
      <w:proofErr w:type="gramEnd"/>
      <w:r>
        <w:rPr>
          <w:rFonts w:ascii="Times New Roman" w:hAnsi="Times New Roman" w:cs="Times New Roman"/>
          <w:b/>
          <w:sz w:val="24"/>
          <w:szCs w:val="24"/>
        </w:rPr>
        <w:t xml:space="preserve">  J.O </w:t>
      </w:r>
      <w:proofErr w:type="spellStart"/>
      <w:r>
        <w:rPr>
          <w:rFonts w:ascii="Times New Roman" w:hAnsi="Times New Roman" w:cs="Times New Roman"/>
          <w:b/>
          <w:sz w:val="24"/>
          <w:szCs w:val="24"/>
        </w:rPr>
        <w:t>Omokehinde</w:t>
      </w:r>
      <w:proofErr w:type="spellEnd"/>
      <w:r>
        <w:rPr>
          <w:rFonts w:ascii="Times New Roman" w:hAnsi="Times New Roman" w:cs="Times New Roman"/>
          <w:b/>
          <w:sz w:val="24"/>
          <w:szCs w:val="24"/>
        </w:rPr>
        <w:t xml:space="preserve">, Mr. </w:t>
      </w:r>
      <w:proofErr w:type="spellStart"/>
      <w:r>
        <w:rPr>
          <w:rFonts w:ascii="Times New Roman" w:hAnsi="Times New Roman" w:cs="Times New Roman"/>
          <w:b/>
          <w:sz w:val="24"/>
          <w:szCs w:val="24"/>
        </w:rPr>
        <w:t>Olurin</w:t>
      </w:r>
      <w:proofErr w:type="spellEnd"/>
      <w:r>
        <w:rPr>
          <w:rFonts w:ascii="Times New Roman" w:hAnsi="Times New Roman" w:cs="Times New Roman"/>
          <w:b/>
          <w:sz w:val="24"/>
          <w:szCs w:val="24"/>
        </w:rPr>
        <w:t xml:space="preserve">, Dr. </w:t>
      </w:r>
      <w:proofErr w:type="spellStart"/>
      <w:r>
        <w:rPr>
          <w:rFonts w:ascii="Times New Roman" w:hAnsi="Times New Roman" w:cs="Times New Roman"/>
          <w:b/>
          <w:sz w:val="24"/>
          <w:szCs w:val="24"/>
        </w:rPr>
        <w:t>Onichabor</w:t>
      </w:r>
      <w:proofErr w:type="spellEnd"/>
      <w:r>
        <w:rPr>
          <w:rFonts w:ascii="Times New Roman" w:hAnsi="Times New Roman" w:cs="Times New Roman"/>
          <w:b/>
          <w:sz w:val="24"/>
          <w:szCs w:val="24"/>
        </w:rPr>
        <w:t xml:space="preserve"> Pius, </w:t>
      </w:r>
      <w:r>
        <w:rPr>
          <w:rFonts w:ascii="Times New Roman" w:hAnsi="Times New Roman" w:cs="Times New Roman"/>
          <w:sz w:val="24"/>
          <w:szCs w:val="24"/>
        </w:rPr>
        <w:t>for the seed you have sown in my life through your lectures and words of wisd</w:t>
      </w:r>
      <w:r>
        <w:rPr>
          <w:rFonts w:ascii="Times New Roman" w:hAnsi="Times New Roman" w:cs="Times New Roman"/>
          <w:sz w:val="24"/>
          <w:szCs w:val="24"/>
        </w:rPr>
        <w:t>om which has helped me so far in my journey in this institution.</w:t>
      </w:r>
    </w:p>
    <w:p w:rsidR="00B8158D" w:rsidRDefault="004F458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appreciate my God-given friends, your unconditional love and care kept me strong and focused throughout my study at Mountain Top University, especially the following;, </w:t>
      </w:r>
      <w:proofErr w:type="spellStart"/>
      <w:r>
        <w:rPr>
          <w:rFonts w:ascii="Times New Roman" w:hAnsi="Times New Roman" w:cs="Times New Roman"/>
          <w:sz w:val="24"/>
          <w:szCs w:val="24"/>
          <w:lang w:val="en-GB"/>
        </w:rPr>
        <w:t>Igili</w:t>
      </w:r>
      <w:proofErr w:type="spellEnd"/>
      <w:r>
        <w:rPr>
          <w:rFonts w:ascii="Times New Roman" w:hAnsi="Times New Roman" w:cs="Times New Roman"/>
          <w:sz w:val="24"/>
          <w:szCs w:val="24"/>
          <w:lang w:val="en-GB"/>
        </w:rPr>
        <w:t xml:space="preserve"> Williams, </w:t>
      </w:r>
      <w:proofErr w:type="spellStart"/>
      <w:r>
        <w:rPr>
          <w:rFonts w:ascii="Times New Roman" w:hAnsi="Times New Roman" w:cs="Times New Roman"/>
          <w:sz w:val="24"/>
          <w:szCs w:val="24"/>
          <w:lang w:val="en-GB"/>
        </w:rPr>
        <w:t>Awoye</w:t>
      </w:r>
      <w:r>
        <w:rPr>
          <w:rFonts w:ascii="Times New Roman" w:hAnsi="Times New Roman" w:cs="Times New Roman"/>
          <w:sz w:val="24"/>
          <w:szCs w:val="24"/>
          <w:lang w:val="en-GB"/>
        </w:rPr>
        <w:t>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Ayomide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Raji</w:t>
      </w:r>
      <w:proofErr w:type="spellEnd"/>
      <w:r>
        <w:rPr>
          <w:rFonts w:ascii="Times New Roman" w:hAnsi="Times New Roman" w:cs="Times New Roman"/>
          <w:sz w:val="24"/>
          <w:szCs w:val="24"/>
          <w:lang w:val="en-GB"/>
        </w:rPr>
        <w:t xml:space="preserve"> Precious, </w:t>
      </w:r>
      <w:proofErr w:type="spellStart"/>
      <w:r>
        <w:rPr>
          <w:rFonts w:ascii="Times New Roman" w:hAnsi="Times New Roman" w:cs="Times New Roman"/>
          <w:sz w:val="24"/>
          <w:szCs w:val="24"/>
          <w:lang w:val="en-GB"/>
        </w:rPr>
        <w:t>Meshe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Akinyele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Ajibade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Temidayo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Akinwale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Temitope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Abigeal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Oamen</w:t>
      </w:r>
      <w:proofErr w:type="spellEnd"/>
      <w:r>
        <w:rPr>
          <w:rFonts w:ascii="Times New Roman" w:hAnsi="Times New Roman" w:cs="Times New Roman"/>
          <w:sz w:val="24"/>
          <w:szCs w:val="24"/>
          <w:lang w:val="en-GB"/>
        </w:rPr>
        <w:t xml:space="preserve">, Daniel </w:t>
      </w:r>
      <w:proofErr w:type="spellStart"/>
      <w:r>
        <w:rPr>
          <w:rFonts w:ascii="Times New Roman" w:hAnsi="Times New Roman" w:cs="Times New Roman"/>
          <w:sz w:val="24"/>
          <w:szCs w:val="24"/>
          <w:lang w:val="en-GB"/>
        </w:rPr>
        <w:t>Kayode</w:t>
      </w:r>
      <w:proofErr w:type="spellEnd"/>
      <w:r>
        <w:rPr>
          <w:rFonts w:ascii="Times New Roman" w:hAnsi="Times New Roman" w:cs="Times New Roman"/>
          <w:sz w:val="24"/>
          <w:szCs w:val="24"/>
          <w:lang w:val="en-GB"/>
        </w:rPr>
        <w:t xml:space="preserve">, Joseph Yusuf, </w:t>
      </w:r>
      <w:proofErr w:type="spellStart"/>
      <w:r>
        <w:rPr>
          <w:rFonts w:ascii="Times New Roman" w:hAnsi="Times New Roman" w:cs="Times New Roman"/>
          <w:sz w:val="24"/>
          <w:szCs w:val="24"/>
          <w:lang w:val="en-GB"/>
        </w:rPr>
        <w:t>Akpabio</w:t>
      </w:r>
      <w:proofErr w:type="spellEnd"/>
      <w:r>
        <w:rPr>
          <w:rFonts w:ascii="Times New Roman" w:hAnsi="Times New Roman" w:cs="Times New Roman"/>
          <w:sz w:val="24"/>
          <w:szCs w:val="24"/>
          <w:lang w:val="en-GB"/>
        </w:rPr>
        <w:t xml:space="preserve"> Favour, </w:t>
      </w:r>
      <w:proofErr w:type="spellStart"/>
      <w:r>
        <w:rPr>
          <w:rFonts w:ascii="Times New Roman" w:hAnsi="Times New Roman" w:cs="Times New Roman"/>
          <w:sz w:val="24"/>
          <w:szCs w:val="24"/>
          <w:lang w:val="en-GB"/>
        </w:rPr>
        <w:t>Micheal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Giwa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Ibidapo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Moyege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Adebowale</w:t>
      </w:r>
      <w:proofErr w:type="spellEnd"/>
      <w:r>
        <w:rPr>
          <w:rFonts w:ascii="Times New Roman" w:hAnsi="Times New Roman" w:cs="Times New Roman"/>
          <w:sz w:val="24"/>
          <w:szCs w:val="24"/>
          <w:lang w:val="en-GB"/>
        </w:rPr>
        <w:t xml:space="preserve"> Precious, </w:t>
      </w:r>
      <w:proofErr w:type="spellStart"/>
      <w:r>
        <w:rPr>
          <w:rFonts w:ascii="Times New Roman" w:hAnsi="Times New Roman" w:cs="Times New Roman"/>
          <w:sz w:val="24"/>
          <w:szCs w:val="24"/>
          <w:lang w:val="en-GB"/>
        </w:rPr>
        <w:t>Mosope</w:t>
      </w:r>
      <w:proofErr w:type="spellEnd"/>
      <w:r>
        <w:rPr>
          <w:rFonts w:ascii="Times New Roman" w:hAnsi="Times New Roman" w:cs="Times New Roman"/>
          <w:sz w:val="24"/>
          <w:szCs w:val="24"/>
          <w:lang w:val="en-GB"/>
        </w:rPr>
        <w:t xml:space="preserve"> Philips, </w:t>
      </w:r>
      <w:proofErr w:type="spellStart"/>
      <w:r>
        <w:rPr>
          <w:rFonts w:ascii="Times New Roman" w:hAnsi="Times New Roman" w:cs="Times New Roman"/>
          <w:sz w:val="24"/>
          <w:szCs w:val="24"/>
          <w:lang w:val="en-GB"/>
        </w:rPr>
        <w:t>Funmilayo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Obayemi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Oluwatobiloba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Aremu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Edeafe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Mic</w:t>
      </w:r>
      <w:r>
        <w:rPr>
          <w:rFonts w:ascii="Times New Roman" w:hAnsi="Times New Roman" w:cs="Times New Roman"/>
          <w:sz w:val="24"/>
          <w:szCs w:val="24"/>
          <w:lang w:val="en-GB"/>
        </w:rPr>
        <w:t>heal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Ejemuta</w:t>
      </w:r>
      <w:proofErr w:type="spellEnd"/>
      <w:r>
        <w:rPr>
          <w:rFonts w:ascii="Times New Roman" w:hAnsi="Times New Roman" w:cs="Times New Roman"/>
          <w:sz w:val="24"/>
          <w:szCs w:val="24"/>
          <w:lang w:val="en-GB"/>
        </w:rPr>
        <w:t xml:space="preserve"> Emmanuel, Abraham </w:t>
      </w:r>
      <w:proofErr w:type="spellStart"/>
      <w:r>
        <w:rPr>
          <w:rFonts w:ascii="Times New Roman" w:hAnsi="Times New Roman" w:cs="Times New Roman"/>
          <w:sz w:val="24"/>
          <w:szCs w:val="24"/>
          <w:lang w:val="en-GB"/>
        </w:rPr>
        <w:t>Adedigba,Adebayo</w:t>
      </w:r>
      <w:proofErr w:type="spellEnd"/>
      <w:r>
        <w:rPr>
          <w:rFonts w:ascii="Times New Roman" w:hAnsi="Times New Roman" w:cs="Times New Roman"/>
          <w:sz w:val="24"/>
          <w:szCs w:val="24"/>
          <w:lang w:val="en-GB"/>
        </w:rPr>
        <w:t xml:space="preserve"> Thompson. To everyone who contributed to this project in one way or the other, I say a very big THANK YOU and may God bless you abundantly.</w:t>
      </w:r>
    </w:p>
    <w:p w:rsidR="00B8158D" w:rsidRDefault="00B8158D">
      <w:pPr>
        <w:rPr>
          <w:rFonts w:ascii="Times New Roman" w:hAnsi="Times New Roman" w:cs="Times New Roman"/>
          <w:sz w:val="24"/>
          <w:szCs w:val="24"/>
          <w:lang w:val="en-GB"/>
        </w:rPr>
      </w:pPr>
    </w:p>
    <w:p w:rsidR="00B8158D" w:rsidRDefault="00B8158D">
      <w:pPr>
        <w:rPr>
          <w:rFonts w:ascii="Times New Roman" w:hAnsi="Times New Roman" w:cs="Times New Roman"/>
          <w:sz w:val="24"/>
          <w:szCs w:val="24"/>
          <w:lang w:val="en-GB"/>
        </w:rPr>
      </w:pPr>
    </w:p>
    <w:p w:rsidR="00B8158D" w:rsidRDefault="00B8158D"/>
    <w:p w:rsidR="00B8158D" w:rsidRDefault="00B8158D"/>
    <w:p w:rsidR="00B8158D" w:rsidRDefault="00B8158D">
      <w:pPr>
        <w:pStyle w:val="Default"/>
        <w:tabs>
          <w:tab w:val="left" w:pos="795"/>
        </w:tabs>
        <w:spacing w:line="360" w:lineRule="auto"/>
        <w:rPr>
          <w:rFonts w:ascii="Times New Roman" w:hAnsi="Times New Roman" w:cs="Times New Roman"/>
        </w:rPr>
      </w:pPr>
    </w:p>
    <w:p w:rsidR="00B8158D" w:rsidRDefault="00B8158D">
      <w:pPr>
        <w:spacing w:after="0" w:line="360" w:lineRule="auto"/>
        <w:rPr>
          <w:rFonts w:ascii="Times New Roman" w:hAnsi="Times New Roman" w:cs="Times New Roman"/>
          <w:sz w:val="24"/>
          <w:szCs w:val="24"/>
        </w:rPr>
      </w:pPr>
    </w:p>
    <w:p w:rsidR="00B8158D" w:rsidRDefault="00B8158D">
      <w:pPr>
        <w:spacing w:after="0" w:line="360" w:lineRule="auto"/>
        <w:rPr>
          <w:rFonts w:ascii="Times New Roman" w:hAnsi="Times New Roman" w:cs="Times New Roman"/>
          <w:sz w:val="24"/>
          <w:szCs w:val="24"/>
        </w:rPr>
      </w:pPr>
    </w:p>
    <w:p w:rsidR="00B8158D" w:rsidRDefault="004F45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4F45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8158D" w:rsidRDefault="00B8158D">
      <w:pPr>
        <w:autoSpaceDE w:val="0"/>
        <w:autoSpaceDN w:val="0"/>
        <w:adjustRightInd w:val="0"/>
        <w:spacing w:after="0" w:line="360" w:lineRule="auto"/>
        <w:jc w:val="both"/>
        <w:rPr>
          <w:rFonts w:ascii="Times New Roman" w:hAnsi="Times New Roman" w:cs="Times New Roman"/>
          <w:sz w:val="24"/>
          <w:szCs w:val="24"/>
        </w:rPr>
      </w:pPr>
    </w:p>
    <w:p w:rsidR="00B8158D" w:rsidRDefault="004F458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This study examined the effect of information communication technology on financial inclusion in Nigeria. </w:t>
      </w:r>
      <w:r>
        <w:rPr>
          <w:rFonts w:ascii="Times New Roman" w:hAnsi="Times New Roman" w:cs="Times New Roman"/>
          <w:sz w:val="24"/>
          <w:szCs w:val="24"/>
          <w:highlight w:val="white"/>
        </w:rPr>
        <w:t>Debate</w:t>
      </w:r>
      <w:r>
        <w:rPr>
          <w:rFonts w:ascii="Times New Roman" w:hAnsi="Times New Roman" w:cs="Times New Roman"/>
          <w:sz w:val="24"/>
          <w:szCs w:val="24"/>
          <w:highlight w:val="white"/>
        </w:rPr>
        <w:t xml:space="preserve"> on financial inclusion revealed that highest population in some areas in Nigeria is financially excluded.</w:t>
      </w:r>
      <w:r>
        <w:rPr>
          <w:rFonts w:ascii="Times New Roman" w:hAnsi="Times New Roman" w:cs="Times New Roman"/>
          <w:bCs/>
          <w:sz w:val="24"/>
          <w:szCs w:val="24"/>
        </w:rPr>
        <w:t xml:space="preserve"> </w:t>
      </w:r>
      <w:r>
        <w:rPr>
          <w:rFonts w:ascii="Times New Roman" w:hAnsi="Times New Roman" w:cs="Times New Roman"/>
          <w:sz w:val="24"/>
          <w:szCs w:val="24"/>
        </w:rPr>
        <w:t xml:space="preserve">Previous studies on financial inclusion in Nigeria focused on various determinants excluding the impact of ICT while other studies focused on its consequences on the economy. The general objective of this study is to investigate the relationship between </w:t>
      </w:r>
      <w:r>
        <w:rPr>
          <w:rFonts w:ascii="Times New Roman" w:hAnsi="Times New Roman" w:cs="Times New Roman"/>
          <w:bCs/>
          <w:sz w:val="24"/>
          <w:szCs w:val="24"/>
        </w:rPr>
        <w:t>in</w:t>
      </w:r>
      <w:r>
        <w:rPr>
          <w:rFonts w:ascii="Times New Roman" w:hAnsi="Times New Roman" w:cs="Times New Roman"/>
          <w:bCs/>
          <w:sz w:val="24"/>
          <w:szCs w:val="24"/>
        </w:rPr>
        <w:t>formation communication technology</w:t>
      </w:r>
      <w:r>
        <w:rPr>
          <w:rFonts w:ascii="Times New Roman" w:hAnsi="Times New Roman" w:cs="Times New Roman"/>
          <w:sz w:val="24"/>
          <w:szCs w:val="24"/>
        </w:rPr>
        <w:t xml:space="preserve"> and financial inclusion in Nigeria. The study adopted </w:t>
      </w:r>
      <w:r>
        <w:rPr>
          <w:rFonts w:ascii="Times New Roman" w:hAnsi="Times New Roman" w:cs="Times New Roman"/>
          <w:i/>
          <w:iCs/>
          <w:sz w:val="24"/>
          <w:szCs w:val="24"/>
        </w:rPr>
        <w:t xml:space="preserve">ex post facto </w:t>
      </w:r>
      <w:r>
        <w:rPr>
          <w:rFonts w:ascii="Times New Roman" w:hAnsi="Times New Roman" w:cs="Times New Roman"/>
          <w:sz w:val="24"/>
          <w:szCs w:val="24"/>
        </w:rPr>
        <w:t xml:space="preserve">research design. The findings revealed that </w:t>
      </w:r>
      <w:r>
        <w:rPr>
          <w:rFonts w:ascii="Times New Roman" w:hAnsi="Times New Roman" w:cs="Times New Roman"/>
          <w:color w:val="000000" w:themeColor="text1"/>
          <w:sz w:val="24"/>
          <w:szCs w:val="24"/>
        </w:rPr>
        <w:t xml:space="preserve">ATM usage has a significant effect on financial inclusion in Nigeria with a </w:t>
      </w:r>
      <w:r>
        <w:rPr>
          <w:rFonts w:ascii="Times New Roman" w:hAnsi="Times New Roman" w:cs="Times New Roman"/>
          <w:bCs/>
          <w:sz w:val="24"/>
          <w:szCs w:val="24"/>
        </w:rPr>
        <w:t>significance hence this study con</w:t>
      </w:r>
      <w:r>
        <w:rPr>
          <w:rFonts w:ascii="Times New Roman" w:hAnsi="Times New Roman" w:cs="Times New Roman"/>
          <w:bCs/>
          <w:sz w:val="24"/>
          <w:szCs w:val="24"/>
        </w:rPr>
        <w:t xml:space="preserve">cludes that </w:t>
      </w:r>
      <w:r>
        <w:rPr>
          <w:rFonts w:ascii="Times New Roman" w:hAnsi="Times New Roman" w:cs="Times New Roman"/>
          <w:sz w:val="24"/>
          <w:szCs w:val="24"/>
        </w:rPr>
        <w:t xml:space="preserve">ATM usage </w:t>
      </w:r>
      <w:r>
        <w:rPr>
          <w:rFonts w:ascii="Times New Roman" w:hAnsi="Times New Roman" w:cs="Times New Roman"/>
          <w:bCs/>
          <w:sz w:val="24"/>
          <w:szCs w:val="24"/>
        </w:rPr>
        <w:t xml:space="preserve">has a significant relationship </w:t>
      </w:r>
      <w:r>
        <w:rPr>
          <w:rFonts w:ascii="Times New Roman" w:eastAsia="Times New Roman" w:hAnsi="Times New Roman" w:cs="Times New Roman"/>
          <w:bCs/>
          <w:sz w:val="24"/>
          <w:szCs w:val="24"/>
          <w:lang w:eastAsia="en-GB"/>
        </w:rPr>
        <w:t xml:space="preserve">with </w:t>
      </w:r>
      <w:r>
        <w:rPr>
          <w:rFonts w:ascii="Times New Roman" w:hAnsi="Times New Roman" w:cs="Times New Roman"/>
          <w:color w:val="000000"/>
          <w:sz w:val="24"/>
          <w:szCs w:val="24"/>
        </w:rPr>
        <w:t xml:space="preserve">financial inclusion </w:t>
      </w:r>
      <w:r>
        <w:rPr>
          <w:rFonts w:ascii="Times New Roman" w:hAnsi="Times New Roman" w:cs="Times New Roman"/>
          <w:color w:val="000000" w:themeColor="text1"/>
          <w:sz w:val="24"/>
          <w:szCs w:val="24"/>
        </w:rPr>
        <w:t xml:space="preserve">in Nigeria. The study recommended that Banks and other financial institutions should reduce the </w:t>
      </w:r>
      <w:r>
        <w:rPr>
          <w:rFonts w:ascii="Times New Roman" w:hAnsi="Times New Roman" w:cs="Times New Roman"/>
          <w:bCs/>
          <w:sz w:val="24"/>
          <w:szCs w:val="24"/>
        </w:rPr>
        <w:t>high charges on some electronic banking channels in other to encourage regular use</w:t>
      </w:r>
      <w:r>
        <w:rPr>
          <w:rFonts w:ascii="Times New Roman" w:hAnsi="Times New Roman" w:cs="Times New Roman"/>
          <w:bCs/>
          <w:sz w:val="24"/>
          <w:szCs w:val="24"/>
        </w:rPr>
        <w:t xml:space="preserve"> by stakeholders.</w:t>
      </w:r>
    </w:p>
    <w:p w:rsidR="00B8158D" w:rsidRDefault="00B8158D">
      <w:pPr>
        <w:autoSpaceDE w:val="0"/>
        <w:autoSpaceDN w:val="0"/>
        <w:adjustRightInd w:val="0"/>
        <w:spacing w:after="0" w:line="360" w:lineRule="auto"/>
        <w:jc w:val="both"/>
        <w:rPr>
          <w:rFonts w:ascii="Times New Roman" w:hAnsi="Times New Roman" w:cs="Times New Roman"/>
          <w:b/>
          <w:sz w:val="24"/>
          <w:szCs w:val="24"/>
        </w:rPr>
      </w:pPr>
    </w:p>
    <w:p w:rsidR="00B8158D" w:rsidRDefault="004F458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b/>
          <w:sz w:val="24"/>
          <w:szCs w:val="24"/>
        </w:rPr>
        <w:t>KEYWORDS</w:t>
      </w:r>
      <w:r>
        <w:rPr>
          <w:rFonts w:ascii="Times New Roman" w:hAnsi="Times New Roman" w:cs="Times New Roman"/>
          <w:b/>
          <w:i/>
          <w:iCs/>
          <w:sz w:val="24"/>
          <w:szCs w:val="24"/>
        </w:rPr>
        <w:t xml:space="preserve">:  </w:t>
      </w:r>
      <w:r>
        <w:rPr>
          <w:rFonts w:ascii="Times New Roman" w:hAnsi="Times New Roman" w:cs="Times New Roman"/>
          <w:bCs/>
          <w:i/>
          <w:iCs/>
          <w:sz w:val="24"/>
          <w:szCs w:val="24"/>
        </w:rPr>
        <w:t>Financial Inclusion, ATM usage, E-banking services, POS usage.</w:t>
      </w:r>
    </w:p>
    <w:p w:rsidR="00B8158D" w:rsidRDefault="00B8158D">
      <w:pPr>
        <w:spacing w:after="0" w:line="360" w:lineRule="auto"/>
        <w:rPr>
          <w:rFonts w:ascii="Times New Roman" w:hAnsi="Times New Roman" w:cs="Times New Roman"/>
          <w:b/>
          <w:i/>
          <w:iCs/>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4F4580">
      <w:pPr>
        <w:spacing w:after="0" w:line="360" w:lineRule="auto"/>
        <w:rPr>
          <w:rFonts w:ascii="Times New Roman" w:hAnsi="Times New Roman" w:cs="Times New Roman"/>
          <w:b/>
          <w:sz w:val="24"/>
          <w:szCs w:val="24"/>
        </w:rPr>
      </w:pPr>
      <w:r>
        <w:rPr>
          <w:rFonts w:ascii="Times New Roman" w:hAnsi="Times New Roman" w:cs="Times New Roman"/>
          <w:b/>
          <w:sz w:val="24"/>
          <w:szCs w:val="24"/>
        </w:rPr>
        <w:t>Contents</w:t>
      </w:r>
      <w:r>
        <w:rPr>
          <w:rFonts w:ascii="Times New Roman" w:hAnsi="Times New Roman" w:cs="Times New Roman"/>
          <w:b/>
          <w:sz w:val="24"/>
          <w:szCs w:val="24"/>
        </w:rPr>
        <w:tab/>
      </w:r>
      <w:r>
        <w:rPr>
          <w:rFonts w:ascii="Times New Roman" w:hAnsi="Times New Roman" w:cs="Times New Roman"/>
          <w:b/>
          <w:sz w:val="24"/>
          <w:szCs w:val="24"/>
        </w:rPr>
        <w:tab/>
        <w:t xml:space="preserve">       TABLE OF CONTENTS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rsidR="00B8158D" w:rsidRDefault="004F4580">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 xml:space="preserve"> </w:t>
      </w:r>
      <w:r>
        <w:rPr>
          <w:rFonts w:ascii="Times New Roman" w:hAnsi="Times New Roman" w:cs="Times New Roman"/>
          <w:sz w:val="24"/>
          <w:szCs w:val="24"/>
        </w:rPr>
        <w:tab/>
        <w:t>i</w:t>
      </w:r>
    </w:p>
    <w:p w:rsidR="00B8158D" w:rsidRDefault="004F4580">
      <w:pPr>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ii</w:t>
      </w:r>
      <w:proofErr w:type="gramEnd"/>
    </w:p>
    <w:p w:rsidR="00B8158D" w:rsidRDefault="004F4580">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iii</w:t>
      </w:r>
    </w:p>
    <w:p w:rsidR="00B8158D" w:rsidRDefault="004F4580">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B8158D" w:rsidRDefault="004F4580">
      <w:pPr>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v</w:t>
      </w:r>
      <w:proofErr w:type="gramEnd"/>
    </w:p>
    <w:p w:rsidR="00B8158D" w:rsidRDefault="004F4580">
      <w:pPr>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B8158D" w:rsidRDefault="004F4580">
      <w:pPr>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viii</w:t>
      </w:r>
      <w:proofErr w:type="gramEnd"/>
    </w:p>
    <w:p w:rsidR="00B8158D" w:rsidRDefault="004F4580">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x</w:t>
      </w:r>
    </w:p>
    <w:p w:rsidR="00B8158D" w:rsidRDefault="004F4580">
      <w:pPr>
        <w:rPr>
          <w:rFonts w:ascii="Times New Roman" w:hAnsi="Times New Roman" w:cs="Times New Roman"/>
          <w:sz w:val="24"/>
          <w:szCs w:val="24"/>
        </w:rPr>
      </w:pPr>
      <w:r>
        <w:rPr>
          <w:rFonts w:ascii="Times New Roman" w:hAnsi="Times New Roman" w:cs="Times New Roman"/>
          <w:sz w:val="24"/>
          <w:szCs w:val="24"/>
        </w:rPr>
        <w:t xml:space="preserve">Key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ab/>
      </w:r>
      <w:r>
        <w:rPr>
          <w:rFonts w:ascii="Times New Roman" w:hAnsi="Times New Roman" w:cs="Times New Roman"/>
          <w:sz w:val="24"/>
          <w:szCs w:val="24"/>
        </w:rPr>
        <w:t>ix</w:t>
      </w:r>
    </w:p>
    <w:p w:rsidR="00B8158D" w:rsidRDefault="004F4580">
      <w:pPr>
        <w:rPr>
          <w:rFonts w:ascii="Times New Roman" w:hAnsi="Times New Roman" w:cs="Times New Roman"/>
          <w:sz w:val="24"/>
          <w:szCs w:val="24"/>
        </w:rPr>
      </w:pPr>
      <w:r>
        <w:rPr>
          <w:rFonts w:ascii="Times New Roman" w:hAnsi="Times New Roman" w:cs="Times New Roman"/>
          <w:sz w:val="24"/>
          <w:szCs w:val="24"/>
        </w:rPr>
        <w:t xml:space="preserve">                                                                                 </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ONE </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Background to the Study ………………………………………………….1</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 …………</w:t>
      </w:r>
      <w:r>
        <w:rPr>
          <w:rFonts w:ascii="Times New Roman" w:hAnsi="Times New Roman" w:cs="Times New Roman"/>
          <w:sz w:val="24"/>
          <w:szCs w:val="24"/>
        </w:rPr>
        <w:t>……………………………………….4</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Objectives of the study ……………………………………………………4</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Research Question ………………………………………………………. 5</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Research Hypothesis ……………………………………………………..5</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 ………………………………………………….5</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Scope of the study …………………………………………………………6</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Limitation of</w:t>
      </w:r>
      <w:r>
        <w:rPr>
          <w:rFonts w:ascii="Times New Roman" w:hAnsi="Times New Roman" w:cs="Times New Roman"/>
          <w:sz w:val="24"/>
          <w:szCs w:val="24"/>
        </w:rPr>
        <w:t xml:space="preserve"> study…………………………………………………………6</w:t>
      </w:r>
    </w:p>
    <w:p w:rsidR="00B8158D" w:rsidRDefault="004F4580">
      <w:pPr>
        <w:pStyle w:val="ListParagraph"/>
        <w:numPr>
          <w:ilvl w:val="1"/>
          <w:numId w:val="1"/>
        </w:num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Definition of study………………………………………………………….6</w:t>
      </w:r>
    </w:p>
    <w:p w:rsidR="00B8158D" w:rsidRDefault="00B8158D">
      <w:pPr>
        <w:pStyle w:val="ListParagraph"/>
        <w:tabs>
          <w:tab w:val="left" w:pos="3117"/>
        </w:tabs>
        <w:spacing w:before="240" w:line="480" w:lineRule="auto"/>
        <w:ind w:left="420"/>
        <w:jc w:val="both"/>
        <w:rPr>
          <w:rFonts w:ascii="Times New Roman" w:hAnsi="Times New Roman" w:cs="Times New Roman"/>
          <w:sz w:val="24"/>
          <w:szCs w:val="24"/>
        </w:rPr>
      </w:pPr>
    </w:p>
    <w:p w:rsidR="00B8158D" w:rsidRDefault="004F4580">
      <w:pPr>
        <w:pStyle w:val="ListParagraph"/>
        <w:tabs>
          <w:tab w:val="left" w:pos="3117"/>
        </w:tabs>
        <w:spacing w:before="240" w:line="480" w:lineRule="auto"/>
        <w:ind w:left="420"/>
        <w:jc w:val="both"/>
        <w:rPr>
          <w:rFonts w:ascii="Times New Roman" w:hAnsi="Times New Roman" w:cs="Times New Roman"/>
          <w:sz w:val="24"/>
          <w:szCs w:val="24"/>
        </w:rPr>
      </w:pPr>
      <w:r>
        <w:rPr>
          <w:rFonts w:ascii="Times New Roman" w:hAnsi="Times New Roman" w:cs="Times New Roman"/>
          <w:sz w:val="24"/>
          <w:szCs w:val="24"/>
        </w:rPr>
        <w:t>CHAPTER TWO</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Literature Review</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2.0 Introduction ……………………………………………………….8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2.1 Conceptual Review ………………………………………………8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2.1.1 Financial Inclusion ……………………………………………..8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2.1.2 Information </w:t>
      </w:r>
      <w:r>
        <w:rPr>
          <w:rFonts w:ascii="Times New Roman" w:hAnsi="Times New Roman" w:cs="Times New Roman"/>
          <w:sz w:val="24"/>
          <w:szCs w:val="24"/>
        </w:rPr>
        <w:t>Communication Technology ……………………10</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2.2 Theoretical Review ………………………………………………11</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2.2.1 Financial Growth Theory ………………………………………11</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2.2.2 Theory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Change ………………………………………………12</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 xml:space="preserve"> Empirical Review …………………………………………………14</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2.4 Gap in Literature ……………………………………………</w:t>
      </w:r>
      <w:r>
        <w:rPr>
          <w:rFonts w:ascii="Times New Roman" w:hAnsi="Times New Roman" w:cs="Times New Roman"/>
          <w:sz w:val="24"/>
          <w:szCs w:val="24"/>
        </w:rPr>
        <w:t>……17</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CHAPTER THREE</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Methodology </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3.0 Introduction ……………………………………………………………18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3.1 Research Design ……………………………………………………….18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3.2 population, Sample, and Sampling Techniques ………………………..18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3.3 Method of Data Collection ……………………………………………....18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3.4 Research Instrum</w:t>
      </w:r>
      <w:r>
        <w:rPr>
          <w:rFonts w:ascii="Times New Roman" w:hAnsi="Times New Roman" w:cs="Times New Roman"/>
          <w:sz w:val="24"/>
          <w:szCs w:val="24"/>
        </w:rPr>
        <w:t>ent ………………………………………………….......19</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Research Design ………………………….....21</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3.6 Model Specification ………………………………………………………22</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CHAPTER FOUR</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Results,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Discussion Finding </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4.0 Introduction…………………………………………………………………….23</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4.1 Data Presentation, Analysis and Interpretation …………………………………23</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4.1.1 Descriptive Analysis……………………………………………………………23</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4.2. Regression Coefficients………………………………………………………….25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4.2.1 Test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Hypotheses And Discussion……………………………………………25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4.2.1 Test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Hypotheses</w:t>
      </w:r>
      <w:r>
        <w:rPr>
          <w:rFonts w:ascii="Times New Roman" w:hAnsi="Times New Roman" w:cs="Times New Roman"/>
          <w:sz w:val="24"/>
          <w:szCs w:val="24"/>
        </w:rPr>
        <w:t xml:space="preserve"> One ……………………………………………………….25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4.3. Linear Regression Analysis </w:t>
      </w:r>
      <w:proofErr w:type="gramStart"/>
      <w:r>
        <w:rPr>
          <w:rFonts w:ascii="Times New Roman" w:hAnsi="Times New Roman" w:cs="Times New Roman"/>
          <w:sz w:val="24"/>
          <w:szCs w:val="24"/>
        </w:rPr>
        <w:t>Between</w:t>
      </w:r>
      <w:proofErr w:type="gramEnd"/>
      <w:r>
        <w:rPr>
          <w:rFonts w:ascii="Times New Roman" w:hAnsi="Times New Roman" w:cs="Times New Roman"/>
          <w:sz w:val="24"/>
          <w:szCs w:val="24"/>
        </w:rPr>
        <w:t xml:space="preserve"> ATM Usage And Financial Inclusion………25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4.3.1 Model summary……………………………………………………………………..25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4.3.2 ANOVA……………………………………………………………………………….26</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4.3.3Coefficients…………………………………………………………………………29</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 xml:space="preserve">2 Test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Hypotheses Two………………………………………………………..29</w:t>
      </w:r>
    </w:p>
    <w:p w:rsidR="00B8158D" w:rsidRDefault="004F4580">
      <w:pPr>
        <w:tabs>
          <w:tab w:val="left" w:pos="3117"/>
        </w:tabs>
        <w:spacing w:before="24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4.4. Linear Regression Analysis Between E-banking Services And Financial Inclusion</w:t>
      </w:r>
      <w:proofErr w:type="gramEnd"/>
      <w:r>
        <w:rPr>
          <w:rFonts w:ascii="Times New Roman" w:hAnsi="Times New Roman" w:cs="Times New Roman"/>
          <w:sz w:val="24"/>
          <w:szCs w:val="24"/>
        </w:rPr>
        <w:t xml:space="preserve"> …33</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4.4.1 Model summary ………………………………………………………………………28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4.4.2 ANOVA ……………………………………………………………………………28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4.2.3 Test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Hypotheses </w:t>
      </w:r>
      <w:r>
        <w:rPr>
          <w:rFonts w:ascii="Times New Roman" w:hAnsi="Times New Roman" w:cs="Times New Roman"/>
          <w:sz w:val="24"/>
          <w:szCs w:val="24"/>
        </w:rPr>
        <w:t>Three ……………………………………………………..30</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4.5. Linear Regression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Analysis Between POS Usage And Financial Inclusion…..30</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4.5.1 Model Summary………………………………………………………………..35</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4.5.2 ANOVA………………………………………………………………………….31</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4.5.3 Coefficients …………………………………………………………………..32</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2.1.1 Discussion Findings…………………………………………………………32</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4.6 Summary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Amd</w:t>
      </w:r>
      <w:proofErr w:type="spellEnd"/>
      <w:r>
        <w:rPr>
          <w:rFonts w:ascii="Times New Roman" w:hAnsi="Times New Roman" w:cs="Times New Roman"/>
          <w:sz w:val="24"/>
          <w:szCs w:val="24"/>
        </w:rPr>
        <w:t xml:space="preserve"> Hypotheses Results …………………………………34</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CHAPTER FIVE</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Summary Conclusion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Recommendation </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5.0 Introduction …………………………………………………………………….36</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Study </w:t>
      </w:r>
      <w:r>
        <w:rPr>
          <w:rFonts w:ascii="Times New Roman" w:hAnsi="Times New Roman" w:cs="Times New Roman"/>
          <w:sz w:val="24"/>
          <w:szCs w:val="24"/>
        </w:rPr>
        <w:t>……………………………………………………………36</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 conclusion …………………………………………………………………………….38</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5.3 Recommendation………………………………………………………………..39</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5.4 </w:t>
      </w:r>
      <w:r>
        <w:rPr>
          <w:rFonts w:ascii="Times New Roman" w:hAnsi="Times New Roman" w:cs="Times New Roman"/>
          <w:kern w:val="36"/>
          <w:sz w:val="24"/>
          <w:szCs w:val="24"/>
        </w:rPr>
        <w:t>Suggestion for Further Studies………………………………………………….40</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References ………………………………………………………………………….41</w:t>
      </w:r>
    </w:p>
    <w:p w:rsidR="00B8158D" w:rsidRDefault="004F4580">
      <w:pPr>
        <w:tabs>
          <w:tab w:val="left" w:pos="311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……………………………………………………………………………..43</w:t>
      </w:r>
    </w:p>
    <w:p w:rsidR="00B8158D" w:rsidRDefault="00B8158D">
      <w:pPr>
        <w:tabs>
          <w:tab w:val="left" w:pos="3117"/>
        </w:tabs>
        <w:spacing w:before="240" w:line="480" w:lineRule="auto"/>
        <w:jc w:val="both"/>
        <w:rPr>
          <w:rFonts w:ascii="Times New Roman" w:hAnsi="Times New Roman" w:cs="Times New Roman"/>
          <w:sz w:val="24"/>
          <w:szCs w:val="24"/>
        </w:rPr>
      </w:pPr>
    </w:p>
    <w:p w:rsidR="00B8158D" w:rsidRDefault="004F4580">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B8158D" w:rsidRDefault="004F458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LIST OF TABLES</w:t>
      </w:r>
    </w:p>
    <w:p w:rsidR="00B8158D" w:rsidRDefault="004F4580">
      <w:pPr>
        <w:spacing w:after="0" w:line="360" w:lineRule="auto"/>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ab/>
        <w:t>Title of Table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Page</w:t>
      </w:r>
    </w:p>
    <w:p w:rsidR="00B8158D" w:rsidRDefault="004F45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4.2.1 </w:t>
      </w:r>
      <w:r>
        <w:rPr>
          <w:rFonts w:ascii="Times New Roman" w:hAnsi="Times New Roman" w:cs="Times New Roman"/>
          <w:sz w:val="24"/>
          <w:szCs w:val="24"/>
        </w:rPr>
        <w:t>Test of Hypothesis One………………………………………………………………..25</w:t>
      </w:r>
    </w:p>
    <w:p w:rsidR="00B8158D" w:rsidRDefault="004F4580">
      <w:pPr>
        <w:spacing w:after="0" w:line="360" w:lineRule="auto"/>
        <w:rPr>
          <w:rFonts w:ascii="Times New Roman" w:hAnsi="Times New Roman" w:cs="Times New Roman"/>
          <w:sz w:val="24"/>
          <w:szCs w:val="24"/>
        </w:rPr>
      </w:pPr>
      <w:r>
        <w:rPr>
          <w:rFonts w:ascii="Times New Roman" w:hAnsi="Times New Roman" w:cs="Times New Roman"/>
          <w:sz w:val="24"/>
          <w:szCs w:val="24"/>
        </w:rPr>
        <w:t>4.2.2 Test of Hypotheses Two……………………………………………………………….27</w:t>
      </w:r>
    </w:p>
    <w:p w:rsidR="00B8158D" w:rsidRDefault="004F4580">
      <w:pPr>
        <w:spacing w:after="0" w:line="360" w:lineRule="auto"/>
        <w:rPr>
          <w:rFonts w:ascii="Times New Roman" w:hAnsi="Times New Roman" w:cs="Times New Roman"/>
          <w:sz w:val="24"/>
          <w:szCs w:val="24"/>
        </w:rPr>
      </w:pPr>
      <w:r>
        <w:rPr>
          <w:rFonts w:ascii="Times New Roman" w:hAnsi="Times New Roman" w:cs="Times New Roman"/>
          <w:sz w:val="24"/>
          <w:szCs w:val="24"/>
        </w:rPr>
        <w:t>4.2.3 Test of Hypotheses Three………………………………………………………………30</w:t>
      </w:r>
    </w:p>
    <w:p w:rsidR="00B8158D" w:rsidRDefault="00B8158D">
      <w:pPr>
        <w:spacing w:after="0" w:line="360" w:lineRule="auto"/>
        <w:rPr>
          <w:rFonts w:ascii="Times New Roman" w:hAnsi="Times New Roman" w:cs="Times New Roman"/>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after="0" w:line="360" w:lineRule="auto"/>
        <w:jc w:val="center"/>
        <w:rPr>
          <w:rFonts w:ascii="Times New Roman" w:hAnsi="Times New Roman" w:cs="Times New Roman"/>
          <w:b/>
          <w:sz w:val="24"/>
          <w:szCs w:val="24"/>
        </w:rPr>
      </w:pPr>
    </w:p>
    <w:p w:rsidR="00B8158D" w:rsidRDefault="00B8158D">
      <w:pPr>
        <w:spacing w:after="0" w:line="360" w:lineRule="auto"/>
        <w:jc w:val="center"/>
        <w:rPr>
          <w:rFonts w:ascii="Times New Roman" w:hAnsi="Times New Roman" w:cs="Times New Roman"/>
          <w:b/>
          <w:sz w:val="24"/>
          <w:szCs w:val="24"/>
        </w:rPr>
      </w:pPr>
    </w:p>
    <w:p w:rsidR="00B8158D" w:rsidRDefault="00B8158D">
      <w:pPr>
        <w:spacing w:after="0" w:line="360" w:lineRule="auto"/>
        <w:jc w:val="center"/>
        <w:rPr>
          <w:rFonts w:ascii="Times New Roman" w:hAnsi="Times New Roman" w:cs="Times New Roman"/>
          <w:b/>
          <w:sz w:val="24"/>
          <w:szCs w:val="24"/>
        </w:rPr>
      </w:pPr>
    </w:p>
    <w:p w:rsidR="00B8158D" w:rsidRDefault="00B8158D">
      <w:pPr>
        <w:spacing w:after="0" w:line="360" w:lineRule="auto"/>
        <w:rPr>
          <w:rFonts w:ascii="Times New Roman" w:hAnsi="Times New Roman" w:cs="Times New Roman"/>
          <w:b/>
          <w:sz w:val="24"/>
          <w:szCs w:val="24"/>
        </w:rPr>
      </w:pPr>
    </w:p>
    <w:p w:rsidR="00B8158D" w:rsidRDefault="00B8158D">
      <w:pPr>
        <w:spacing w:line="480" w:lineRule="auto"/>
        <w:jc w:val="center"/>
        <w:rPr>
          <w:rFonts w:ascii="Times New Roman" w:hAnsi="Times New Roman" w:cs="Times New Roman"/>
          <w:b/>
          <w:bCs/>
          <w:sz w:val="24"/>
          <w:szCs w:val="24"/>
        </w:rPr>
        <w:sectPr w:rsidR="00B8158D">
          <w:footerReference w:type="default" r:id="rId10"/>
          <w:pgSz w:w="12240" w:h="15840"/>
          <w:pgMar w:top="1440" w:right="1440" w:bottom="1440" w:left="1440" w:header="720" w:footer="720" w:gutter="0"/>
          <w:pgNumType w:fmt="upperRoman" w:start="1"/>
          <w:cols w:space="720"/>
        </w:sectPr>
      </w:pPr>
    </w:p>
    <w:p w:rsidR="00B8158D" w:rsidRDefault="00B8158D">
      <w:pPr>
        <w:pStyle w:val="Salutation"/>
      </w:pPr>
    </w:p>
    <w:p w:rsidR="00B8158D" w:rsidRDefault="004F458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CHAPTER ONE</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B8158D" w:rsidRDefault="004F458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Background of the study</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 the last years, financial inclusion provides banking services to a larger number of users who don’t have access to traditional financial services. That’s why we have seen a boom of a new realities based on digital services that a</w:t>
      </w:r>
      <w:r>
        <w:rPr>
          <w:rFonts w:ascii="Times New Roman" w:hAnsi="Times New Roman" w:cs="Times New Roman"/>
          <w:sz w:val="24"/>
          <w:szCs w:val="24"/>
        </w:rPr>
        <w:t xml:space="preserve">im to go where traditional channels can’t. However, </w:t>
      </w:r>
      <w:proofErr w:type="spellStart"/>
      <w:r>
        <w:rPr>
          <w:rFonts w:ascii="Times New Roman" w:hAnsi="Times New Roman" w:cs="Times New Roman"/>
          <w:sz w:val="24"/>
          <w:szCs w:val="24"/>
        </w:rPr>
        <w:t>Lazzolino</w:t>
      </w:r>
      <w:proofErr w:type="spellEnd"/>
      <w:r>
        <w:rPr>
          <w:rFonts w:ascii="Times New Roman" w:hAnsi="Times New Roman" w:cs="Times New Roman"/>
          <w:sz w:val="24"/>
          <w:szCs w:val="24"/>
        </w:rPr>
        <w:t>, (2018) demonstrates that considering the importance of and, significance to the digital field of financial inclusion mobile money services may potentially be dangerous as they build new exclusi</w:t>
      </w:r>
      <w:r>
        <w:rPr>
          <w:rFonts w:ascii="Times New Roman" w:hAnsi="Times New Roman" w:cs="Times New Roman"/>
          <w:sz w:val="24"/>
          <w:szCs w:val="24"/>
        </w:rPr>
        <w:t xml:space="preserve">ons instead of inclusion. The analysis of </w:t>
      </w:r>
      <w:proofErr w:type="spellStart"/>
      <w:r>
        <w:rPr>
          <w:rFonts w:ascii="Times New Roman" w:hAnsi="Times New Roman" w:cs="Times New Roman"/>
          <w:sz w:val="24"/>
          <w:szCs w:val="24"/>
        </w:rPr>
        <w:t>Lazzolino</w:t>
      </w:r>
      <w:proofErr w:type="spellEnd"/>
      <w:r>
        <w:rPr>
          <w:rFonts w:ascii="Times New Roman" w:hAnsi="Times New Roman" w:cs="Times New Roman"/>
          <w:sz w:val="24"/>
          <w:szCs w:val="24"/>
        </w:rPr>
        <w:t>, (2018) shows the fact that digital financial services should not be limited to mobile money (digital money transfers through mobile services like ICT), namely: Automated Teller machines (ATM), POS and E-</w:t>
      </w:r>
      <w:r>
        <w:rPr>
          <w:rFonts w:ascii="Times New Roman" w:hAnsi="Times New Roman" w:cs="Times New Roman"/>
          <w:sz w:val="24"/>
          <w:szCs w:val="24"/>
        </w:rPr>
        <w:t>banking) but should include the provision of additional services, such as the provision of more services. Financial inclusion refers to the distribution to deprived and low-income groups of the population of financial services, at fair rates often in rural</w:t>
      </w:r>
      <w:r>
        <w:rPr>
          <w:rFonts w:ascii="Times New Roman" w:hAnsi="Times New Roman" w:cs="Times New Roman"/>
          <w:sz w:val="24"/>
          <w:szCs w:val="24"/>
        </w:rPr>
        <w:t xml:space="preserve"> areas.</w:t>
      </w:r>
    </w:p>
    <w:p w:rsidR="00B8158D" w:rsidRDefault="004F4580">
      <w:pPr>
        <w:autoSpaceDE w:val="0"/>
        <w:autoSpaceDN w:val="0"/>
        <w:adjustRightInd w:val="0"/>
        <w:spacing w:line="360" w:lineRule="auto"/>
        <w:jc w:val="both"/>
        <w:rPr>
          <w:rFonts w:ascii="Times New Roman" w:hAnsi="Times New Roman" w:cs="Times New Roman"/>
          <w:sz w:val="24"/>
          <w:szCs w:val="24"/>
        </w:rPr>
        <w:sectPr w:rsidR="00B8158D">
          <w:footerReference w:type="default" r:id="rId11"/>
          <w:pgSz w:w="12240" w:h="15840"/>
          <w:pgMar w:top="1440" w:right="1440" w:bottom="1440" w:left="1440" w:header="720" w:footer="720" w:gutter="0"/>
          <w:pgNumType w:start="1"/>
          <w:cols w:space="720"/>
        </w:sectPr>
      </w:pPr>
      <w:r>
        <w:rPr>
          <w:rFonts w:ascii="Times New Roman" w:hAnsi="Times New Roman" w:cs="Times New Roman"/>
          <w:sz w:val="24"/>
          <w:szCs w:val="24"/>
        </w:rPr>
        <w:t>Financial inclusion refers to efforts to enable all individuals and companies to access financial products and services irrespective of personal income or net value</w:t>
      </w:r>
      <w:r>
        <w:rPr>
          <w:rFonts w:ascii="Times New Roman" w:hAnsi="Times New Roman" w:cs="Times New Roman"/>
          <w:sz w:val="24"/>
          <w:szCs w:val="24"/>
          <w:highlight w:val="white"/>
        </w:rPr>
        <w:t>.</w:t>
      </w:r>
      <w:r>
        <w:rPr>
          <w:rFonts w:ascii="Times New Roman" w:hAnsi="Times New Roman" w:cs="Times New Roman"/>
          <w:sz w:val="24"/>
          <w:szCs w:val="24"/>
        </w:rPr>
        <w:t xml:space="preserve"> The aim of financial inclusion is to eliminate barriers that exclude people from financial sector involvement and remove barriers that discourage their use of these services for their livelihoods.</w:t>
      </w:r>
      <w:r>
        <w:rPr>
          <w:rFonts w:ascii="Times New Roman" w:hAnsi="Times New Roman" w:cs="Times New Roman"/>
          <w:sz w:val="24"/>
          <w:szCs w:val="24"/>
          <w:highlight w:val="white"/>
        </w:rPr>
        <w:t xml:space="preserve"> </w:t>
      </w:r>
      <w:r>
        <w:rPr>
          <w:rFonts w:ascii="Times New Roman" w:hAnsi="Times New Roman" w:cs="Times New Roman"/>
          <w:sz w:val="24"/>
          <w:szCs w:val="24"/>
        </w:rPr>
        <w:t>Financial inclusion is also referred to as financial inclu</w:t>
      </w:r>
      <w:r>
        <w:rPr>
          <w:rFonts w:ascii="Times New Roman" w:hAnsi="Times New Roman" w:cs="Times New Roman"/>
          <w:sz w:val="24"/>
          <w:szCs w:val="24"/>
        </w:rPr>
        <w:t>siveness.</w:t>
      </w:r>
      <w:r>
        <w:rPr>
          <w:rFonts w:ascii="Times New Roman" w:hAnsi="Times New Roman" w:cs="Times New Roman"/>
          <w:sz w:val="24"/>
          <w:szCs w:val="24"/>
          <w:highlight w:val="white"/>
        </w:rPr>
        <w:t xml:space="preserve"> However,</w:t>
      </w:r>
      <w:r>
        <w:rPr>
          <w:rFonts w:ascii="Times New Roman" w:hAnsi="Times New Roman" w:cs="Times New Roman"/>
          <w:sz w:val="24"/>
          <w:szCs w:val="24"/>
        </w:rPr>
        <w:t xml:space="preserve"> the goal of this study is to investigate whether or not ICT variables are important indicators of financial inclusion, the connection between financial inclusion and ICT growth. The technological boom in smart phones including the use of</w:t>
      </w:r>
      <w:r>
        <w:rPr>
          <w:rFonts w:ascii="Times New Roman" w:hAnsi="Times New Roman" w:cs="Times New Roman"/>
          <w:sz w:val="24"/>
          <w:szCs w:val="24"/>
        </w:rPr>
        <w:t xml:space="preserve"> Internet to develop businesses has irreversibly transformed ways of living, working and communicating in large part, but it is also a tool to boost global connectivity. The ability to access banking services and perform a monetary transaction through a mo</w:t>
      </w:r>
      <w:r>
        <w:rPr>
          <w:rFonts w:ascii="Times New Roman" w:hAnsi="Times New Roman" w:cs="Times New Roman"/>
          <w:sz w:val="24"/>
          <w:szCs w:val="24"/>
        </w:rPr>
        <w:t>bile device called mobile finance services is one of the key changes created by the smart phone revolution; the number of individuals in the banking sector is expected to grow with this innovative technology</w:t>
      </w:r>
      <w:r>
        <w:rPr>
          <w:rFonts w:ascii="Times New Roman" w:hAnsi="Times New Roman" w:cs="Times New Roman"/>
          <w:sz w:val="24"/>
          <w:szCs w:val="24"/>
          <w:highlight w:val="white"/>
        </w:rPr>
        <w:t>.</w:t>
      </w:r>
      <w:r>
        <w:rPr>
          <w:rFonts w:ascii="Times New Roman" w:hAnsi="Times New Roman" w:cs="Times New Roman"/>
          <w:sz w:val="24"/>
          <w:szCs w:val="24"/>
        </w:rPr>
        <w:t xml:space="preserve"> There is an immense opportunity; therefore, for</w:t>
      </w:r>
      <w:r>
        <w:rPr>
          <w:rFonts w:ascii="Times New Roman" w:hAnsi="Times New Roman" w:cs="Times New Roman"/>
          <w:sz w:val="24"/>
          <w:szCs w:val="24"/>
        </w:rPr>
        <w:t xml:space="preserve"> previously excluded groups to gain access to a </w:t>
      </w:r>
    </w:p>
    <w:p w:rsidR="00B8158D" w:rsidRDefault="004F4580">
      <w:pPr>
        <w:autoSpaceDE w:val="0"/>
        <w:autoSpaceDN w:val="0"/>
        <w:adjustRightInd w:val="0"/>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structured</w:t>
      </w:r>
      <w:proofErr w:type="gramEnd"/>
      <w:r>
        <w:rPr>
          <w:rFonts w:ascii="Times New Roman" w:hAnsi="Times New Roman" w:cs="Times New Roman"/>
          <w:sz w:val="24"/>
          <w:szCs w:val="24"/>
        </w:rPr>
        <w:t xml:space="preserve"> financial system, the growth of smart phones is combined with the growing of financial services to the current financial structure gap.</w:t>
      </w:r>
    </w:p>
    <w:p w:rsidR="00B8158D" w:rsidRDefault="004F4580">
      <w:pPr>
        <w:autoSpaceDE w:val="0"/>
        <w:autoSpaceDN w:val="0"/>
        <w:adjustRightInd w:val="0"/>
        <w:spacing w:line="360" w:lineRule="auto"/>
        <w:jc w:val="both"/>
      </w:pPr>
      <w:r>
        <w:rPr>
          <w:rFonts w:ascii="Times New Roman" w:hAnsi="Times New Roman" w:cs="Times New Roman"/>
          <w:sz w:val="24"/>
          <w:szCs w:val="24"/>
        </w:rPr>
        <w:t>Financial inclusion helps the poor to save money beyond home</w:t>
      </w:r>
      <w:r>
        <w:rPr>
          <w:rFonts w:ascii="Times New Roman" w:hAnsi="Times New Roman" w:cs="Times New Roman"/>
          <w:sz w:val="24"/>
          <w:szCs w:val="24"/>
        </w:rPr>
        <w:t xml:space="preserve"> security and leads to the reduction of the economic shocks experienced by the poor, financial markets is also becoming an increasingly significant area of focus to all politicians because it has far-reaching economic and social impacts</w:t>
      </w:r>
      <w:r>
        <w:rPr>
          <w:rFonts w:ascii="Times New Roman" w:hAnsi="Times New Roman" w:cs="Times New Roman"/>
          <w:sz w:val="24"/>
          <w:szCs w:val="24"/>
          <w:highlight w:val="white"/>
        </w:rPr>
        <w:t>.</w:t>
      </w:r>
      <w:r>
        <w:rPr>
          <w:rFonts w:ascii="Times New Roman" w:hAnsi="Times New Roman" w:cs="Times New Roman"/>
          <w:sz w:val="24"/>
          <w:szCs w:val="24"/>
        </w:rPr>
        <w:t xml:space="preserve"> Financial inclusio</w:t>
      </w:r>
      <w:r>
        <w:rPr>
          <w:rFonts w:ascii="Times New Roman" w:hAnsi="Times New Roman" w:cs="Times New Roman"/>
          <w:sz w:val="24"/>
          <w:szCs w:val="24"/>
        </w:rPr>
        <w:t>n has now become an open policy for rapid economic development, which as a recent reality was the principal motivator for adopting plans and policies to improve global financial inclusion as a way to foster the global monetary capital, is considered crucia</w:t>
      </w:r>
      <w:r>
        <w:rPr>
          <w:rFonts w:ascii="Times New Roman" w:hAnsi="Times New Roman" w:cs="Times New Roman"/>
          <w:sz w:val="24"/>
          <w:szCs w:val="24"/>
        </w:rPr>
        <w:t>l to achieve inclusive growth in a region</w:t>
      </w:r>
      <w:r>
        <w:rPr>
          <w:rFonts w:ascii="Times New Roman" w:hAnsi="Times New Roman" w:cs="Times New Roman"/>
          <w:sz w:val="24"/>
          <w:szCs w:val="24"/>
          <w:highlight w:val="white"/>
        </w:rPr>
        <w:t>.</w:t>
      </w:r>
      <w:r>
        <w:rPr>
          <w:rFonts w:ascii="Times New Roman" w:hAnsi="Times New Roman" w:cs="Times New Roman"/>
          <w:sz w:val="24"/>
          <w:szCs w:val="24"/>
        </w:rPr>
        <w:t xml:space="preserve"> Financial inclusion makes for inexpensive, especially those with lower incomes, access to financial capital and services for the numerous financial agents (</w:t>
      </w:r>
      <w:proofErr w:type="spellStart"/>
      <w:r>
        <w:rPr>
          <w:rFonts w:ascii="Times New Roman" w:hAnsi="Times New Roman" w:cs="Times New Roman"/>
          <w:sz w:val="24"/>
          <w:szCs w:val="24"/>
        </w:rPr>
        <w:t>Mbutor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Uba</w:t>
      </w:r>
      <w:proofErr w:type="spellEnd"/>
      <w:r>
        <w:rPr>
          <w:rFonts w:ascii="Times New Roman" w:hAnsi="Times New Roman" w:cs="Times New Roman"/>
          <w:sz w:val="24"/>
          <w:szCs w:val="24"/>
        </w:rPr>
        <w:t>, 2013).</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distribution of financial servic</w:t>
      </w:r>
      <w:r>
        <w:rPr>
          <w:rFonts w:ascii="Times New Roman" w:hAnsi="Times New Roman" w:cs="Times New Roman"/>
          <w:sz w:val="24"/>
          <w:szCs w:val="24"/>
        </w:rPr>
        <w:t>es to unbanked and low-income groups of society may also be said to be affordable cost; Although the CBN is developing various programs and policies for the purpose of achieving high financial inclusion, both in urban and rural areas by 2016, such services</w:t>
      </w:r>
      <w:r>
        <w:rPr>
          <w:rFonts w:ascii="Times New Roman" w:hAnsi="Times New Roman" w:cs="Times New Roman"/>
          <w:sz w:val="24"/>
          <w:szCs w:val="24"/>
        </w:rPr>
        <w:t xml:space="preserve"> are neither available nor affordable for a certain class of economic agents of three groups, in particular for low-income society members. It is difficult for those who are illiterate to use the mobile while making transactions, such as money transfers, d</w:t>
      </w:r>
      <w:r>
        <w:rPr>
          <w:rFonts w:ascii="Times New Roman" w:hAnsi="Times New Roman" w:cs="Times New Roman"/>
          <w:sz w:val="24"/>
          <w:szCs w:val="24"/>
        </w:rPr>
        <w:t>eposits, savings, which can save time and money as well</w:t>
      </w:r>
      <w:r>
        <w:rPr>
          <w:rFonts w:ascii="Times New Roman" w:hAnsi="Times New Roman" w:cs="Times New Roman"/>
          <w:sz w:val="24"/>
          <w:szCs w:val="24"/>
          <w:highlight w:val="white"/>
        </w:rPr>
        <w:t>.</w:t>
      </w:r>
      <w:r>
        <w:rPr>
          <w:rFonts w:ascii="Times New Roman" w:hAnsi="Times New Roman" w:cs="Times New Roman"/>
          <w:sz w:val="24"/>
          <w:szCs w:val="24"/>
        </w:rPr>
        <w:t xml:space="preserve"> Financial exclusion means lack of access to sufficient low-cost, equitable and reliable financial goods and services from conventional suppliers by certain segments of society</w:t>
      </w:r>
      <w:r>
        <w:rPr>
          <w:rFonts w:ascii="Times New Roman" w:hAnsi="Times New Roman" w:cs="Times New Roman"/>
          <w:sz w:val="24"/>
          <w:szCs w:val="24"/>
          <w:highlight w:val="white"/>
        </w:rPr>
        <w:t>.</w:t>
      </w:r>
      <w:r>
        <w:rPr>
          <w:rFonts w:ascii="Times New Roman" w:hAnsi="Times New Roman" w:cs="Times New Roman"/>
          <w:sz w:val="24"/>
          <w:szCs w:val="24"/>
        </w:rPr>
        <w:t xml:space="preserve"> Financial inclusion is</w:t>
      </w:r>
      <w:r>
        <w:rPr>
          <w:rFonts w:ascii="Times New Roman" w:hAnsi="Times New Roman" w:cs="Times New Roman"/>
          <w:sz w:val="24"/>
          <w:szCs w:val="24"/>
        </w:rPr>
        <w:t xml:space="preserve"> a condition in which everyone has access to financial services; </w:t>
      </w:r>
      <w:proofErr w:type="gramStart"/>
      <w:r>
        <w:rPr>
          <w:rFonts w:ascii="Times New Roman" w:hAnsi="Times New Roman" w:cs="Times New Roman"/>
          <w:sz w:val="24"/>
          <w:szCs w:val="24"/>
        </w:rPr>
        <w:t>It  can</w:t>
      </w:r>
      <w:proofErr w:type="gramEnd"/>
      <w:r>
        <w:rPr>
          <w:rFonts w:ascii="Times New Roman" w:hAnsi="Times New Roman" w:cs="Times New Roman"/>
          <w:sz w:val="24"/>
          <w:szCs w:val="24"/>
        </w:rPr>
        <w:t xml:space="preserve"> also be described as the state of the financial system, in which all members of society have the access to appropriate financial products and services to manage their resources effect</w:t>
      </w:r>
      <w:r>
        <w:rPr>
          <w:rFonts w:ascii="Times New Roman" w:hAnsi="Times New Roman" w:cs="Times New Roman"/>
          <w:sz w:val="24"/>
          <w:szCs w:val="24"/>
        </w:rPr>
        <w:t>ively and efficiently, are provided with necessary resources for the funding of their businesses and financial leverage, in order to take the opportunity to increase their revenue</w:t>
      </w:r>
      <w:r>
        <w:rPr>
          <w:rFonts w:ascii="Times New Roman" w:hAnsi="Times New Roman" w:cs="Times New Roman"/>
          <w:sz w:val="24"/>
          <w:szCs w:val="24"/>
          <w:highlight w:val="white"/>
        </w:rPr>
        <w:t>.</w:t>
      </w:r>
      <w:r>
        <w:rPr>
          <w:rFonts w:ascii="Times New Roman" w:hAnsi="Times New Roman" w:cs="Times New Roman"/>
          <w:sz w:val="24"/>
          <w:szCs w:val="24"/>
        </w:rPr>
        <w:t xml:space="preserve"> The growth of Automated Teller Machines (ATMs) was also another technologic</w:t>
      </w:r>
      <w:r>
        <w:rPr>
          <w:rFonts w:ascii="Times New Roman" w:hAnsi="Times New Roman" w:cs="Times New Roman"/>
          <w:sz w:val="24"/>
          <w:szCs w:val="24"/>
        </w:rPr>
        <w:t>al evolution that has transformed the supply channel in the banking industry.</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banking area has experienced substantial growth via ATMs, but mainly the same has been restricted to the banking area, the high unbanked and lack of access to financial servi</w:t>
      </w:r>
      <w:r>
        <w:rPr>
          <w:rFonts w:ascii="Times New Roman" w:hAnsi="Times New Roman" w:cs="Times New Roman"/>
          <w:sz w:val="24"/>
          <w:szCs w:val="24"/>
        </w:rPr>
        <w:t xml:space="preserve">ces, especially among rural residents, have many reasons in Nigeria. Infrastructure development is </w:t>
      </w:r>
      <w:r>
        <w:rPr>
          <w:rFonts w:ascii="Times New Roman" w:hAnsi="Times New Roman" w:cs="Times New Roman"/>
          <w:sz w:val="24"/>
          <w:szCs w:val="24"/>
        </w:rPr>
        <w:lastRenderedPageBreak/>
        <w:t>lacking, illiteracy, poverty, and mistrust. Financial inclusion not only works in Nigeria but in several other countries.</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Increasing financial inclusion mean</w:t>
      </w:r>
      <w:r>
        <w:rPr>
          <w:rFonts w:ascii="Times New Roman" w:hAnsi="Times New Roman" w:cs="Times New Roman"/>
          <w:sz w:val="24"/>
          <w:szCs w:val="24"/>
        </w:rPr>
        <w:t xml:space="preserve">s so many positive developments at the micro economic level, People who are involved with finances tend to be more productive, to consume more and to invest more  40 %  of urban residents remain financially excluded and do not have access to bank accounts </w:t>
      </w:r>
      <w:r>
        <w:rPr>
          <w:rFonts w:ascii="Times New Roman" w:hAnsi="Times New Roman" w:cs="Times New Roman"/>
          <w:sz w:val="24"/>
          <w:szCs w:val="24"/>
        </w:rPr>
        <w:t>that remove them as a result from basic facilities, such as saving, loans, and using different financial services, from the formal financial system, Of the total urban residents financially included in the system, most are inadequately accessing their acco</w:t>
      </w:r>
      <w:r>
        <w:rPr>
          <w:rFonts w:ascii="Times New Roman" w:hAnsi="Times New Roman" w:cs="Times New Roman"/>
          <w:sz w:val="24"/>
          <w:szCs w:val="24"/>
        </w:rPr>
        <w:t xml:space="preserve">unts and related services with present communications technologies, Although a number of studies on financial integration in various sectors have been carried out and Country  areas but nothing in relation to the ICT 's position in financial inclusion has </w:t>
      </w:r>
      <w:r>
        <w:rPr>
          <w:rFonts w:ascii="Times New Roman" w:hAnsi="Times New Roman" w:cs="Times New Roman"/>
          <w:sz w:val="24"/>
          <w:szCs w:val="24"/>
        </w:rPr>
        <w:t>been achieved. This paper therefore examined Nigeria's role in financial inclusion in ICT (Information Communication Technology).</w:t>
      </w:r>
    </w:p>
    <w:p w:rsidR="00B8158D" w:rsidRDefault="004F458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bookmarkStart w:id="2" w:name="_Hlk54888829"/>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Inclusion debate has shown the financial exclusion of the highest population in cer</w:t>
      </w:r>
      <w:r>
        <w:rPr>
          <w:rFonts w:ascii="Times New Roman" w:hAnsi="Times New Roman" w:cs="Times New Roman"/>
          <w:sz w:val="24"/>
          <w:szCs w:val="24"/>
        </w:rPr>
        <w:t xml:space="preserve">tain places of </w:t>
      </w:r>
      <w:bookmarkEnd w:id="2"/>
      <w:r>
        <w:rPr>
          <w:rFonts w:ascii="Times New Roman" w:hAnsi="Times New Roman" w:cs="Times New Roman"/>
          <w:sz w:val="24"/>
          <w:szCs w:val="24"/>
        </w:rPr>
        <w:t>Nigeria; Obstacles to financial inclusion by the expansion of bank branches include high operational costs, restricted banking hours and the absence of alternative outlets available in rural centers</w:t>
      </w:r>
      <w:r>
        <w:rPr>
          <w:rFonts w:ascii="Times New Roman" w:hAnsi="Times New Roman" w:cs="Times New Roman"/>
          <w:sz w:val="24"/>
          <w:szCs w:val="24"/>
          <w:highlight w:val="white"/>
        </w:rPr>
        <w:t>.</w:t>
      </w:r>
      <w:r>
        <w:rPr>
          <w:rFonts w:ascii="Times New Roman" w:hAnsi="Times New Roman" w:cs="Times New Roman"/>
          <w:sz w:val="24"/>
          <w:szCs w:val="24"/>
        </w:rPr>
        <w:t xml:space="preserve"> The most critical challenge in Samuelson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Nordhaus</w:t>
      </w:r>
      <w:proofErr w:type="spellEnd"/>
      <w:r>
        <w:rPr>
          <w:rFonts w:ascii="Times New Roman" w:hAnsi="Times New Roman" w:cs="Times New Roman"/>
          <w:sz w:val="24"/>
          <w:szCs w:val="24"/>
        </w:rPr>
        <w:t xml:space="preserve"> (2010) is insufficient savings and investment in many developing countries like Nigeria, People are struggling to meet their basic demands for consumption and have little or nothing to invest in productive enterprises, which results in a low e</w:t>
      </w:r>
      <w:r>
        <w:rPr>
          <w:rFonts w:ascii="Times New Roman" w:hAnsi="Times New Roman" w:cs="Times New Roman"/>
          <w:sz w:val="24"/>
          <w:szCs w:val="24"/>
        </w:rPr>
        <w:t xml:space="preserve">conomic </w:t>
      </w:r>
      <w:proofErr w:type="gramStart"/>
      <w:r>
        <w:rPr>
          <w:rFonts w:ascii="Times New Roman" w:hAnsi="Times New Roman" w:cs="Times New Roman"/>
          <w:sz w:val="24"/>
          <w:szCs w:val="24"/>
        </w:rPr>
        <w:t>growth ,</w:t>
      </w:r>
      <w:proofErr w:type="gramEnd"/>
      <w:r>
        <w:rPr>
          <w:rFonts w:ascii="Times New Roman" w:hAnsi="Times New Roman" w:cs="Times New Roman"/>
          <w:sz w:val="24"/>
          <w:szCs w:val="24"/>
        </w:rPr>
        <w:t xml:space="preserve"> </w:t>
      </w:r>
      <w:bookmarkStart w:id="3" w:name="_Hlk54892805"/>
      <w:r>
        <w:rPr>
          <w:rFonts w:ascii="Times New Roman" w:hAnsi="Times New Roman" w:cs="Times New Roman"/>
          <w:sz w:val="24"/>
          <w:szCs w:val="24"/>
        </w:rPr>
        <w:t>Earlier research in Nigeria based on multiple determinants excluding the influence of ICT additional research based on its economic effects</w:t>
      </w:r>
      <w:bookmarkEnd w:id="3"/>
      <w:r>
        <w:rPr>
          <w:rFonts w:ascii="Times New Roman" w:hAnsi="Times New Roman" w:cs="Times New Roman"/>
          <w:sz w:val="24"/>
          <w:szCs w:val="24"/>
        </w:rPr>
        <w:t xml:space="preserve">. Consequently, the impact on financial inclusion in Nigeria of ICT (ATM, E-banking, </w:t>
      </w:r>
      <w:proofErr w:type="gramStart"/>
      <w:r>
        <w:rPr>
          <w:rFonts w:ascii="Times New Roman" w:hAnsi="Times New Roman" w:cs="Times New Roman"/>
          <w:sz w:val="24"/>
          <w:szCs w:val="24"/>
        </w:rPr>
        <w:t>POS</w:t>
      </w:r>
      <w:proofErr w:type="gramEnd"/>
      <w:r>
        <w:rPr>
          <w:rFonts w:ascii="Times New Roman" w:hAnsi="Times New Roman" w:cs="Times New Roman"/>
          <w:sz w:val="24"/>
          <w:szCs w:val="24"/>
        </w:rPr>
        <w:t>) has been e</w:t>
      </w:r>
      <w:r>
        <w:rPr>
          <w:rFonts w:ascii="Times New Roman" w:hAnsi="Times New Roman" w:cs="Times New Roman"/>
          <w:sz w:val="24"/>
          <w:szCs w:val="24"/>
        </w:rPr>
        <w:t>xplored in this study.</w:t>
      </w:r>
    </w:p>
    <w:p w:rsidR="00B8158D" w:rsidRDefault="004F4580">
      <w:pPr>
        <w:pStyle w:val="ListParagraph"/>
        <w:numPr>
          <w:ilvl w:val="1"/>
          <w:numId w:val="2"/>
        </w:num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study are to:</w:t>
      </w:r>
    </w:p>
    <w:p w:rsidR="00B8158D" w:rsidRDefault="004F4580">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Examine the effect of ATM usage on financial inclusion in Nigeria.</w:t>
      </w:r>
    </w:p>
    <w:p w:rsidR="00B8158D" w:rsidRDefault="004F4580">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bookmarkStart w:id="4" w:name="_Hlk54892941"/>
      <w:r>
        <w:rPr>
          <w:rFonts w:ascii="Times New Roman" w:hAnsi="Times New Roman" w:cs="Times New Roman"/>
          <w:sz w:val="24"/>
          <w:szCs w:val="24"/>
        </w:rPr>
        <w:t>Investigate the relationship between E-banking services and financial inclusion in Nigeria</w:t>
      </w:r>
      <w:bookmarkEnd w:id="4"/>
      <w:r>
        <w:rPr>
          <w:rFonts w:ascii="Times New Roman" w:hAnsi="Times New Roman" w:cs="Times New Roman"/>
          <w:sz w:val="24"/>
          <w:szCs w:val="24"/>
        </w:rPr>
        <w:t>.</w:t>
      </w:r>
    </w:p>
    <w:p w:rsidR="00B8158D" w:rsidRDefault="004F4580">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Ascertain the influence of POS usage on financial inclusion in Nigeria.</w:t>
      </w:r>
    </w:p>
    <w:p w:rsidR="00B8158D" w:rsidRDefault="00B8158D">
      <w:pPr>
        <w:autoSpaceDE w:val="0"/>
        <w:autoSpaceDN w:val="0"/>
        <w:adjustRightInd w:val="0"/>
        <w:spacing w:line="360" w:lineRule="auto"/>
        <w:jc w:val="both"/>
        <w:rPr>
          <w:rFonts w:ascii="Times New Roman" w:hAnsi="Times New Roman" w:cs="Times New Roman"/>
          <w:b/>
          <w:sz w:val="24"/>
          <w:szCs w:val="24"/>
        </w:rPr>
      </w:pPr>
    </w:p>
    <w:p w:rsidR="00B8158D" w:rsidRDefault="00B8158D">
      <w:pPr>
        <w:autoSpaceDE w:val="0"/>
        <w:autoSpaceDN w:val="0"/>
        <w:adjustRightInd w:val="0"/>
        <w:spacing w:line="360" w:lineRule="auto"/>
        <w:jc w:val="both"/>
        <w:rPr>
          <w:rFonts w:ascii="Times New Roman" w:hAnsi="Times New Roman" w:cs="Times New Roman"/>
          <w:b/>
          <w:sz w:val="24"/>
          <w:szCs w:val="24"/>
        </w:rPr>
      </w:pP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Research Questions</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are formulated for the purpose of this research work:</w:t>
      </w:r>
    </w:p>
    <w:p w:rsidR="00B8158D" w:rsidRDefault="004F4580">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What is the effect of ATM usage on financial inclusion in Nigeria?</w:t>
      </w:r>
    </w:p>
    <w:p w:rsidR="00B8158D" w:rsidRDefault="004F4580">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sz w:val="24"/>
          <w:szCs w:val="24"/>
        </w:rPr>
        <w:t>relationship exists between E-banking services and financial inclusion in Nigeria?</w:t>
      </w:r>
    </w:p>
    <w:p w:rsidR="00B8158D" w:rsidRDefault="004F4580">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 POS usage influence financial inclusion in Nigeria</w:t>
      </w:r>
      <w:r>
        <w:rPr>
          <w:rFonts w:ascii="Times New Roman" w:hAnsi="Times New Roman" w:cs="Times New Roman"/>
          <w:bCs/>
          <w:sz w:val="24"/>
          <w:szCs w:val="24"/>
        </w:rPr>
        <w:t>?</w:t>
      </w:r>
    </w:p>
    <w:p w:rsidR="00B8158D" w:rsidRDefault="00B8158D">
      <w:pPr>
        <w:pStyle w:val="ListParagraph"/>
        <w:autoSpaceDE w:val="0"/>
        <w:autoSpaceDN w:val="0"/>
        <w:adjustRightInd w:val="0"/>
        <w:spacing w:line="360" w:lineRule="auto"/>
        <w:ind w:left="0"/>
        <w:jc w:val="both"/>
        <w:rPr>
          <w:rFonts w:ascii="Times New Roman" w:hAnsi="Times New Roman" w:cs="Times New Roman"/>
          <w:b/>
          <w:bCs/>
          <w:sz w:val="24"/>
          <w:szCs w:val="24"/>
        </w:rPr>
      </w:pPr>
    </w:p>
    <w:p w:rsidR="00B8158D" w:rsidRDefault="004F4580">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1.5 Research Hypothesis</w:t>
      </w:r>
    </w:p>
    <w:p w:rsidR="00B8158D" w:rsidRDefault="004F45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hypotheses are formulated for the purpose of this research </w:t>
      </w:r>
      <w:r>
        <w:rPr>
          <w:rFonts w:ascii="Times New Roman" w:hAnsi="Times New Roman" w:cs="Times New Roman"/>
          <w:sz w:val="24"/>
          <w:szCs w:val="24"/>
        </w:rPr>
        <w:t>work:</w:t>
      </w:r>
    </w:p>
    <w:p w:rsidR="00B8158D" w:rsidRDefault="004F458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ATM usage has no significant effect on financial inclusion in Nigeria.</w:t>
      </w:r>
    </w:p>
    <w:p w:rsidR="00B8158D" w:rsidRDefault="004F458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E- banking services do not have a significant relationship with financial inclusion in      Nigeria.</w:t>
      </w:r>
    </w:p>
    <w:p w:rsidR="00B8158D" w:rsidRDefault="004F458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POS usage does not have a significant influence on financial inclu</w:t>
      </w:r>
      <w:r>
        <w:rPr>
          <w:rFonts w:ascii="Times New Roman" w:hAnsi="Times New Roman" w:cs="Times New Roman"/>
          <w:sz w:val="24"/>
          <w:szCs w:val="24"/>
        </w:rPr>
        <w:t>sion in Nigeria.</w:t>
      </w:r>
    </w:p>
    <w:p w:rsidR="00B8158D" w:rsidRDefault="00B8158D">
      <w:pPr>
        <w:pStyle w:val="ListParagraph"/>
        <w:autoSpaceDE w:val="0"/>
        <w:autoSpaceDN w:val="0"/>
        <w:adjustRightInd w:val="0"/>
        <w:spacing w:line="360" w:lineRule="auto"/>
        <w:ind w:left="0"/>
        <w:jc w:val="both"/>
        <w:rPr>
          <w:rFonts w:ascii="Times New Roman" w:hAnsi="Times New Roman" w:cs="Times New Roman"/>
          <w:b/>
          <w:bCs/>
          <w:sz w:val="24"/>
          <w:szCs w:val="24"/>
        </w:rPr>
      </w:pPr>
    </w:p>
    <w:p w:rsidR="00B8158D" w:rsidRDefault="004F4580">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1.6 Significance of the Study</w:t>
      </w:r>
    </w:p>
    <w:p w:rsidR="00B8158D" w:rsidRDefault="004F4580">
      <w:pPr>
        <w:pStyle w:val="ListParagraph"/>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terms of income and increased investment and interest on loans, the bank managers would benefit from this study. It will also be of benefits to the public because customers can access their bank deposit or</w:t>
      </w:r>
      <w:r>
        <w:rPr>
          <w:rFonts w:ascii="Times New Roman" w:hAnsi="Times New Roman" w:cs="Times New Roman"/>
          <w:sz w:val="24"/>
          <w:szCs w:val="24"/>
        </w:rPr>
        <w:t xml:space="preserve"> credit accounts in order to make a variety of financial transactions, most especially cash withdrawals and balance checking, as well as transferring credit to and from mobile phones. The benefits will also come from the increasing use of POS systems by co</w:t>
      </w:r>
      <w:r>
        <w:rPr>
          <w:rFonts w:ascii="Times New Roman" w:hAnsi="Times New Roman" w:cs="Times New Roman"/>
          <w:sz w:val="24"/>
          <w:szCs w:val="24"/>
        </w:rPr>
        <w:t xml:space="preserve">mpanies. POS does not require price tags. When adding stock, the sales prices are linked to the product code, so that the cashier simply has to scan this code in order for the item to be sold. If the price changes occur, the inventory window can be easily </w:t>
      </w:r>
      <w:r>
        <w:rPr>
          <w:rFonts w:ascii="Times New Roman" w:hAnsi="Times New Roman" w:cs="Times New Roman"/>
          <w:sz w:val="24"/>
          <w:szCs w:val="24"/>
        </w:rPr>
        <w:t>used as well. Further advantages include the ability to implement different kinds of discounts, customer loyalty schemes and more efficient inventory controls. Almost all early POS systems are typical.</w:t>
      </w:r>
    </w:p>
    <w:p w:rsidR="00B8158D" w:rsidRDefault="00B8158D">
      <w:pPr>
        <w:pStyle w:val="ListParagraph"/>
        <w:autoSpaceDE w:val="0"/>
        <w:autoSpaceDN w:val="0"/>
        <w:adjustRightInd w:val="0"/>
        <w:spacing w:line="360" w:lineRule="auto"/>
        <w:ind w:left="360"/>
        <w:jc w:val="both"/>
        <w:rPr>
          <w:rFonts w:ascii="Times New Roman" w:hAnsi="Times New Roman" w:cs="Times New Roman"/>
          <w:sz w:val="24"/>
          <w:szCs w:val="24"/>
        </w:rPr>
      </w:pPr>
    </w:p>
    <w:p w:rsidR="00B8158D" w:rsidRDefault="00B8158D">
      <w:pPr>
        <w:pStyle w:val="ListParagraph"/>
        <w:autoSpaceDE w:val="0"/>
        <w:autoSpaceDN w:val="0"/>
        <w:adjustRightInd w:val="0"/>
        <w:spacing w:line="360" w:lineRule="auto"/>
        <w:ind w:left="0"/>
        <w:jc w:val="both"/>
        <w:rPr>
          <w:rFonts w:ascii="Times New Roman" w:hAnsi="Times New Roman" w:cs="Times New Roman"/>
          <w:b/>
          <w:bCs/>
          <w:sz w:val="24"/>
          <w:szCs w:val="24"/>
        </w:rPr>
      </w:pPr>
    </w:p>
    <w:p w:rsidR="00B8158D" w:rsidRDefault="00B8158D">
      <w:pPr>
        <w:autoSpaceDE w:val="0"/>
        <w:autoSpaceDN w:val="0"/>
        <w:adjustRightInd w:val="0"/>
        <w:spacing w:line="360" w:lineRule="auto"/>
        <w:jc w:val="both"/>
      </w:pPr>
    </w:p>
    <w:p w:rsidR="00B8158D" w:rsidRDefault="004F4580">
      <w:pPr>
        <w:pStyle w:val="ListParagraph"/>
        <w:numPr>
          <w:ilvl w:val="1"/>
          <w:numId w:val="6"/>
        </w:num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Scope of the Study</w:t>
      </w:r>
    </w:p>
    <w:p w:rsidR="00B8158D" w:rsidRDefault="004F4580">
      <w:pPr>
        <w:pStyle w:val="ListParagraph"/>
        <w:autoSpaceDE w:val="0"/>
        <w:autoSpaceDN w:val="0"/>
        <w:adjustRightInd w:val="0"/>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rPr>
        <w:t>The study reflects on the ICT ef</w:t>
      </w:r>
      <w:r>
        <w:rPr>
          <w:rFonts w:ascii="Times New Roman" w:hAnsi="Times New Roman" w:cs="Times New Roman"/>
          <w:sz w:val="24"/>
          <w:szCs w:val="24"/>
        </w:rPr>
        <w:t>fect on Nigeria's financial inclusion. The research dealt with the financial inclusion impact of ATM, e-banking and POS use. The analysis only employed secondary data. The data represented a total of seven years between 2012, when the financial inclusion d</w:t>
      </w:r>
      <w:r>
        <w:rPr>
          <w:rFonts w:ascii="Times New Roman" w:hAnsi="Times New Roman" w:cs="Times New Roman"/>
          <w:sz w:val="24"/>
          <w:szCs w:val="24"/>
        </w:rPr>
        <w:t>iscourse in Nigeria and 2018 became popular.</w:t>
      </w:r>
    </w:p>
    <w:p w:rsidR="00B8158D" w:rsidRDefault="00B8158D">
      <w:pPr>
        <w:pStyle w:val="ListParagraph"/>
        <w:spacing w:line="360" w:lineRule="auto"/>
        <w:ind w:left="0"/>
        <w:jc w:val="both"/>
        <w:rPr>
          <w:rFonts w:ascii="Times New Roman" w:hAnsi="Times New Roman" w:cs="Times New Roman"/>
          <w:b/>
          <w:sz w:val="24"/>
          <w:szCs w:val="24"/>
        </w:rPr>
      </w:pPr>
    </w:p>
    <w:p w:rsidR="00B8158D" w:rsidRDefault="004F4580">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B8158D" w:rsidRDefault="004F4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restricts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analysis, however, has some limitations; the key obstacles for the researcher in this study were time and money restrictions. The investigator was also presented wi</w:t>
      </w:r>
      <w:r>
        <w:rPr>
          <w:rFonts w:ascii="Times New Roman" w:hAnsi="Times New Roman" w:cs="Times New Roman"/>
          <w:sz w:val="24"/>
          <w:szCs w:val="24"/>
        </w:rPr>
        <w:t>th the shortage of statistical measurement samples, the analysis should have provided more reliable findings based on a bigger survey.</w:t>
      </w:r>
    </w:p>
    <w:p w:rsidR="00B8158D" w:rsidRDefault="004F458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Definition of Terms</w:t>
      </w:r>
    </w:p>
    <w:p w:rsidR="00B8158D" w:rsidRDefault="004F4580">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operational definitions of terms for this study are:</w:t>
      </w:r>
    </w:p>
    <w:p w:rsidR="00B8158D" w:rsidRDefault="004F4580">
      <w:pPr>
        <w:numPr>
          <w:ilvl w:val="0"/>
          <w:numId w:val="7"/>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Automated Teller Machine Usag</w:t>
      </w:r>
      <w:r>
        <w:rPr>
          <w:rFonts w:ascii="Times New Roman" w:hAnsi="Times New Roman" w:cs="Times New Roman"/>
          <w:sz w:val="24"/>
          <w:szCs w:val="24"/>
        </w:rPr>
        <w:t xml:space="preserve">e: is an </w:t>
      </w:r>
      <w:r>
        <w:rPr>
          <w:rFonts w:ascii="Times New Roman" w:hAnsi="Times New Roman" w:cs="Times New Roman"/>
          <w:sz w:val="24"/>
          <w:szCs w:val="24"/>
        </w:rPr>
        <w:t xml:space="preserve">Electronic Telecom that provides deposit money banks (DMBs) customers with the capability to conduct financial transactions, such as cash retirements, deposits, transfers of funds, etc. or requests for accounts information, no direct interaction with bank </w:t>
      </w:r>
      <w:r>
        <w:rPr>
          <w:rFonts w:ascii="Times New Roman" w:hAnsi="Times New Roman" w:cs="Times New Roman"/>
          <w:sz w:val="24"/>
          <w:szCs w:val="24"/>
        </w:rPr>
        <w:t>staff is necessary any day. In this study, the number of people using ATMs across the country is referred to monthly.</w:t>
      </w:r>
    </w:p>
    <w:p w:rsidR="00B8158D" w:rsidRDefault="004F4580">
      <w:pPr>
        <w:numPr>
          <w:ilvl w:val="0"/>
          <w:numId w:val="7"/>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Electronic Banking Services (E-Banking):</w:t>
      </w:r>
      <w:r>
        <w:rPr>
          <w:rFonts w:ascii="Times New Roman" w:hAnsi="Times New Roman" w:cs="Times New Roman"/>
          <w:sz w:val="24"/>
          <w:szCs w:val="24"/>
        </w:rPr>
        <w:t xml:space="preserve"> An electronic payment system enables bank or other financial institution customers through the We</w:t>
      </w:r>
      <w:r>
        <w:rPr>
          <w:rFonts w:ascii="Times New Roman" w:hAnsi="Times New Roman" w:cs="Times New Roman"/>
          <w:sz w:val="24"/>
          <w:szCs w:val="24"/>
        </w:rPr>
        <w:t xml:space="preserve">b sites of the financial institution to conduct a number of financial inclusions </w:t>
      </w:r>
      <w:proofErr w:type="gramStart"/>
      <w:r>
        <w:rPr>
          <w:rFonts w:ascii="Times New Roman" w:hAnsi="Times New Roman" w:cs="Times New Roman"/>
          <w:sz w:val="24"/>
          <w:szCs w:val="24"/>
        </w:rPr>
        <w:t>Another</w:t>
      </w:r>
      <w:proofErr w:type="gramEnd"/>
      <w:r>
        <w:rPr>
          <w:rFonts w:ascii="Times New Roman" w:hAnsi="Times New Roman" w:cs="Times New Roman"/>
          <w:sz w:val="24"/>
          <w:szCs w:val="24"/>
        </w:rPr>
        <w:t xml:space="preserve"> financial institution is responsible for carrying out a number of financial activities on its website.</w:t>
      </w:r>
    </w:p>
    <w:p w:rsidR="00B8158D" w:rsidRDefault="004F4580">
      <w:pPr>
        <w:numPr>
          <w:ilvl w:val="0"/>
          <w:numId w:val="7"/>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Financial Inclusion</w:t>
      </w:r>
      <w:r>
        <w:rPr>
          <w:rFonts w:ascii="Times New Roman" w:hAnsi="Times New Roman" w:cs="Times New Roman"/>
          <w:sz w:val="24"/>
          <w:szCs w:val="24"/>
        </w:rPr>
        <w:t>: Financial inclusion: Financial inclusion me</w:t>
      </w:r>
      <w:r>
        <w:rPr>
          <w:rFonts w:ascii="Times New Roman" w:hAnsi="Times New Roman" w:cs="Times New Roman"/>
          <w:sz w:val="24"/>
          <w:szCs w:val="24"/>
        </w:rPr>
        <w:t>ans the distribution to the poor and the low-income groups of society of financial resources at manageable rates. The analysis applies to the monthly loan-to - deposit ratio (LDR).</w:t>
      </w:r>
    </w:p>
    <w:p w:rsidR="00B8158D" w:rsidRDefault="004F4580">
      <w:pPr>
        <w:numPr>
          <w:ilvl w:val="0"/>
          <w:numId w:val="7"/>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Information and Communication Technology (ICT):</w:t>
      </w:r>
      <w:r>
        <w:rPr>
          <w:rFonts w:ascii="Times New Roman" w:hAnsi="Times New Roman" w:cs="Times New Roman"/>
          <w:sz w:val="24"/>
          <w:szCs w:val="24"/>
        </w:rPr>
        <w:t xml:space="preserve"> ICT: applies to ATM, e-bank</w:t>
      </w:r>
      <w:r>
        <w:rPr>
          <w:rFonts w:ascii="Times New Roman" w:hAnsi="Times New Roman" w:cs="Times New Roman"/>
          <w:sz w:val="24"/>
          <w:szCs w:val="24"/>
        </w:rPr>
        <w:t>ing facilities and POS use. Information and communication technology (ICT)</w:t>
      </w:r>
      <w:proofErr w:type="gramStart"/>
      <w:r>
        <w:rPr>
          <w:rFonts w:ascii="Times New Roman" w:hAnsi="Times New Roman" w:cs="Times New Roman"/>
          <w:sz w:val="24"/>
          <w:szCs w:val="24"/>
        </w:rPr>
        <w:t>..</w:t>
      </w:r>
      <w:proofErr w:type="gramEnd"/>
    </w:p>
    <w:p w:rsidR="00B8158D" w:rsidRDefault="004F4580">
      <w:pPr>
        <w:numPr>
          <w:ilvl w:val="0"/>
          <w:numId w:val="7"/>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Point on Sales (POS):</w:t>
      </w:r>
      <w:r>
        <w:rPr>
          <w:rFonts w:ascii="Times New Roman" w:hAnsi="Times New Roman" w:cs="Times New Roman"/>
          <w:sz w:val="24"/>
          <w:szCs w:val="24"/>
        </w:rPr>
        <w:t xml:space="preserve">  A POS transaction is a medium by which a buyer tends to pay for goods and services. POS transactions. Every type of payment, such as cash, debit cards, loya</w:t>
      </w:r>
      <w:r>
        <w:rPr>
          <w:rFonts w:ascii="Times New Roman" w:hAnsi="Times New Roman" w:cs="Times New Roman"/>
          <w:sz w:val="24"/>
          <w:szCs w:val="24"/>
        </w:rPr>
        <w:t>lty points, gift cards, mobile transfers, etc. can be used. It was captured by the monthly volume of POS transactions that took place throughout the year.</w:t>
      </w:r>
    </w:p>
    <w:bookmarkEnd w:id="0"/>
    <w:p w:rsidR="00B8158D" w:rsidRDefault="00B8158D">
      <w:pPr>
        <w:autoSpaceDE w:val="0"/>
        <w:autoSpaceDN w:val="0"/>
        <w:adjustRightInd w:val="0"/>
        <w:spacing w:line="360" w:lineRule="auto"/>
        <w:jc w:val="both"/>
        <w:rPr>
          <w:rFonts w:ascii="Times New Roman" w:hAnsi="Times New Roman" w:cs="Times New Roman"/>
          <w:b/>
          <w:bCs/>
          <w:sz w:val="24"/>
          <w:szCs w:val="24"/>
        </w:rPr>
      </w:pPr>
    </w:p>
    <w:p w:rsidR="00B8158D" w:rsidRDefault="00B8158D">
      <w:pPr>
        <w:autoSpaceDE w:val="0"/>
        <w:autoSpaceDN w:val="0"/>
        <w:adjustRightInd w:val="0"/>
        <w:spacing w:line="360" w:lineRule="auto"/>
        <w:jc w:val="both"/>
        <w:rPr>
          <w:rFonts w:ascii="Times New Roman" w:hAnsi="Times New Roman" w:cs="Times New Roman"/>
          <w:b/>
          <w:bCs/>
          <w:sz w:val="24"/>
          <w:szCs w:val="24"/>
        </w:rPr>
      </w:pPr>
    </w:p>
    <w:p w:rsidR="00B8158D" w:rsidRDefault="00B8158D">
      <w:pPr>
        <w:autoSpaceDE w:val="0"/>
        <w:autoSpaceDN w:val="0"/>
        <w:adjustRightInd w:val="0"/>
        <w:spacing w:line="36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bookmarkStart w:id="5" w:name="_Hlk55995530"/>
    </w:p>
    <w:p w:rsidR="00B8158D" w:rsidRDefault="00B8158D">
      <w:pPr>
        <w:pStyle w:val="Salutation"/>
        <w:jc w:val="both"/>
        <w:rPr>
          <w:rFonts w:ascii="Times New Roman" w:hAnsi="Times New Roman" w:cs="Times New Roman"/>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pStyle w:val="Salutation"/>
        <w:jc w:val="both"/>
        <w:rPr>
          <w:rFonts w:ascii="Times New Roman" w:hAnsi="Times New Roman" w:cs="Times New Roman"/>
          <w:b/>
          <w:bCs/>
          <w:sz w:val="24"/>
          <w:szCs w:val="24"/>
        </w:rPr>
      </w:pPr>
    </w:p>
    <w:p w:rsidR="00B8158D" w:rsidRDefault="00B8158D">
      <w:pPr>
        <w:jc w:val="both"/>
        <w:rPr>
          <w:rFonts w:ascii="Times New Roman" w:hAnsi="Times New Roman" w:cs="Times New Roman"/>
          <w:b/>
          <w:bCs/>
          <w:sz w:val="24"/>
          <w:szCs w:val="24"/>
        </w:rPr>
      </w:pPr>
    </w:p>
    <w:p w:rsidR="00B8158D" w:rsidRDefault="00B8158D">
      <w:pPr>
        <w:pStyle w:val="Salutation"/>
        <w:jc w:val="both"/>
        <w:rPr>
          <w:rFonts w:ascii="Times New Roman" w:hAnsi="Times New Roman" w:cs="Times New Roman"/>
          <w:b/>
          <w:bCs/>
          <w:sz w:val="24"/>
          <w:szCs w:val="24"/>
        </w:rPr>
      </w:pPr>
    </w:p>
    <w:p w:rsidR="00B8158D" w:rsidRDefault="00B8158D">
      <w:pPr>
        <w:jc w:val="both"/>
        <w:rPr>
          <w:rFonts w:ascii="Times New Roman" w:hAnsi="Times New Roman" w:cs="Times New Roman"/>
          <w:b/>
          <w:bCs/>
          <w:sz w:val="24"/>
          <w:szCs w:val="24"/>
        </w:rPr>
      </w:pPr>
    </w:p>
    <w:p w:rsidR="00B8158D" w:rsidRDefault="00B8158D">
      <w:pPr>
        <w:pStyle w:val="Salutation"/>
        <w:jc w:val="both"/>
        <w:rPr>
          <w:rFonts w:ascii="Times New Roman" w:hAnsi="Times New Roman" w:cs="Times New Roman"/>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4F4580">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explores </w:t>
      </w:r>
      <w:proofErr w:type="gramStart"/>
      <w:r>
        <w:rPr>
          <w:rFonts w:ascii="Times New Roman" w:hAnsi="Times New Roman" w:cs="Times New Roman"/>
          <w:sz w:val="24"/>
          <w:szCs w:val="24"/>
        </w:rPr>
        <w:t>ICT 's</w:t>
      </w:r>
      <w:proofErr w:type="gramEnd"/>
      <w:r>
        <w:rPr>
          <w:rFonts w:ascii="Times New Roman" w:hAnsi="Times New Roman" w:cs="Times New Roman"/>
          <w:sz w:val="24"/>
          <w:szCs w:val="24"/>
        </w:rPr>
        <w:t xml:space="preserve"> </w:t>
      </w:r>
      <w:r>
        <w:rPr>
          <w:rFonts w:ascii="Times New Roman" w:hAnsi="Times New Roman" w:cs="Times New Roman"/>
          <w:sz w:val="24"/>
          <w:szCs w:val="24"/>
        </w:rPr>
        <w:t>financial inclusion impact on Nigeria 's systemic analysis, analytical review and practical assessment for the study being carried out.</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paragraph provides a critical analysis of the research parameters extracted from the related </w:t>
      </w:r>
      <w:r>
        <w:rPr>
          <w:rFonts w:ascii="Times New Roman" w:hAnsi="Times New Roman" w:cs="Times New Roman"/>
          <w:sz w:val="24"/>
          <w:szCs w:val="24"/>
        </w:rPr>
        <w:t>principles discussed in this study. In addition, the ICT concept, its reach and the financial inclusion priorities have been checked. The ICT variables such as: ATM, E-banking and POS use were defined in depth.</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2.1.1 Financial Inclusion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Financial inclusion</w:t>
      </w:r>
      <w:r>
        <w:rPr>
          <w:rFonts w:ascii="Times New Roman" w:hAnsi="Times New Roman" w:cs="Times New Roman"/>
          <w:sz w:val="24"/>
          <w:szCs w:val="24"/>
        </w:rPr>
        <w:t xml:space="preserve"> in Nigeria is of paramount significance but remains a distant hope. </w:t>
      </w:r>
      <w:proofErr w:type="spellStart"/>
      <w:proofErr w:type="gramStart"/>
      <w:r>
        <w:rPr>
          <w:rFonts w:ascii="Times New Roman" w:hAnsi="Times New Roman" w:cs="Times New Roman"/>
          <w:sz w:val="24"/>
          <w:szCs w:val="24"/>
        </w:rPr>
        <w:t>Aduda</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Kalunda</w:t>
      </w:r>
      <w:proofErr w:type="spellEnd"/>
      <w:r>
        <w:rPr>
          <w:rFonts w:ascii="Times New Roman" w:hAnsi="Times New Roman" w:cs="Times New Roman"/>
          <w:sz w:val="24"/>
          <w:szCs w:val="24"/>
        </w:rPr>
        <w:t>(2012) consider financial inclusion as a method of making a range of financial services available to all members of the community from a service provider at a fair price</w:t>
      </w:r>
      <w:r>
        <w:rPr>
          <w:rFonts w:ascii="Times New Roman" w:hAnsi="Times New Roman" w:cs="Times New Roman"/>
          <w:sz w:val="24"/>
          <w:szCs w:val="24"/>
        </w:rPr>
        <w:t xml:space="preserve"> and at the right location without any discernment. Financial inclusion can be defined as the mechanisms that restrict access to a structured financial system for some individuals and social classes. The inefficiency of obtaining the financial resources av</w:t>
      </w:r>
      <w:r>
        <w:rPr>
          <w:rFonts w:ascii="Times New Roman" w:hAnsi="Times New Roman" w:cs="Times New Roman"/>
          <w:sz w:val="24"/>
          <w:szCs w:val="24"/>
        </w:rPr>
        <w:t>ailable in an acceptable manner was a financial inclusion. It means ensuring the access of exposed communities such as poorer segments and low-income groups at an acceptable rate to the main financial resources and appropriate loans where necessary.</w:t>
      </w: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Accor</w:t>
      </w:r>
      <w:r>
        <w:rPr>
          <w:rFonts w:ascii="Times New Roman" w:hAnsi="Times New Roman" w:cs="Times New Roman"/>
          <w:sz w:val="24"/>
          <w:szCs w:val="24"/>
        </w:rPr>
        <w:t xml:space="preserve">ding to </w:t>
      </w:r>
      <w:proofErr w:type="spellStart"/>
      <w:r>
        <w:rPr>
          <w:rFonts w:ascii="Times New Roman" w:hAnsi="Times New Roman" w:cs="Times New Roman"/>
          <w:sz w:val="24"/>
          <w:szCs w:val="24"/>
        </w:rPr>
        <w:t>Nalini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Mariappan</w:t>
      </w:r>
      <w:proofErr w:type="spellEnd"/>
      <w:r>
        <w:rPr>
          <w:rFonts w:ascii="Times New Roman" w:hAnsi="Times New Roman" w:cs="Times New Roman"/>
          <w:sz w:val="24"/>
          <w:szCs w:val="24"/>
        </w:rPr>
        <w:t xml:space="preserve"> (2012), financial inclusion is intended to connect people with banks for significant benefits. This enables the formal financial systems to play their unique role as a driver of economic growth, a major endeavor of most develo</w:t>
      </w:r>
      <w:r>
        <w:rPr>
          <w:rFonts w:ascii="Times New Roman" w:hAnsi="Times New Roman" w:cs="Times New Roman"/>
          <w:sz w:val="24"/>
          <w:szCs w:val="24"/>
        </w:rPr>
        <w:t xml:space="preserve">ping countries; </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inclusion, including political, economic and social inclusion, aims at economic growth. The exclusion of all individuals or groups from those three inclusive dimensions will lead to financial exclusion, as people's political, econ</w:t>
      </w:r>
      <w:r>
        <w:rPr>
          <w:rFonts w:ascii="Times New Roman" w:hAnsi="Times New Roman" w:cs="Times New Roman"/>
          <w:sz w:val="24"/>
          <w:szCs w:val="24"/>
        </w:rPr>
        <w:t>omic and social life is interwoven in the three dimensions and financial inclusion is required. Where the majority is excluded from the financial system, not everyone gains in economic development, which leads to inequalities. In order to share the advanta</w:t>
      </w:r>
      <w:r>
        <w:rPr>
          <w:rFonts w:ascii="Times New Roman" w:hAnsi="Times New Roman" w:cs="Times New Roman"/>
          <w:sz w:val="24"/>
          <w:szCs w:val="24"/>
        </w:rPr>
        <w:t>ges of growth more or less consistently amongst all segments of the people, inclusive growth is therefore required for the economy. Financial inclusion is described by the World Bank (2014) as a means to provide access for financially excluded and under-se</w:t>
      </w:r>
      <w:r>
        <w:rPr>
          <w:rFonts w:ascii="Times New Roman" w:hAnsi="Times New Roman" w:cs="Times New Roman"/>
          <w:sz w:val="24"/>
          <w:szCs w:val="24"/>
        </w:rPr>
        <w:t>rved citizens of society without any discrimination. As a plan to expand the number of community members with access to structured financial services.</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Hariharan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Marktanner</w:t>
      </w:r>
      <w:proofErr w:type="spellEnd"/>
      <w:r>
        <w:rPr>
          <w:rFonts w:ascii="Times New Roman" w:hAnsi="Times New Roman" w:cs="Times New Roman"/>
          <w:sz w:val="24"/>
          <w:szCs w:val="24"/>
        </w:rPr>
        <w:t xml:space="preserve"> (2012) have intellectualized financial inclusion. </w:t>
      </w:r>
      <w:proofErr w:type="spellStart"/>
      <w:r>
        <w:rPr>
          <w:rFonts w:ascii="Times New Roman" w:hAnsi="Times New Roman" w:cs="Times New Roman"/>
          <w:sz w:val="24"/>
          <w:szCs w:val="24"/>
        </w:rPr>
        <w:t>Chibba</w:t>
      </w:r>
      <w:proofErr w:type="spellEnd"/>
      <w:r>
        <w:rPr>
          <w:rFonts w:ascii="Times New Roman" w:hAnsi="Times New Roman" w:cs="Times New Roman"/>
          <w:sz w:val="24"/>
          <w:szCs w:val="24"/>
        </w:rPr>
        <w:t xml:space="preserve"> (2009) sees financial i</w:t>
      </w:r>
      <w:r>
        <w:rPr>
          <w:rFonts w:ascii="Times New Roman" w:hAnsi="Times New Roman" w:cs="Times New Roman"/>
          <w:sz w:val="24"/>
          <w:szCs w:val="24"/>
        </w:rPr>
        <w:t>nclusion as a policy action technique intended to overcome the barriers of consumer access to financial resources that obstruct vulnerable and disregarded people. Financial inclusion has been planned for linking people with banks to benefit from the perfor</w:t>
      </w:r>
      <w:r>
        <w:rPr>
          <w:rFonts w:ascii="Times New Roman" w:hAnsi="Times New Roman" w:cs="Times New Roman"/>
          <w:sz w:val="24"/>
          <w:szCs w:val="24"/>
        </w:rPr>
        <w:t xml:space="preserve">mance, according to </w:t>
      </w:r>
      <w:proofErr w:type="spellStart"/>
      <w:r>
        <w:rPr>
          <w:rFonts w:ascii="Times New Roman" w:hAnsi="Times New Roman" w:cs="Times New Roman"/>
          <w:sz w:val="24"/>
          <w:szCs w:val="24"/>
        </w:rPr>
        <w:t>Nalini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Mariappan</w:t>
      </w:r>
      <w:proofErr w:type="spellEnd"/>
      <w:r>
        <w:rPr>
          <w:rFonts w:ascii="Times New Roman" w:hAnsi="Times New Roman" w:cs="Times New Roman"/>
          <w:sz w:val="24"/>
          <w:szCs w:val="24"/>
        </w:rPr>
        <w:t xml:space="preserve"> (2012). This encourages the structured financial structures to play a special role in fostering economic development, as most developed countries are doing a great deal of work.</w:t>
      </w: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pStyle w:val="Salutation"/>
        <w:jc w:val="both"/>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sz w:val="24"/>
          <w:szCs w:val="24"/>
        </w:rPr>
        <w:t xml:space="preserve">  </w:t>
      </w:r>
      <w:r>
        <w:rPr>
          <w:rFonts w:ascii="Times New Roman" w:hAnsi="Times New Roman" w:cs="Times New Roman"/>
          <w:b/>
          <w:bCs/>
          <w:sz w:val="24"/>
          <w:szCs w:val="24"/>
        </w:rPr>
        <w:t xml:space="preserve"> Information Communication </w:t>
      </w:r>
      <w:r>
        <w:rPr>
          <w:rFonts w:ascii="Times New Roman" w:hAnsi="Times New Roman" w:cs="Times New Roman"/>
          <w:b/>
          <w:bCs/>
          <w:sz w:val="24"/>
          <w:szCs w:val="24"/>
        </w:rPr>
        <w:t>Technology</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Information Communication Technology "ICT" in financial inclusion means digital access for disadvantaged and under-served citizens to the use of structured financial services. These facilities should be suited to the consumers’ desires and provi</w:t>
      </w:r>
      <w:r>
        <w:rPr>
          <w:rFonts w:ascii="Times New Roman" w:hAnsi="Times New Roman" w:cs="Times New Roman"/>
          <w:sz w:val="24"/>
          <w:szCs w:val="24"/>
        </w:rPr>
        <w:t xml:space="preserve">ded safely, at a rate both acceptable to customers and viable for suppliers. The Technology can play an important role in reducing operational cost of providing banking services, especially in the rural and unbanked areas. There are innovations that could </w:t>
      </w:r>
      <w:r>
        <w:rPr>
          <w:rFonts w:ascii="Times New Roman" w:hAnsi="Times New Roman" w:cs="Times New Roman"/>
          <w:sz w:val="24"/>
          <w:szCs w:val="24"/>
        </w:rPr>
        <w:t xml:space="preserve">accelerate the increase of financial inclusion; </w:t>
      </w:r>
      <w:proofErr w:type="gramStart"/>
      <w:r>
        <w:rPr>
          <w:rFonts w:ascii="Times New Roman" w:hAnsi="Times New Roman" w:cs="Times New Roman"/>
          <w:sz w:val="24"/>
          <w:szCs w:val="24"/>
        </w:rPr>
        <w:t>Since</w:t>
      </w:r>
      <w:proofErr w:type="gramEnd"/>
      <w:r>
        <w:rPr>
          <w:rFonts w:ascii="Times New Roman" w:hAnsi="Times New Roman" w:cs="Times New Roman"/>
          <w:sz w:val="24"/>
          <w:szCs w:val="24"/>
        </w:rPr>
        <w:t xml:space="preserve"> calculation is seen as difficult, it is widely established that financial inclusion is absent from the financial system. Financial inclusion, however, does not only concern physical access to financial </w:t>
      </w:r>
      <w:r>
        <w:rPr>
          <w:rFonts w:ascii="Times New Roman" w:hAnsi="Times New Roman" w:cs="Times New Roman"/>
          <w:sz w:val="24"/>
          <w:szCs w:val="24"/>
        </w:rPr>
        <w:t>services due to the changes in topography. As a result, the debate has been extended to include all manner of individuals accessing financial services and financial exclusion mechanisms little or no use. Nonetheless, the impact of the ICT variables (ATM us</w:t>
      </w:r>
      <w:r>
        <w:rPr>
          <w:rFonts w:ascii="Times New Roman" w:hAnsi="Times New Roman" w:cs="Times New Roman"/>
          <w:sz w:val="24"/>
          <w:szCs w:val="24"/>
        </w:rPr>
        <w:t xml:space="preserve">e, e-bank services and POS use) on financial inclusion has been studied in Nigeria in order to place this analysis in an acceptable perspective. ICT refers to learning, designing, introducing, helping or operating an information system based on computers. </w:t>
      </w:r>
      <w:r>
        <w:rPr>
          <w:rFonts w:ascii="Times New Roman" w:hAnsi="Times New Roman" w:cs="Times New Roman"/>
          <w:sz w:val="24"/>
          <w:szCs w:val="24"/>
        </w:rPr>
        <w:t>Many employed in the field have the duties to oversee the network, create and install the software, and to schedule and manage the life cycle of the technology of an enterprise which manages hardware and software. It also comprises a wide selection of comp</w:t>
      </w:r>
      <w:r>
        <w:rPr>
          <w:rFonts w:ascii="Times New Roman" w:hAnsi="Times New Roman" w:cs="Times New Roman"/>
          <w:sz w:val="24"/>
          <w:szCs w:val="24"/>
        </w:rPr>
        <w:t>uter hardware, applications, telecommunications networks and intelligent chips, including ATM, E-banking and POS, root of information systems (</w:t>
      </w:r>
      <w:proofErr w:type="spellStart"/>
      <w:r>
        <w:rPr>
          <w:rFonts w:ascii="Times New Roman" w:hAnsi="Times New Roman" w:cs="Times New Roman"/>
          <w:sz w:val="24"/>
          <w:szCs w:val="24"/>
        </w:rPr>
        <w:t>Yekini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Lawaal</w:t>
      </w:r>
      <w:proofErr w:type="spellEnd"/>
      <w:r>
        <w:rPr>
          <w:rFonts w:ascii="Times New Roman" w:hAnsi="Times New Roman" w:cs="Times New Roman"/>
          <w:sz w:val="24"/>
          <w:szCs w:val="24"/>
        </w:rPr>
        <w:t xml:space="preserve"> 2012). It also contains information on computer and systems. Using ICT enhances the functioning o</w:t>
      </w:r>
      <w:r>
        <w:rPr>
          <w:rFonts w:ascii="Times New Roman" w:hAnsi="Times New Roman" w:cs="Times New Roman"/>
          <w:sz w:val="24"/>
          <w:szCs w:val="24"/>
        </w:rPr>
        <w:t>f the economy and boosts trade; Investment in ICT is decreasing cost due to better communication systems.</w:t>
      </w: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ICT increase information flows, boost arbitration capability, and promote price by lowering information recovery costs. They allow better business pe</w:t>
      </w:r>
      <w:r>
        <w:rPr>
          <w:rFonts w:ascii="Times New Roman" w:hAnsi="Times New Roman" w:cs="Times New Roman"/>
          <w:sz w:val="24"/>
          <w:szCs w:val="24"/>
        </w:rPr>
        <w:t xml:space="preserve">rformance, supply, and demand control. This is why knowledge on product, work, and business costs </w:t>
      </w:r>
      <w:proofErr w:type="gramStart"/>
      <w:r>
        <w:rPr>
          <w:rFonts w:ascii="Times New Roman" w:hAnsi="Times New Roman" w:cs="Times New Roman"/>
          <w:sz w:val="24"/>
          <w:szCs w:val="24"/>
        </w:rPr>
        <w:t>rises</w:t>
      </w:r>
      <w:proofErr w:type="gramEnd"/>
      <w:r>
        <w:rPr>
          <w:rFonts w:ascii="Times New Roman" w:hAnsi="Times New Roman" w:cs="Times New Roman"/>
          <w:sz w:val="24"/>
          <w:szCs w:val="24"/>
        </w:rPr>
        <w:t xml:space="preserve"> in addition, good contact networks replace inefficient physical transport and thus broaden customer, vendor and market networks found out that ICT trans</w:t>
      </w:r>
      <w:r>
        <w:rPr>
          <w:rFonts w:ascii="Times New Roman" w:hAnsi="Times New Roman" w:cs="Times New Roman"/>
          <w:sz w:val="24"/>
          <w:szCs w:val="24"/>
        </w:rPr>
        <w:t>action costs reduced are attractive to trade, as they create opportunities for developed countries to access foreign markets and increase option of sales. The growth of ICT-induced e-commerce raises productivity and opens up developing-country markets; dev</w:t>
      </w:r>
      <w:r>
        <w:rPr>
          <w:rFonts w:ascii="Times New Roman" w:hAnsi="Times New Roman" w:cs="Times New Roman"/>
          <w:sz w:val="24"/>
          <w:szCs w:val="24"/>
        </w:rPr>
        <w:t>elopment of the ICT economy businesses, such as ecotourism or expertise, enters global markets, digitalize marketplaces and simplify purchases. Trade in services such as back office support or data entry and processing applications also benefit from new po</w:t>
      </w:r>
      <w:r>
        <w:rPr>
          <w:rFonts w:ascii="Times New Roman" w:hAnsi="Times New Roman" w:cs="Times New Roman"/>
          <w:sz w:val="24"/>
          <w:szCs w:val="24"/>
        </w:rPr>
        <w:t>ssibilities, as ICT allows knowledge outsourcing.</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These are philosophical basis on which a research work takes place. It forms a theoretical aspect and practical component of the investigation undertaken. The theories are explained b</w:t>
      </w:r>
      <w:r>
        <w:rPr>
          <w:rFonts w:ascii="Times New Roman" w:hAnsi="Times New Roman" w:cs="Times New Roman"/>
          <w:sz w:val="24"/>
          <w:szCs w:val="24"/>
        </w:rPr>
        <w:t>elow.</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 Finance Growth Theory</w:t>
      </w:r>
    </w:p>
    <w:p w:rsidR="00B8158D" w:rsidRDefault="004F4580">
      <w:pPr>
        <w:autoSpaceDE w:val="0"/>
        <w:autoSpaceDN w:val="0"/>
        <w:adjustRightInd w:val="0"/>
        <w:spacing w:line="480" w:lineRule="auto"/>
        <w:jc w:val="both"/>
        <w:rPr>
          <w:rFonts w:ascii="Times New Roman" w:hAnsi="Times New Roman" w:cs="Times New Roman"/>
          <w:sz w:val="24"/>
          <w:szCs w:val="24"/>
          <w:highlight w:val="white"/>
        </w:rPr>
      </w:pPr>
      <w:r>
        <w:rPr>
          <w:rFonts w:ascii="Times New Roman" w:hAnsi="Times New Roman" w:cs="Times New Roman"/>
          <w:sz w:val="24"/>
          <w:szCs w:val="24"/>
        </w:rPr>
        <w:t>Walter Bagehot was the father of the Finance Development Theory; he was a classical British economist. The idea was that for economic development the financial system is very important</w:t>
      </w:r>
      <w:r>
        <w:rPr>
          <w:rFonts w:ascii="Times New Roman" w:hAnsi="Times New Roman" w:cs="Times New Roman"/>
          <w:sz w:val="24"/>
          <w:szCs w:val="24"/>
          <w:highlight w:val="white"/>
        </w:rPr>
        <w:t xml:space="preserve">. </w:t>
      </w:r>
      <w:r>
        <w:rPr>
          <w:rFonts w:ascii="Times New Roman" w:hAnsi="Times New Roman" w:cs="Times New Roman"/>
          <w:sz w:val="24"/>
          <w:szCs w:val="24"/>
        </w:rPr>
        <w:t xml:space="preserve">This philosophy applies to the basics and views for / or against financial inclusive growth, social </w:t>
      </w:r>
      <w:r>
        <w:rPr>
          <w:rStyle w:val="SubtleEmphasis1"/>
          <w:rFonts w:ascii="Times New Roman" w:hAnsi="Times New Roman" w:cs="Times New Roman"/>
          <w:i w:val="0"/>
          <w:iCs w:val="0"/>
          <w:color w:val="000000"/>
          <w14:textFill>
            <w14:solidFill>
              <w14:srgbClr w14:val="000000">
                <w14:lumMod w14:val="75000"/>
                <w14:lumOff w14:val="25000"/>
              </w14:srgbClr>
            </w14:solidFill>
          </w14:textFill>
        </w:rPr>
        <w:t>inclusion</w:t>
      </w:r>
      <w:r>
        <w:rPr>
          <w:rFonts w:ascii="Times New Roman" w:hAnsi="Times New Roman" w:cs="Times New Roman"/>
          <w:sz w:val="24"/>
          <w:szCs w:val="24"/>
        </w:rPr>
        <w:t xml:space="preserve"> and justice endorsed</w:t>
      </w:r>
      <w:r>
        <w:rPr>
          <w:rFonts w:ascii="Times New Roman" w:hAnsi="Times New Roman" w:cs="Times New Roman"/>
          <w:sz w:val="24"/>
          <w:szCs w:val="24"/>
          <w:highlight w:val="white"/>
        </w:rPr>
        <w:t xml:space="preserve">. </w:t>
      </w:r>
      <w:r>
        <w:rPr>
          <w:rFonts w:ascii="Times New Roman" w:hAnsi="Times New Roman" w:cs="Times New Roman"/>
          <w:sz w:val="24"/>
          <w:szCs w:val="24"/>
        </w:rPr>
        <w:t>It is believed that a reduction in inequalities and increasing inclusiveness would lead to a cycle of high and balanced deve</w:t>
      </w:r>
      <w:r>
        <w:rPr>
          <w:rFonts w:ascii="Times New Roman" w:hAnsi="Times New Roman" w:cs="Times New Roman"/>
          <w:sz w:val="24"/>
          <w:szCs w:val="24"/>
        </w:rPr>
        <w:t>lopment and productive social security gains to the disadvantaged segments of society through financial inclusion initiatives.</w:t>
      </w:r>
      <w:r>
        <w:rPr>
          <w:rFonts w:ascii="Times New Roman" w:hAnsi="Times New Roman" w:cs="Times New Roman"/>
          <w:sz w:val="24"/>
          <w:szCs w:val="24"/>
          <w:highlight w:val="white"/>
        </w:rPr>
        <w:t xml:space="preserve"> </w:t>
      </w:r>
      <w:r>
        <w:rPr>
          <w:rFonts w:ascii="Times New Roman" w:hAnsi="Times New Roman" w:cs="Times New Roman"/>
          <w:sz w:val="24"/>
          <w:szCs w:val="24"/>
        </w:rPr>
        <w:lastRenderedPageBreak/>
        <w:t>Studies have reported that countries with high levels of financial exclusion (26-48 percent and above) could be facing a higher p</w:t>
      </w:r>
      <w:r>
        <w:rPr>
          <w:rFonts w:ascii="Times New Roman" w:hAnsi="Times New Roman" w:cs="Times New Roman"/>
          <w:sz w:val="24"/>
          <w:szCs w:val="24"/>
        </w:rPr>
        <w:t>overty level (</w:t>
      </w:r>
      <w:proofErr w:type="spellStart"/>
      <w:r>
        <w:rPr>
          <w:rFonts w:ascii="Times New Roman" w:hAnsi="Times New Roman" w:cs="Times New Roman"/>
          <w:sz w:val="24"/>
          <w:szCs w:val="24"/>
        </w:rPr>
        <w:t>Aduda</w:t>
      </w:r>
      <w:proofErr w:type="spellEnd"/>
      <w:r>
        <w:rPr>
          <w:rFonts w:ascii="Times New Roman" w:hAnsi="Times New Roman" w:cs="Times New Roman"/>
          <w:sz w:val="24"/>
          <w:szCs w:val="24"/>
        </w:rPr>
        <w:t xml:space="preserve"> </w:t>
      </w:r>
      <w:r>
        <w:rPr>
          <w:rFonts w:ascii="Times New Roman" w:hAnsi="Times New Roman" w:cs="Times New Roman"/>
          <w:iCs/>
          <w:sz w:val="24"/>
          <w:szCs w:val="24"/>
        </w:rPr>
        <w:t>&amp;</w:t>
      </w:r>
      <w:r>
        <w:rPr>
          <w:rFonts w:ascii="Times New Roman" w:hAnsi="Times New Roman" w:cs="Times New Roman"/>
          <w:sz w:val="24"/>
          <w:szCs w:val="24"/>
        </w:rPr>
        <w:t xml:space="preserve"> Kaunda, 2012).</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sz w:val="24"/>
          <w:szCs w:val="24"/>
        </w:rPr>
        <w:t xml:space="preserve"> </w:t>
      </w:r>
      <w:r>
        <w:rPr>
          <w:rFonts w:ascii="Times New Roman" w:hAnsi="Times New Roman" w:cs="Times New Roman"/>
          <w:b/>
          <w:bCs/>
          <w:sz w:val="24"/>
          <w:szCs w:val="24"/>
        </w:rPr>
        <w:t>Financial Intermediation and Financial Stability Theories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hypothesis is based on growth issues of the financial sector by seeing financial intermediation as a crucial method for inclusive economic progress to </w:t>
      </w:r>
      <w:r>
        <w:rPr>
          <w:rFonts w:ascii="Times New Roman" w:hAnsi="Times New Roman" w:cs="Times New Roman"/>
          <w:sz w:val="24"/>
          <w:szCs w:val="24"/>
        </w:rPr>
        <w:t>the point that financial institutions bring deficit and excess units together. Technical dimensions are theoretical. A broader role of all workers in total output growth would lead not only to social security for the poor, but also to improvement of domest</w:t>
      </w:r>
      <w:r>
        <w:rPr>
          <w:rFonts w:ascii="Times New Roman" w:hAnsi="Times New Roman" w:cs="Times New Roman"/>
          <w:sz w:val="24"/>
          <w:szCs w:val="24"/>
        </w:rPr>
        <w:t>ic market conditions, particularly in the field of monetary stability. Failure to access funds has been related to continued disparities in wages, poverty traps and restricted growth (</w:t>
      </w:r>
      <w:proofErr w:type="spellStart"/>
      <w:r>
        <w:rPr>
          <w:rFonts w:ascii="Times New Roman" w:hAnsi="Times New Roman" w:cs="Times New Roman"/>
          <w:sz w:val="24"/>
          <w:szCs w:val="24"/>
        </w:rPr>
        <w:t>Aduda</w:t>
      </w:r>
      <w:proofErr w:type="spellEnd"/>
      <w:r>
        <w:rPr>
          <w:rFonts w:ascii="Times New Roman" w:hAnsi="Times New Roman" w:cs="Times New Roman"/>
          <w:sz w:val="24"/>
          <w:szCs w:val="24"/>
        </w:rPr>
        <w:t xml:space="preserve"> </w:t>
      </w:r>
      <w:r>
        <w:rPr>
          <w:rFonts w:ascii="Times New Roman" w:hAnsi="Times New Roman" w:cs="Times New Roman"/>
          <w:iCs/>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Kalunda</w:t>
      </w:r>
      <w:proofErr w:type="spellEnd"/>
      <w:r>
        <w:rPr>
          <w:rFonts w:ascii="Times New Roman" w:hAnsi="Times New Roman" w:cs="Times New Roman"/>
          <w:sz w:val="24"/>
          <w:szCs w:val="24"/>
        </w:rPr>
        <w:t>, 2012).</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theory of financial intermediary is based on</w:t>
      </w:r>
      <w:r>
        <w:rPr>
          <w:rFonts w:ascii="Times New Roman" w:hAnsi="Times New Roman" w:cs="Times New Roman"/>
          <w:sz w:val="24"/>
          <w:szCs w:val="24"/>
        </w:rPr>
        <w:t xml:space="preserve"> the assumption that intermediary costs and information asymmetries are minimized by intermediate steps (</w:t>
      </w:r>
      <w:proofErr w:type="spellStart"/>
      <w:r>
        <w:rPr>
          <w:rFonts w:ascii="Times New Roman" w:hAnsi="Times New Roman" w:cs="Times New Roman"/>
          <w:sz w:val="24"/>
          <w:szCs w:val="24"/>
        </w:rPr>
        <w:t>Aduda</w:t>
      </w:r>
      <w:proofErr w:type="spellEnd"/>
      <w:r>
        <w:rPr>
          <w:rFonts w:ascii="Times New Roman" w:hAnsi="Times New Roman" w:cs="Times New Roman"/>
          <w:sz w:val="24"/>
          <w:szCs w:val="24"/>
        </w:rPr>
        <w:t xml:space="preserve"> </w:t>
      </w:r>
      <w:r>
        <w:rPr>
          <w:rFonts w:ascii="Times New Roman" w:hAnsi="Times New Roman" w:cs="Times New Roman"/>
          <w:iCs/>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Kalunda</w:t>
      </w:r>
      <w:proofErr w:type="spellEnd"/>
      <w:r>
        <w:rPr>
          <w:rFonts w:ascii="Times New Roman" w:hAnsi="Times New Roman" w:cs="Times New Roman"/>
          <w:sz w:val="24"/>
          <w:szCs w:val="24"/>
        </w:rPr>
        <w:t>, 2012).  The theory of financial intermediation comes to the conclusion of the growth of information technologies, deregulation, deepen</w:t>
      </w:r>
      <w:r>
        <w:rPr>
          <w:rFonts w:ascii="Times New Roman" w:hAnsi="Times New Roman" w:cs="Times New Roman"/>
          <w:sz w:val="24"/>
          <w:szCs w:val="24"/>
        </w:rPr>
        <w:t xml:space="preserve">ing of financial markets, etc., which continues to reduce the costs of transactions and current asymmetries. Financial intermediaries are structured to put together surplus money players who want to lend (invest) to individuals who are without capital and </w:t>
      </w:r>
      <w:r>
        <w:rPr>
          <w:rFonts w:ascii="Times New Roman" w:hAnsi="Times New Roman" w:cs="Times New Roman"/>
          <w:sz w:val="24"/>
          <w:szCs w:val="24"/>
        </w:rPr>
        <w:t>want to borrow. This provides the advantages of maturity and risk transition. Financial stability is described as the absence of tension that could result in observable financial damage outside the narrowly restrictive client and counterpart community with</w:t>
      </w:r>
      <w:r>
        <w:rPr>
          <w:rFonts w:ascii="Times New Roman" w:hAnsi="Times New Roman" w:cs="Times New Roman"/>
          <w:sz w:val="24"/>
          <w:szCs w:val="24"/>
        </w:rPr>
        <w:t xml:space="preserve"> the two key points; the effective distribution of resource, risk evaluation and management; and the absorption of 13 shock Price and financial stability are related to policymakers because severe interruptions to the </w:t>
      </w:r>
      <w:r>
        <w:rPr>
          <w:rFonts w:ascii="Times New Roman" w:hAnsi="Times New Roman" w:cs="Times New Roman"/>
          <w:sz w:val="24"/>
          <w:szCs w:val="24"/>
        </w:rPr>
        <w:lastRenderedPageBreak/>
        <w:t>financial system can impact monetary p</w:t>
      </w:r>
      <w:r>
        <w:rPr>
          <w:rFonts w:ascii="Times New Roman" w:hAnsi="Times New Roman" w:cs="Times New Roman"/>
          <w:sz w:val="24"/>
          <w:szCs w:val="24"/>
        </w:rPr>
        <w:t>olicy execution and effectiveness, while macroeconomic stability leads to the decrease of threats to financial stability.</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sz w:val="24"/>
          <w:szCs w:val="24"/>
        </w:rPr>
        <w:t xml:space="preserve"> </w:t>
      </w:r>
      <w:r>
        <w:rPr>
          <w:rFonts w:ascii="Times New Roman" w:hAnsi="Times New Roman" w:cs="Times New Roman"/>
          <w:b/>
          <w:bCs/>
          <w:sz w:val="24"/>
          <w:szCs w:val="24"/>
        </w:rPr>
        <w:t>Theory of Change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Emerging in the 1990s as a methodological model and evaluate comprehensive community initiatives, </w:t>
      </w:r>
      <w:r>
        <w:rPr>
          <w:rFonts w:ascii="Times New Roman" w:hAnsi="Times New Roman" w:cs="Times New Roman"/>
          <w:sz w:val="24"/>
          <w:szCs w:val="24"/>
        </w:rPr>
        <w:t>the Theory of</w:t>
      </w:r>
      <w:r>
        <w:rPr>
          <w:rFonts w:ascii="Times New Roman" w:hAnsi="Times New Roman" w:cs="Times New Roman"/>
          <w:sz w:val="24"/>
          <w:szCs w:val="24"/>
        </w:rPr>
        <w:t xml:space="preserve"> Change (</w:t>
      </w:r>
      <w:proofErr w:type="spellStart"/>
      <w:r>
        <w:rPr>
          <w:rFonts w:ascii="Times New Roman" w:hAnsi="Times New Roman" w:cs="Times New Roman"/>
          <w:sz w:val="24"/>
          <w:szCs w:val="24"/>
        </w:rPr>
        <w:t>ToC</w:t>
      </w:r>
      <w:proofErr w:type="spellEnd"/>
      <w:r>
        <w:rPr>
          <w:rFonts w:ascii="Times New Roman" w:hAnsi="Times New Roman" w:cs="Times New Roman"/>
          <w:sz w:val="24"/>
          <w:szCs w:val="24"/>
        </w:rPr>
        <w:t>) describes the need to establish strategic, long-term priorities by stakeholders as a requirement for change and then mapping backwards to recognize the conditions precedent to attaining the desired change</w:t>
      </w:r>
      <w:r>
        <w:rPr>
          <w:rFonts w:ascii="Times New Roman" w:hAnsi="Times New Roman" w:cs="Times New Roman"/>
          <w:sz w:val="24"/>
          <w:szCs w:val="24"/>
          <w:highlight w:val="white"/>
        </w:rPr>
        <w:t>.</w:t>
      </w:r>
      <w:r>
        <w:rPr>
          <w:rFonts w:ascii="Times New Roman" w:hAnsi="Times New Roman" w:cs="Times New Roman"/>
          <w:sz w:val="24"/>
          <w:szCs w:val="24"/>
        </w:rPr>
        <w:t xml:space="preserve"> As detailed by Anderson (2005), the </w:t>
      </w:r>
      <w:proofErr w:type="spellStart"/>
      <w:r>
        <w:rPr>
          <w:rFonts w:ascii="Times New Roman" w:hAnsi="Times New Roman" w:cs="Times New Roman"/>
          <w:sz w:val="24"/>
          <w:szCs w:val="24"/>
        </w:rPr>
        <w:t>ToC</w:t>
      </w:r>
      <w:proofErr w:type="spellEnd"/>
      <w:r>
        <w:rPr>
          <w:rFonts w:ascii="Times New Roman" w:hAnsi="Times New Roman" w:cs="Times New Roman"/>
          <w:sz w:val="24"/>
          <w:szCs w:val="24"/>
        </w:rPr>
        <w:t xml:space="preserve"> theory is that a series of early and medium-term successes sets the way for producing long-term success.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ToC</w:t>
      </w:r>
      <w:proofErr w:type="spellEnd"/>
      <w:r>
        <w:rPr>
          <w:rFonts w:ascii="Times New Roman" w:hAnsi="Times New Roman" w:cs="Times New Roman"/>
          <w:sz w:val="24"/>
          <w:szCs w:val="24"/>
        </w:rPr>
        <w:t xml:space="preserve"> is also a management instrument that has to distinguish between the expected and the real effects and to chart the desired outcomes before </w:t>
      </w:r>
      <w:r>
        <w:rPr>
          <w:rFonts w:ascii="Times New Roman" w:hAnsi="Times New Roman" w:cs="Times New Roman"/>
          <w:sz w:val="24"/>
          <w:szCs w:val="24"/>
        </w:rPr>
        <w:t>some kind of action is determined, providing an honest logistical image of the actions taken to achieve the target</w:t>
      </w:r>
      <w:r>
        <w:rPr>
          <w:rFonts w:ascii="Times New Roman" w:hAnsi="Times New Roman" w:cs="Times New Roman"/>
          <w:sz w:val="24"/>
          <w:szCs w:val="24"/>
          <w:highlight w:val="white"/>
        </w:rPr>
        <w:t>.</w:t>
      </w:r>
      <w:r>
        <w:rPr>
          <w:rFonts w:ascii="Times New Roman" w:hAnsi="Times New Roman" w:cs="Times New Roman"/>
          <w:sz w:val="24"/>
          <w:szCs w:val="24"/>
        </w:rPr>
        <w:t xml:space="preserve"> Obviously the three views are interlinked; a reform philosophy is needed as a means to establish responses to complicated socio-economic iss</w:t>
      </w:r>
      <w:r>
        <w:rPr>
          <w:rFonts w:ascii="Times New Roman" w:hAnsi="Times New Roman" w:cs="Times New Roman"/>
          <w:sz w:val="24"/>
          <w:szCs w:val="24"/>
        </w:rPr>
        <w:t>ues, such as financial inclusion, and without financial inclusion and business creation, a nation will have sustainable growth as a means of achieving the goal for a prosperous, the ideal of an equitable, healthy community. ICT is a means by which business</w:t>
      </w:r>
      <w:r>
        <w:rPr>
          <w:rFonts w:ascii="Times New Roman" w:hAnsi="Times New Roman" w:cs="Times New Roman"/>
          <w:sz w:val="24"/>
          <w:szCs w:val="24"/>
        </w:rPr>
        <w:t xml:space="preserve"> growth can be accelerated</w:t>
      </w:r>
      <w:r>
        <w:rPr>
          <w:rFonts w:ascii="Times New Roman" w:hAnsi="Times New Roman" w:cs="Times New Roman"/>
          <w:sz w:val="24"/>
          <w:szCs w:val="24"/>
          <w:highlight w:val="white"/>
        </w:rPr>
        <w:t>.</w:t>
      </w:r>
      <w:r>
        <w:rPr>
          <w:rFonts w:ascii="Times New Roman" w:hAnsi="Times New Roman" w:cs="Times New Roman"/>
          <w:sz w:val="24"/>
          <w:szCs w:val="24"/>
        </w:rPr>
        <w:t xml:space="preserve"> If participants can access, use and afford a variety of financial resources within inclusive financial systems, they are able to properly leverage economic assets to deal with shocks and pressures, to respond to changing conditi</w:t>
      </w:r>
      <w:r>
        <w:rPr>
          <w:rFonts w:ascii="Times New Roman" w:hAnsi="Times New Roman" w:cs="Times New Roman"/>
          <w:sz w:val="24"/>
          <w:szCs w:val="24"/>
        </w:rPr>
        <w:t>ons and to improve their lives. This research therefore follows a Reform Hypothesis to explore ICT-financial inclusion ties in Nigeria.</w:t>
      </w:r>
    </w:p>
    <w:p w:rsidR="00B8158D" w:rsidRDefault="00B8158D">
      <w:pPr>
        <w:pStyle w:val="Salutation"/>
        <w:autoSpaceDE w:val="0"/>
        <w:autoSpaceDN w:val="0"/>
        <w:adjustRightInd w:val="0"/>
        <w:spacing w:line="480" w:lineRule="auto"/>
        <w:jc w:val="both"/>
        <w:rPr>
          <w:rFonts w:ascii="Times New Roman" w:hAnsi="Times New Roman" w:cs="Times New Roman"/>
          <w:b/>
          <w:bCs/>
          <w:sz w:val="24"/>
          <w:szCs w:val="24"/>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sz w:val="24"/>
          <w:szCs w:val="24"/>
        </w:rPr>
        <w:t xml:space="preserve"> </w:t>
      </w:r>
      <w:r>
        <w:rPr>
          <w:rFonts w:ascii="Times New Roman" w:hAnsi="Times New Roman" w:cs="Times New Roman"/>
          <w:b/>
          <w:bCs/>
          <w:sz w:val="24"/>
          <w:szCs w:val="24"/>
        </w:rPr>
        <w:t>Empirical Review</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Different researchers have, at different times, investigated the effect of ICT on financial inclus</w:t>
      </w:r>
      <w:r>
        <w:rPr>
          <w:rFonts w:ascii="Times New Roman" w:hAnsi="Times New Roman" w:cs="Times New Roman"/>
          <w:sz w:val="24"/>
          <w:szCs w:val="24"/>
        </w:rPr>
        <w:t xml:space="preserve">ion. The patterns of financial inclusion in India and its future visions were analyzed by </w:t>
      </w:r>
      <w:proofErr w:type="spellStart"/>
      <w:r>
        <w:rPr>
          <w:rFonts w:ascii="Times New Roman" w:hAnsi="Times New Roman" w:cs="Times New Roman"/>
          <w:sz w:val="24"/>
          <w:szCs w:val="24"/>
        </w:rPr>
        <w:t>Nehan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Pawan</w:t>
      </w:r>
      <w:proofErr w:type="spellEnd"/>
      <w:r>
        <w:rPr>
          <w:rFonts w:ascii="Times New Roman" w:hAnsi="Times New Roman" w:cs="Times New Roman"/>
          <w:sz w:val="24"/>
          <w:szCs w:val="24"/>
        </w:rPr>
        <w:t xml:space="preserve"> (2013)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descriptive research used secondary details and found that many residents and rural families in India had little access to banking services</w:t>
      </w:r>
      <w:r>
        <w:rPr>
          <w:rFonts w:ascii="Times New Roman" w:hAnsi="Times New Roman" w:cs="Times New Roman"/>
          <w:sz w:val="24"/>
          <w:szCs w:val="24"/>
        </w:rPr>
        <w:t xml:space="preserve"> or other financial services. The link between financial inclusion and economic growth in Nigeria has been checked by </w:t>
      </w:r>
      <w:proofErr w:type="spellStart"/>
      <w:r>
        <w:rPr>
          <w:rFonts w:ascii="Times New Roman" w:hAnsi="Times New Roman" w:cs="Times New Roman"/>
          <w:sz w:val="24"/>
          <w:szCs w:val="24"/>
        </w:rPr>
        <w:t>Otiwu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Uzowuru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Ozuzu</w:t>
      </w:r>
      <w:proofErr w:type="spellEnd"/>
      <w:r>
        <w:rPr>
          <w:rFonts w:ascii="Times New Roman" w:hAnsi="Times New Roman" w:cs="Times New Roman"/>
          <w:sz w:val="24"/>
          <w:szCs w:val="24"/>
        </w:rPr>
        <w:t xml:space="preserve"> (2018) with a microfinance Banks sample (MFBs). The statistics from this analysis were from the CBN Statis</w:t>
      </w:r>
      <w:r>
        <w:rPr>
          <w:rFonts w:ascii="Times New Roman" w:hAnsi="Times New Roman" w:cs="Times New Roman"/>
          <w:sz w:val="24"/>
          <w:szCs w:val="24"/>
        </w:rPr>
        <w:t>tical Bulletin, the CBN Annual Report and the sampled MFB account statements for the corresponding years. For the time the data covered 1992 to 2013. The analysis employs an OLS (Ordinary Least Square and Co-integration) test for Johansen.</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findings </w:t>
      </w:r>
      <w:r>
        <w:rPr>
          <w:rFonts w:ascii="Times New Roman" w:hAnsi="Times New Roman" w:cs="Times New Roman"/>
          <w:sz w:val="24"/>
          <w:szCs w:val="24"/>
        </w:rPr>
        <w:t xml:space="preserve">show that the use of IT facilities has changed the substance and efficiency of banking in Nigeria. The 2011 survey of </w:t>
      </w:r>
      <w:proofErr w:type="spellStart"/>
      <w:r>
        <w:rPr>
          <w:rFonts w:ascii="Times New Roman" w:hAnsi="Times New Roman" w:cs="Times New Roman"/>
          <w:sz w:val="24"/>
          <w:szCs w:val="24"/>
        </w:rPr>
        <w:t>Oluwagbemi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Achimugu</w:t>
      </w:r>
      <w:proofErr w:type="spellEnd"/>
      <w:r>
        <w:rPr>
          <w:rFonts w:ascii="Times New Roman" w:hAnsi="Times New Roman" w:cs="Times New Roman"/>
          <w:sz w:val="24"/>
          <w:szCs w:val="24"/>
        </w:rPr>
        <w:t xml:space="preserve"> (2011) have identified an impact on the Nigerian banking industry on information technology, the findings sh</w:t>
      </w:r>
      <w:r>
        <w:rPr>
          <w:rFonts w:ascii="Times New Roman" w:hAnsi="Times New Roman" w:cs="Times New Roman"/>
          <w:sz w:val="24"/>
          <w:szCs w:val="24"/>
        </w:rPr>
        <w:t>ow that the use of IT facilities has changed the substance and efficiency of banking in Nigeria</w:t>
      </w:r>
      <w:r>
        <w:rPr>
          <w:rFonts w:ascii="Times New Roman" w:hAnsi="Times New Roman" w:cs="Times New Roman"/>
          <w:b/>
          <w:bCs/>
          <w:sz w:val="24"/>
          <w:szCs w:val="24"/>
        </w:rPr>
        <w:t>.</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Onaolapoa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Odetayo</w:t>
      </w:r>
      <w:proofErr w:type="spellEnd"/>
      <w:r>
        <w:rPr>
          <w:rFonts w:ascii="Times New Roman" w:hAnsi="Times New Roman" w:cs="Times New Roman"/>
          <w:sz w:val="24"/>
          <w:szCs w:val="24"/>
        </w:rPr>
        <w:t xml:space="preserve"> (2012), using survey design tool, explored financial inclusion in Nigeria from the point of view of MFBs. They found that acce</w:t>
      </w:r>
      <w:r>
        <w:rPr>
          <w:rFonts w:ascii="Times New Roman" w:hAnsi="Times New Roman" w:cs="Times New Roman"/>
          <w:sz w:val="24"/>
          <w:szCs w:val="24"/>
        </w:rPr>
        <w:t xml:space="preserve">ss to finances through microfinance institutions facilitates the creation of jobs, poverty reduction and overall economic development by less fortunate individuals. IN the "Financial Inclusion: The Path ahead" report, </w:t>
      </w:r>
      <w:proofErr w:type="spellStart"/>
      <w:r>
        <w:rPr>
          <w:rFonts w:ascii="Times New Roman" w:hAnsi="Times New Roman" w:cs="Times New Roman"/>
          <w:sz w:val="24"/>
          <w:szCs w:val="24"/>
        </w:rPr>
        <w:t>Sadakkadulla</w:t>
      </w:r>
      <w:proofErr w:type="spellEnd"/>
      <w:r>
        <w:rPr>
          <w:rFonts w:ascii="Times New Roman" w:hAnsi="Times New Roman" w:cs="Times New Roman"/>
          <w:sz w:val="24"/>
          <w:szCs w:val="24"/>
        </w:rPr>
        <w:t xml:space="preserve"> (2009) clarified how incl</w:t>
      </w:r>
      <w:r>
        <w:rPr>
          <w:rFonts w:ascii="Times New Roman" w:hAnsi="Times New Roman" w:cs="Times New Roman"/>
          <w:sz w:val="24"/>
          <w:szCs w:val="24"/>
        </w:rPr>
        <w:t>usive growth is a day-talk and financial inclusion is a way to achieve inclusive growth. The incorporation of credit is the next reasonable 15 phase, but should not stop and apply to micro-insurance and the common man's other financial solution.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role o</w:t>
      </w:r>
      <w:r>
        <w:rPr>
          <w:rFonts w:ascii="Times New Roman" w:hAnsi="Times New Roman" w:cs="Times New Roman"/>
          <w:sz w:val="24"/>
          <w:szCs w:val="24"/>
        </w:rPr>
        <w:t>f financial inclusion in the growth of the Indian economy has been examined by Joseph and Varghese (2014). From June to November 2013, the report analyzed the operations of five private sector and five state banks. Onsite and offsite use of ATMs is used as</w:t>
      </w:r>
      <w:r>
        <w:rPr>
          <w:rFonts w:ascii="Times New Roman" w:hAnsi="Times New Roman" w:cs="Times New Roman"/>
          <w:sz w:val="24"/>
          <w:szCs w:val="24"/>
        </w:rPr>
        <w:t xml:space="preserve"> proxies for financial inclusion for the numbers of bank offices, credit cards and debit cards per customer, with an emphasis on the rural and semi-urban regions of India.</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They noticed that quite a number of people are still excluded from financial service</w:t>
      </w:r>
      <w:r>
        <w:rPr>
          <w:rFonts w:ascii="Times New Roman" w:hAnsi="Times New Roman" w:cs="Times New Roman"/>
          <w:sz w:val="24"/>
          <w:szCs w:val="24"/>
        </w:rPr>
        <w:t>s even after the launch of universal banking measures in the world. According to Massey (2010), in his study titled, “Position of Financial institution in Financial Inclusion,” the role of financial institutions in a developed world is crucial in fostering</w:t>
      </w:r>
      <w:r>
        <w:rPr>
          <w:rFonts w:ascii="Times New Roman" w:hAnsi="Times New Roman" w:cs="Times New Roman"/>
          <w:sz w:val="24"/>
          <w:szCs w:val="24"/>
        </w:rPr>
        <w:t xml:space="preserve"> financial inclusion. The efforts of the government to encourage financial inclusion can be further strengthened by the pro-activeness on the part of capital market participants like financial institutions.</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Andrianaivo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Kpodar</w:t>
      </w:r>
      <w:proofErr w:type="spellEnd"/>
      <w:r>
        <w:rPr>
          <w:rFonts w:ascii="Times New Roman" w:hAnsi="Times New Roman" w:cs="Times New Roman"/>
          <w:sz w:val="24"/>
          <w:szCs w:val="24"/>
        </w:rPr>
        <w:t xml:space="preserve"> (2011) investigated whethe</w:t>
      </w:r>
      <w:r>
        <w:rPr>
          <w:rFonts w:ascii="Times New Roman" w:hAnsi="Times New Roman" w:cs="Times New Roman"/>
          <w:sz w:val="24"/>
          <w:szCs w:val="24"/>
        </w:rPr>
        <w:t>r financial inclusion is one of the mechanisms by which ICT diffusion can affect economic development. Using a panel estimate of 44 African countries from 1988-2007, the General Method of Moment Framework (GMM) findings affirm the positive impact of ICT on</w:t>
      </w:r>
      <w:r>
        <w:rPr>
          <w:rFonts w:ascii="Times New Roman" w:hAnsi="Times New Roman" w:cs="Times New Roman"/>
          <w:sz w:val="24"/>
          <w:szCs w:val="24"/>
        </w:rPr>
        <w:t xml:space="preserve"> growth and indicate that growth in countries on growth is more significant for countries with high degree of financial inclusion. Moreover, they conclude that financially well-developed countries begin to expand faster when mobile penetration is high as s</w:t>
      </w:r>
      <w:r>
        <w:rPr>
          <w:rFonts w:ascii="Times New Roman" w:hAnsi="Times New Roman" w:cs="Times New Roman"/>
          <w:sz w:val="24"/>
          <w:szCs w:val="24"/>
        </w:rPr>
        <w:t>een by the optimistic and important coefficient of the association word between mobile penetration and financial inclusion.</w:t>
      </w: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mind of any participant –bankers, bureaucrats and regulators–had to be significantly modified. At the same time, it cannot und</w:t>
      </w:r>
      <w:r>
        <w:rPr>
          <w:rFonts w:ascii="Times New Roman" w:hAnsi="Times New Roman" w:cs="Times New Roman"/>
          <w:sz w:val="24"/>
          <w:szCs w:val="24"/>
        </w:rPr>
        <w:t>ermine the role of technology in the whole scenario. It must be remembered that technology plays an important role now, more than ever before, in achieving the inclusion of all social and economic groups in society. Therefore, this research discussed the r</w:t>
      </w:r>
      <w:r>
        <w:rPr>
          <w:rFonts w:ascii="Times New Roman" w:hAnsi="Times New Roman" w:cs="Times New Roman"/>
          <w:sz w:val="24"/>
          <w:szCs w:val="24"/>
        </w:rPr>
        <w:t>egional split and component exclusions found in previous studies. Even the weakest citizen will be motivated through financial integration and a profound turn of destiny.</w:t>
      </w: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sz w:val="24"/>
          <w:szCs w:val="24"/>
        </w:rPr>
        <w:t xml:space="preserve"> </w:t>
      </w:r>
      <w:r>
        <w:rPr>
          <w:rFonts w:ascii="Times New Roman" w:hAnsi="Times New Roman" w:cs="Times New Roman"/>
          <w:b/>
          <w:bCs/>
          <w:sz w:val="24"/>
          <w:szCs w:val="24"/>
        </w:rPr>
        <w:t>Gap in the Literature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discrepancy in literature has primarily been discussed</w:t>
      </w:r>
      <w:r>
        <w:rPr>
          <w:rFonts w:ascii="Times New Roman" w:hAnsi="Times New Roman" w:cs="Times New Roman"/>
          <w:sz w:val="24"/>
          <w:szCs w:val="24"/>
        </w:rPr>
        <w:t xml:space="preserve"> in external studies (Amrita &amp; </w:t>
      </w:r>
      <w:proofErr w:type="spellStart"/>
      <w:r>
        <w:rPr>
          <w:rFonts w:ascii="Times New Roman" w:hAnsi="Times New Roman" w:cs="Times New Roman"/>
          <w:sz w:val="24"/>
          <w:szCs w:val="24"/>
        </w:rPr>
        <w:t>Nitigya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Mihasonirina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Kangni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Neha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Pawan</w:t>
      </w:r>
      <w:proofErr w:type="spellEnd"/>
      <w:r>
        <w:rPr>
          <w:rFonts w:ascii="Times New Roman" w:hAnsi="Times New Roman" w:cs="Times New Roman"/>
          <w:sz w:val="24"/>
          <w:szCs w:val="24"/>
        </w:rPr>
        <w:t xml:space="preserve"> 2013). Linked Nigerian (</w:t>
      </w: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Rafiu</w:t>
      </w:r>
      <w:proofErr w:type="spellEnd"/>
      <w:r>
        <w:rPr>
          <w:rFonts w:ascii="Times New Roman" w:hAnsi="Times New Roman" w:cs="Times New Roman"/>
          <w:sz w:val="24"/>
          <w:szCs w:val="24"/>
        </w:rPr>
        <w:t xml:space="preserve"> 2014) research concentrated on the effect on the economy of financial inclusion, but omitted the financial inclusion impact of </w:t>
      </w:r>
      <w:r>
        <w:rPr>
          <w:rFonts w:ascii="Times New Roman" w:hAnsi="Times New Roman" w:cs="Times New Roman"/>
          <w:sz w:val="24"/>
          <w:szCs w:val="24"/>
        </w:rPr>
        <w:t>ICT variables. Therefore, this research discussed the regional split and component exclusions found in previous studies.</w:t>
      </w:r>
    </w:p>
    <w:bookmarkEnd w:id="5"/>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4F458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B8158D" w:rsidRDefault="004F4580">
      <w:pPr>
        <w:autoSpaceDE w:val="0"/>
        <w:autoSpaceDN w:val="0"/>
        <w:adjustRightInd w:val="0"/>
        <w:spacing w:line="480" w:lineRule="auto"/>
        <w:jc w:val="center"/>
        <w:rPr>
          <w:rFonts w:ascii="Times New Roman" w:hAnsi="Times New Roman" w:cs="Times New Roman"/>
          <w:b/>
          <w:bCs/>
          <w:sz w:val="24"/>
          <w:szCs w:val="24"/>
        </w:rPr>
      </w:pPr>
      <w:bookmarkStart w:id="6" w:name="_Hlk55995711"/>
      <w:r>
        <w:rPr>
          <w:rFonts w:ascii="Times New Roman" w:hAnsi="Times New Roman" w:cs="Times New Roman"/>
          <w:b/>
          <w:bCs/>
          <w:sz w:val="24"/>
          <w:szCs w:val="24"/>
        </w:rPr>
        <w:lastRenderedPageBreak/>
        <w:t>CHAPTER THREE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RESEARCH METHODOLOGY</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3.0 Introduction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procedural techniques used in the study are covered in this section. These </w:t>
      </w:r>
      <w:r>
        <w:rPr>
          <w:rFonts w:ascii="Times New Roman" w:hAnsi="Times New Roman" w:cs="Times New Roman"/>
          <w:sz w:val="24"/>
          <w:szCs w:val="24"/>
        </w:rPr>
        <w:t>include; research design, population of the study, sampling technique, sample size determination, method of data collection, model specifications and measurement of variables.</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study adopted </w:t>
      </w:r>
      <w:r>
        <w:rPr>
          <w:rFonts w:ascii="Times New Roman" w:hAnsi="Times New Roman" w:cs="Times New Roman"/>
          <w:i/>
          <w:iCs/>
          <w:sz w:val="24"/>
          <w:szCs w:val="24"/>
        </w:rPr>
        <w:t>ex post facto</w:t>
      </w:r>
      <w:r>
        <w:rPr>
          <w:rFonts w:ascii="Times New Roman" w:hAnsi="Times New Roman" w:cs="Times New Roman"/>
          <w:sz w:val="24"/>
          <w:szCs w:val="24"/>
        </w:rPr>
        <w:t xml:space="preserve"> research design to investigate the effect of information and communication technology (ICT) on financial inclusion in Nigeria. This research design was considered appropriate since the study made use of readily available past secondary data.</w:t>
      </w: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Populati</w:t>
      </w:r>
      <w:r>
        <w:rPr>
          <w:rFonts w:ascii="Times New Roman" w:hAnsi="Times New Roman" w:cs="Times New Roman"/>
          <w:b/>
          <w:bCs/>
          <w:sz w:val="24"/>
          <w:szCs w:val="24"/>
        </w:rPr>
        <w:t>on, Sample and Sampling Technique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Population of the study consists of all the 22 deposit money banks in Nigeria using all the aggregate figures obtained from all the banks by the Central Bank of Nigeria (CBN). The study adopted census survey by including a</w:t>
      </w:r>
      <w:r>
        <w:rPr>
          <w:rFonts w:ascii="Times New Roman" w:hAnsi="Times New Roman" w:cs="Times New Roman"/>
          <w:sz w:val="24"/>
          <w:szCs w:val="24"/>
        </w:rPr>
        <w:t>ll the DMBs.</w:t>
      </w: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pStyle w:val="Salutation"/>
        <w:jc w:val="both"/>
        <w:rPr>
          <w:rFonts w:ascii="Times New Roman" w:hAnsi="Times New Roman" w:cs="Times New Roman"/>
        </w:rPr>
      </w:pPr>
    </w:p>
    <w:p w:rsidR="00B8158D" w:rsidRDefault="00B8158D">
      <w:pPr>
        <w:jc w:val="both"/>
        <w:rPr>
          <w:rFonts w:ascii="Times New Roman" w:hAnsi="Times New Roman" w:cs="Times New Roman"/>
        </w:rPr>
      </w:pPr>
    </w:p>
    <w:p w:rsidR="00B8158D" w:rsidRDefault="00B8158D">
      <w:pPr>
        <w:pStyle w:val="Salutation"/>
        <w:jc w:val="both"/>
        <w:rPr>
          <w:rFonts w:ascii="Times New Roman" w:hAnsi="Times New Roman" w:cs="Times New Roman"/>
        </w:rPr>
      </w:pPr>
    </w:p>
    <w:p w:rsidR="00B8158D" w:rsidRDefault="00B8158D">
      <w:pPr>
        <w:jc w:val="both"/>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 Method of Data Collection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purely longitudinal for the reason that it employs time series data covering a seven-year period, 2012 to 2018. These include: study architecture, study population, sampling procedure, calculat</w:t>
      </w:r>
      <w:r>
        <w:rPr>
          <w:rFonts w:ascii="Times New Roman" w:hAnsi="Times New Roman" w:cs="Times New Roman"/>
          <w:sz w:val="24"/>
          <w:szCs w:val="24"/>
        </w:rPr>
        <w:t>ion of sample size, data collection process, model parameters and variable measurement. Automated Teller Machine usage (ATM), Point of Sale (POS) value, value of electronic banking services (E-banking) and financial inclusion reflected by loan deposit rati</w:t>
      </w:r>
      <w:r>
        <w:rPr>
          <w:rFonts w:ascii="Times New Roman" w:hAnsi="Times New Roman" w:cs="Times New Roman"/>
          <w:sz w:val="24"/>
          <w:szCs w:val="24"/>
        </w:rPr>
        <w:t>o (LDR) data were collected on ICT usage.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3.4 Model Specifications</w:t>
      </w:r>
    </w:p>
    <w:p w:rsidR="00B8158D" w:rsidRDefault="004F4580">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main model of the study can be represented in a functional form as shown below:</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FINC = </w:t>
      </w: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ATMU, EBAN, POSU,  DRA, LRA)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FINC</w:t>
      </w:r>
      <w:r>
        <w:rPr>
          <w:rFonts w:ascii="Times New Roman" w:hAnsi="Times New Roman" w:cs="Times New Roman"/>
          <w:sz w:val="24"/>
          <w:szCs w:val="24"/>
        </w:rPr>
        <w:t xml:space="preserve"> = Financial inclusion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ATMU</w:t>
      </w:r>
      <w:r>
        <w:rPr>
          <w:rFonts w:ascii="Times New Roman" w:hAnsi="Times New Roman" w:cs="Times New Roman"/>
          <w:sz w:val="24"/>
          <w:szCs w:val="24"/>
        </w:rPr>
        <w:t xml:space="preserve"> = ATM usage</w:t>
      </w:r>
    </w:p>
    <w:p w:rsidR="00B8158D" w:rsidRDefault="004F4580">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EBAN = </w:t>
      </w:r>
      <w:r>
        <w:rPr>
          <w:rFonts w:ascii="Times New Roman" w:hAnsi="Times New Roman" w:cs="Times New Roman"/>
          <w:bCs/>
          <w:sz w:val="24"/>
          <w:szCs w:val="24"/>
        </w:rPr>
        <w:t>E-Banking services</w:t>
      </w:r>
    </w:p>
    <w:p w:rsidR="00B8158D" w:rsidRDefault="004F4580">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POSU = </w:t>
      </w:r>
      <w:r>
        <w:rPr>
          <w:rFonts w:ascii="Times New Roman" w:hAnsi="Times New Roman" w:cs="Times New Roman"/>
          <w:bCs/>
          <w:sz w:val="24"/>
          <w:szCs w:val="24"/>
        </w:rPr>
        <w:t>Point of Sales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DRA = </w:t>
      </w:r>
      <w:r>
        <w:rPr>
          <w:rFonts w:ascii="Times New Roman" w:hAnsi="Times New Roman" w:cs="Times New Roman"/>
          <w:sz w:val="24"/>
          <w:szCs w:val="24"/>
        </w:rPr>
        <w:t>Demand deposit from the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LRA = </w:t>
      </w:r>
      <w:r>
        <w:rPr>
          <w:rFonts w:ascii="Times New Roman" w:hAnsi="Times New Roman" w:cs="Times New Roman"/>
          <w:sz w:val="24"/>
          <w:szCs w:val="24"/>
        </w:rPr>
        <w:t>Loan to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three regression models were derived for the study by adapting the model in the study of </w:t>
      </w:r>
      <w:proofErr w:type="spellStart"/>
      <w:r>
        <w:rPr>
          <w:rStyle w:val="Emphasis"/>
          <w:rFonts w:ascii="Times New Roman" w:hAnsi="Times New Roman" w:cs="Times New Roman"/>
          <w:i w:val="0"/>
          <w:iCs w:val="0"/>
          <w:sz w:val="24"/>
          <w:szCs w:val="24"/>
        </w:rPr>
        <w:t>Okoye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Adetiloye</w:t>
      </w:r>
      <w:proofErr w:type="spellEnd"/>
      <w:r>
        <w:rPr>
          <w:rFonts w:ascii="Times New Roman" w:hAnsi="Times New Roman" w:cs="Times New Roman"/>
          <w:sz w:val="24"/>
          <w:szCs w:val="24"/>
        </w:rPr>
        <w:t xml:space="preserve">, Erin and </w:t>
      </w:r>
      <w:proofErr w:type="spellStart"/>
      <w:r>
        <w:rPr>
          <w:rFonts w:ascii="Times New Roman" w:hAnsi="Times New Roman" w:cs="Times New Roman"/>
          <w:sz w:val="24"/>
          <w:szCs w:val="24"/>
        </w:rPr>
        <w:t>Modebe</w:t>
      </w:r>
      <w:proofErr w:type="spellEnd"/>
      <w:r>
        <w:rPr>
          <w:rFonts w:ascii="Times New Roman" w:hAnsi="Times New Roman" w:cs="Times New Roman"/>
          <w:sz w:val="24"/>
          <w:szCs w:val="24"/>
        </w:rPr>
        <w:t xml:space="preserve"> (2016). The mo</w:t>
      </w:r>
      <w:r>
        <w:rPr>
          <w:rFonts w:ascii="Times New Roman" w:hAnsi="Times New Roman" w:cs="Times New Roman"/>
          <w:sz w:val="24"/>
          <w:szCs w:val="24"/>
        </w:rPr>
        <w:t>dels were presented below:</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Model: 1</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FINC= x </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 x</w:t>
      </w:r>
      <w:r>
        <w:rPr>
          <w:rFonts w:ascii="Times New Roman" w:hAnsi="Times New Roman" w:cs="Times New Roman"/>
          <w:b/>
          <w:bCs/>
          <w:sz w:val="24"/>
          <w:szCs w:val="24"/>
          <w:vertAlign w:val="subscript"/>
        </w:rPr>
        <w:t>1</w:t>
      </w:r>
      <w:r>
        <w:rPr>
          <w:rFonts w:ascii="Times New Roman" w:hAnsi="Times New Roman" w:cs="Times New Roman"/>
          <w:b/>
          <w:bCs/>
          <w:sz w:val="24"/>
          <w:szCs w:val="24"/>
        </w:rPr>
        <w:t>ATMU + 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b/>
          <w:bCs/>
          <w:sz w:val="24"/>
          <w:szCs w:val="24"/>
        </w:rPr>
        <w:t>ɛ</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FINC = Financial inclusion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ATMU = ATM usage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DRA </w:t>
      </w:r>
      <w:r>
        <w:rPr>
          <w:rFonts w:ascii="Times New Roman" w:hAnsi="Times New Roman" w:cs="Times New Roman"/>
          <w:b/>
          <w:bCs/>
          <w:sz w:val="24"/>
          <w:szCs w:val="24"/>
        </w:rPr>
        <w:t xml:space="preserve">= </w:t>
      </w:r>
      <w:r>
        <w:rPr>
          <w:rFonts w:ascii="Times New Roman" w:hAnsi="Times New Roman" w:cs="Times New Roman"/>
          <w:sz w:val="24"/>
          <w:szCs w:val="24"/>
        </w:rPr>
        <w:t>Demand deposit from the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LRA</w:t>
      </w:r>
      <w:r>
        <w:rPr>
          <w:rFonts w:ascii="Times New Roman" w:hAnsi="Times New Roman" w:cs="Times New Roman"/>
          <w:b/>
          <w:bCs/>
          <w:sz w:val="24"/>
          <w:szCs w:val="24"/>
        </w:rPr>
        <w:t xml:space="preserve"> = </w:t>
      </w:r>
      <w:r>
        <w:rPr>
          <w:rFonts w:ascii="Times New Roman" w:hAnsi="Times New Roman" w:cs="Times New Roman"/>
          <w:sz w:val="24"/>
          <w:szCs w:val="24"/>
        </w:rPr>
        <w:t>Loan to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0</w:t>
      </w:r>
      <w:proofErr w:type="gramEnd"/>
      <w:r>
        <w:rPr>
          <w:rFonts w:ascii="Times New Roman" w:hAnsi="Times New Roman" w:cs="Times New Roman"/>
          <w:sz w:val="24"/>
          <w:szCs w:val="24"/>
        </w:rPr>
        <w:t xml:space="preserve"> = Constant</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x</w:t>
      </w:r>
      <w:r>
        <w:rPr>
          <w:rFonts w:ascii="Times New Roman" w:hAnsi="Times New Roman" w:cs="Times New Roman"/>
          <w:sz w:val="24"/>
          <w:szCs w:val="24"/>
          <w:vertAlign w:val="subscript"/>
        </w:rPr>
        <w:t>3</w:t>
      </w:r>
      <w:r>
        <w:rPr>
          <w:rFonts w:ascii="Times New Roman" w:hAnsi="Times New Roman" w:cs="Times New Roman"/>
          <w:sz w:val="24"/>
          <w:szCs w:val="24"/>
        </w:rPr>
        <w:t xml:space="preserve"> = Regression coefficients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ɛ</w:t>
      </w:r>
      <w:r>
        <w:rPr>
          <w:rFonts w:ascii="Times New Roman" w:hAnsi="Times New Roman" w:cs="Times New Roman"/>
          <w:sz w:val="24"/>
          <w:szCs w:val="24"/>
        </w:rPr>
        <w:t xml:space="preserve"> = error term</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Model 2:</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FINC = </w:t>
      </w:r>
      <w:r>
        <w:rPr>
          <w:rFonts w:ascii="Times New Roman" w:hAnsi="Times New Roman" w:cs="Times New Roman"/>
          <w:b/>
          <w:bCs/>
          <w:sz w:val="24"/>
          <w:szCs w:val="24"/>
        </w:rPr>
        <w:t xml:space="preserve">x </w:t>
      </w:r>
      <w:r>
        <w:rPr>
          <w:rFonts w:ascii="Times New Roman" w:hAnsi="Times New Roman" w:cs="Times New Roman"/>
          <w:b/>
          <w:bCs/>
          <w:sz w:val="24"/>
          <w:szCs w:val="24"/>
          <w:vertAlign w:val="subscript"/>
        </w:rPr>
        <w:t>0</w:t>
      </w:r>
      <w:r>
        <w:rPr>
          <w:rFonts w:ascii="Times New Roman" w:hAnsi="Times New Roman" w:cs="Times New Roman"/>
          <w:b/>
          <w:sz w:val="24"/>
          <w:szCs w:val="24"/>
        </w:rPr>
        <w:t xml:space="preserve"> + </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sz w:val="24"/>
          <w:szCs w:val="24"/>
        </w:rPr>
        <w:t xml:space="preserve"> EBAN + </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b/>
          <w:sz w:val="24"/>
          <w:szCs w:val="24"/>
        </w:rPr>
        <w:t>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FINC = Financial inclusion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EBAN = E-Banking services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DRA</w:t>
      </w:r>
      <w:r>
        <w:rPr>
          <w:rFonts w:ascii="Times New Roman" w:hAnsi="Times New Roman" w:cs="Times New Roman"/>
          <w:b/>
          <w:bCs/>
          <w:sz w:val="24"/>
          <w:szCs w:val="24"/>
        </w:rPr>
        <w:t xml:space="preserve"> = </w:t>
      </w:r>
      <w:r>
        <w:rPr>
          <w:rFonts w:ascii="Times New Roman" w:hAnsi="Times New Roman" w:cs="Times New Roman"/>
          <w:sz w:val="24"/>
          <w:szCs w:val="24"/>
        </w:rPr>
        <w:t>Demand deposit from the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LRA</w:t>
      </w:r>
      <w:r>
        <w:rPr>
          <w:rFonts w:ascii="Times New Roman" w:hAnsi="Times New Roman" w:cs="Times New Roman"/>
          <w:b/>
          <w:bCs/>
          <w:sz w:val="24"/>
          <w:szCs w:val="24"/>
        </w:rPr>
        <w:t xml:space="preserve"> = </w:t>
      </w:r>
      <w:r>
        <w:rPr>
          <w:rFonts w:ascii="Times New Roman" w:hAnsi="Times New Roman" w:cs="Times New Roman"/>
          <w:sz w:val="24"/>
          <w:szCs w:val="24"/>
        </w:rPr>
        <w:t>Loan to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0</w:t>
      </w:r>
      <w:proofErr w:type="gramEnd"/>
      <w:r>
        <w:rPr>
          <w:rFonts w:ascii="Times New Roman" w:hAnsi="Times New Roman" w:cs="Times New Roman"/>
          <w:sz w:val="24"/>
          <w:szCs w:val="24"/>
        </w:rPr>
        <w:t xml:space="preserve"> = Constant</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x</w:t>
      </w:r>
      <w:r>
        <w:rPr>
          <w:rFonts w:ascii="Times New Roman" w:hAnsi="Times New Roman" w:cs="Times New Roman"/>
          <w:sz w:val="24"/>
          <w:szCs w:val="24"/>
          <w:vertAlign w:val="subscript"/>
        </w:rPr>
        <w:t>3</w:t>
      </w:r>
      <w:r>
        <w:rPr>
          <w:rFonts w:ascii="Times New Roman" w:hAnsi="Times New Roman" w:cs="Times New Roman"/>
          <w:sz w:val="24"/>
          <w:szCs w:val="24"/>
        </w:rPr>
        <w:t xml:space="preserve"> = Regression coefficients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ɛ</w:t>
      </w:r>
      <w:r>
        <w:rPr>
          <w:rFonts w:ascii="Times New Roman" w:hAnsi="Times New Roman" w:cs="Times New Roman"/>
          <w:sz w:val="24"/>
          <w:szCs w:val="24"/>
        </w:rPr>
        <w:t xml:space="preserve"> = error term</w:t>
      </w: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Model 3:</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FINC = </w:t>
      </w:r>
      <w:r>
        <w:rPr>
          <w:rFonts w:ascii="Times New Roman" w:hAnsi="Times New Roman" w:cs="Times New Roman"/>
          <w:b/>
          <w:bCs/>
          <w:sz w:val="24"/>
          <w:szCs w:val="24"/>
        </w:rPr>
        <w:t xml:space="preserve">x </w:t>
      </w:r>
      <w:r>
        <w:rPr>
          <w:rFonts w:ascii="Times New Roman" w:hAnsi="Times New Roman" w:cs="Times New Roman"/>
          <w:b/>
          <w:bCs/>
          <w:sz w:val="24"/>
          <w:szCs w:val="24"/>
          <w:vertAlign w:val="subscript"/>
        </w:rPr>
        <w:t>0</w:t>
      </w:r>
      <w:r>
        <w:rPr>
          <w:rFonts w:ascii="Times New Roman" w:hAnsi="Times New Roman" w:cs="Times New Roman"/>
          <w:b/>
          <w:sz w:val="24"/>
          <w:szCs w:val="24"/>
        </w:rPr>
        <w:t xml:space="preserve"> + </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sz w:val="24"/>
          <w:szCs w:val="24"/>
        </w:rPr>
        <w:t>POSU</w:t>
      </w:r>
      <w:r>
        <w:rPr>
          <w:rFonts w:ascii="Times New Roman" w:hAnsi="Times New Roman" w:cs="Times New Roman"/>
          <w:sz w:val="24"/>
          <w:szCs w:val="24"/>
        </w:rPr>
        <w:t xml:space="preserve"> + </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sz w:val="24"/>
          <w:szCs w:val="24"/>
        </w:rPr>
        <w:t>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FINC = Financial inclusion</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POSU = Point of Sales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DRA</w:t>
      </w:r>
      <w:r>
        <w:rPr>
          <w:rFonts w:ascii="Times New Roman" w:hAnsi="Times New Roman" w:cs="Times New Roman"/>
          <w:b/>
          <w:bCs/>
          <w:sz w:val="24"/>
          <w:szCs w:val="24"/>
        </w:rPr>
        <w:t xml:space="preserve"> = </w:t>
      </w:r>
      <w:r>
        <w:rPr>
          <w:rFonts w:ascii="Times New Roman" w:hAnsi="Times New Roman" w:cs="Times New Roman"/>
          <w:sz w:val="24"/>
          <w:szCs w:val="24"/>
        </w:rPr>
        <w:t>Demand deposit from the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LRA</w:t>
      </w:r>
      <w:r>
        <w:rPr>
          <w:rFonts w:ascii="Times New Roman" w:hAnsi="Times New Roman" w:cs="Times New Roman"/>
          <w:b/>
          <w:bCs/>
          <w:sz w:val="24"/>
          <w:szCs w:val="24"/>
        </w:rPr>
        <w:t xml:space="preserve"> = </w:t>
      </w:r>
      <w:r>
        <w:rPr>
          <w:rFonts w:ascii="Times New Roman" w:hAnsi="Times New Roman" w:cs="Times New Roman"/>
          <w:sz w:val="24"/>
          <w:szCs w:val="24"/>
        </w:rPr>
        <w:t>Loan to rural areas</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0</w:t>
      </w:r>
      <w:proofErr w:type="gramEnd"/>
      <w:r>
        <w:rPr>
          <w:rFonts w:ascii="Times New Roman" w:hAnsi="Times New Roman" w:cs="Times New Roman"/>
          <w:sz w:val="24"/>
          <w:szCs w:val="24"/>
        </w:rPr>
        <w:t xml:space="preserve"> = Constant</w:t>
      </w:r>
    </w:p>
    <w:p w:rsidR="00B8158D" w:rsidRDefault="004F4580">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x</w:t>
      </w:r>
      <w:r>
        <w:rPr>
          <w:rFonts w:ascii="Times New Roman" w:hAnsi="Times New Roman" w:cs="Times New Roman"/>
          <w:sz w:val="24"/>
          <w:szCs w:val="24"/>
          <w:vertAlign w:val="subscript"/>
        </w:rPr>
        <w:t>3</w:t>
      </w:r>
      <w:r>
        <w:rPr>
          <w:rFonts w:ascii="Times New Roman" w:hAnsi="Times New Roman" w:cs="Times New Roman"/>
          <w:sz w:val="24"/>
          <w:szCs w:val="24"/>
        </w:rPr>
        <w:t xml:space="preserve"> = Regression coefficients</w:t>
      </w:r>
    </w:p>
    <w:p w:rsidR="00B8158D" w:rsidRDefault="004F458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ɛ</w:t>
      </w:r>
      <w:r>
        <w:rPr>
          <w:rFonts w:ascii="Times New Roman" w:hAnsi="Times New Roman" w:cs="Times New Roman"/>
          <w:sz w:val="24"/>
          <w:szCs w:val="24"/>
        </w:rPr>
        <w:t xml:space="preserve"> = error term.</w:t>
      </w: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autoSpaceDE w:val="0"/>
        <w:autoSpaceDN w:val="0"/>
        <w:adjustRightInd w:val="0"/>
        <w:spacing w:line="480" w:lineRule="auto"/>
        <w:jc w:val="both"/>
        <w:rPr>
          <w:rFonts w:ascii="Times New Roman" w:hAnsi="Times New Roman" w:cs="Times New Roman"/>
          <w:b/>
          <w:bCs/>
          <w:sz w:val="24"/>
          <w:szCs w:val="24"/>
        </w:rPr>
      </w:pPr>
    </w:p>
    <w:p w:rsidR="00B8158D" w:rsidRDefault="00B8158D">
      <w:pPr>
        <w:jc w:val="both"/>
        <w:rPr>
          <w:rFonts w:ascii="Times New Roman" w:hAnsi="Times New Roman" w:cs="Times New Roman"/>
        </w:rPr>
      </w:pP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 Measurement of Variables</w:t>
      </w:r>
    </w:p>
    <w:p w:rsidR="00B8158D" w:rsidRDefault="004F4580">
      <w:pPr>
        <w:autoSpaceDE w:val="0"/>
        <w:autoSpaceDN w:val="0"/>
        <w:adjustRightInd w:val="0"/>
        <w:spacing w:line="480" w:lineRule="auto"/>
        <w:jc w:val="both"/>
        <w:rPr>
          <w:rFonts w:ascii="Times New Roman" w:hAnsi="Times New Roman" w:cs="Times New Roman"/>
        </w:rPr>
      </w:pPr>
      <w:r>
        <w:rPr>
          <w:rFonts w:ascii="Times New Roman" w:hAnsi="Times New Roman" w:cs="Times New Roman"/>
          <w:sz w:val="24"/>
          <w:szCs w:val="24"/>
        </w:rPr>
        <w:t xml:space="preserve">The dependent variable in this study is financial inclusion. It has been assessed in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as the loan to deposit ratio. The independent variable in this study is ICT usage and it is made up of ATM usage, E- banking services and POS usage (Joseph &amp; Varghese, 2014). ATM usage was represented with the yearly value of transactions made thro</w:t>
      </w:r>
      <w:r>
        <w:rPr>
          <w:rFonts w:ascii="Times New Roman" w:hAnsi="Times New Roman" w:cs="Times New Roman"/>
          <w:sz w:val="24"/>
          <w:szCs w:val="24"/>
        </w:rPr>
        <w:t>ughout the country on yearly basis. Like NIPS, (NIBSS Instant Payment System) NAPS (NIBSS Automatic Payment Service). NEFT (National Electronic Payment Service) in the nation on an annual basis is measured by the annual value of transactions brought over e</w:t>
      </w:r>
      <w:r>
        <w:rPr>
          <w:rFonts w:ascii="Times New Roman" w:hAnsi="Times New Roman" w:cs="Times New Roman"/>
          <w:sz w:val="24"/>
          <w:szCs w:val="24"/>
        </w:rPr>
        <w:t>lectronic payment systems. POS was captured by the yearly value of POS transactions that took place throughout the country. The control variables include demand deposit from the rural areas (DRA) and loan to rural areas (LRA). Both DRA and LRA were measure</w:t>
      </w:r>
      <w:r>
        <w:rPr>
          <w:rFonts w:ascii="Times New Roman" w:hAnsi="Times New Roman" w:cs="Times New Roman"/>
          <w:sz w:val="24"/>
          <w:szCs w:val="24"/>
        </w:rPr>
        <w:t xml:space="preserve">d on yearly basis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(2016).</w:t>
      </w:r>
    </w:p>
    <w:p w:rsidR="00B8158D" w:rsidRDefault="004F4580">
      <w:pPr>
        <w:pStyle w:val="ListParagraph"/>
        <w:autoSpaceDE w:val="0"/>
        <w:autoSpaceDN w:val="0"/>
        <w:adjustRightInd w:val="0"/>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bCs/>
          <w:sz w:val="24"/>
          <w:szCs w:val="24"/>
        </w:rPr>
        <w:t>Method of Data Analysis</w:t>
      </w:r>
    </w:p>
    <w:p w:rsidR="00B8158D" w:rsidRDefault="004F458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process of data processing can be used for data analysis of descriptive and inferential statistics. Mean and standard deviations are used in descriptive numbers. Correlation and basic </w:t>
      </w:r>
      <w:r>
        <w:rPr>
          <w:rFonts w:ascii="Times New Roman" w:hAnsi="Times New Roman" w:cs="Times New Roman"/>
          <w:sz w:val="24"/>
          <w:szCs w:val="24"/>
        </w:rPr>
        <w:t>linear regressions are inferential statistics. The interaction between the variables is calculated with a correlation and the relationship among the variables is analyzed with regression.</w:t>
      </w:r>
    </w:p>
    <w:p w:rsidR="00B8158D" w:rsidRDefault="00B8158D">
      <w:pPr>
        <w:spacing w:after="0" w:line="480" w:lineRule="auto"/>
        <w:jc w:val="both"/>
        <w:rPr>
          <w:rFonts w:ascii="Times New Roman" w:hAnsi="Times New Roman" w:cs="Times New Roman"/>
          <w:b/>
          <w:sz w:val="24"/>
          <w:szCs w:val="24"/>
        </w:rPr>
      </w:pPr>
    </w:p>
    <w:p w:rsidR="00B8158D" w:rsidRDefault="00B8158D">
      <w:pPr>
        <w:spacing w:after="0" w:line="480" w:lineRule="auto"/>
        <w:jc w:val="both"/>
        <w:rPr>
          <w:rFonts w:ascii="Times New Roman" w:hAnsi="Times New Roman" w:cs="Times New Roman"/>
          <w:b/>
          <w:sz w:val="24"/>
          <w:szCs w:val="24"/>
        </w:rPr>
      </w:pPr>
    </w:p>
    <w:p w:rsidR="00B8158D" w:rsidRDefault="00B8158D">
      <w:pPr>
        <w:spacing w:after="0" w:line="480" w:lineRule="auto"/>
        <w:jc w:val="both"/>
        <w:rPr>
          <w:rFonts w:ascii="Times New Roman" w:hAnsi="Times New Roman" w:cs="Times New Roman"/>
          <w:b/>
          <w:sz w:val="24"/>
          <w:szCs w:val="24"/>
        </w:rPr>
      </w:pPr>
    </w:p>
    <w:p w:rsidR="00B8158D" w:rsidRDefault="00B8158D">
      <w:pPr>
        <w:spacing w:after="0" w:line="480" w:lineRule="auto"/>
        <w:jc w:val="both"/>
        <w:rPr>
          <w:rFonts w:ascii="Times New Roman" w:hAnsi="Times New Roman" w:cs="Times New Roman"/>
          <w:b/>
          <w:sz w:val="24"/>
          <w:szCs w:val="24"/>
        </w:rPr>
      </w:pPr>
    </w:p>
    <w:p w:rsidR="00B8158D" w:rsidRDefault="00B8158D">
      <w:pPr>
        <w:spacing w:after="0" w:line="480" w:lineRule="auto"/>
        <w:jc w:val="both"/>
        <w:rPr>
          <w:rFonts w:ascii="Times New Roman" w:hAnsi="Times New Roman" w:cs="Times New Roman"/>
          <w:b/>
          <w:sz w:val="24"/>
          <w:szCs w:val="24"/>
        </w:rPr>
      </w:pPr>
    </w:p>
    <w:p w:rsidR="00B8158D" w:rsidRDefault="004F458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ANALYSIS, RESULTS, AND DISCUSSION OF FINDINGS</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chapter presents analyses and findings of the study as set out in the research methodology. The research results were presented to study the effects of ICT on Nigeria's financial inclusion. In order to gather secondary data, the CBN statistical </w:t>
      </w:r>
      <w:proofErr w:type="gramStart"/>
      <w:r>
        <w:rPr>
          <w:rFonts w:ascii="Times New Roman" w:hAnsi="Times New Roman" w:cs="Times New Roman"/>
          <w:sz w:val="24"/>
          <w:szCs w:val="24"/>
        </w:rPr>
        <w:t>repor</w:t>
      </w:r>
      <w:r>
        <w:rPr>
          <w:rFonts w:ascii="Times New Roman" w:hAnsi="Times New Roman" w:cs="Times New Roman"/>
          <w:sz w:val="24"/>
          <w:szCs w:val="24"/>
        </w:rPr>
        <w:t>t were</w:t>
      </w:r>
      <w:proofErr w:type="gramEnd"/>
      <w:r>
        <w:rPr>
          <w:rFonts w:ascii="Times New Roman" w:hAnsi="Times New Roman" w:cs="Times New Roman"/>
          <w:sz w:val="24"/>
          <w:szCs w:val="24"/>
        </w:rPr>
        <w:t xml:space="preserve"> used during this analysis. Other sections of the data analysis were done in congruence with the research objectives.</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Interpretation</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Descriptive Analysis</w:t>
      </w:r>
    </w:p>
    <w:tbl>
      <w:tblPr>
        <w:tblW w:w="9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70"/>
        <w:gridCol w:w="1360"/>
        <w:gridCol w:w="981"/>
        <w:gridCol w:w="1398"/>
        <w:gridCol w:w="1523"/>
        <w:gridCol w:w="1685"/>
      </w:tblGrid>
      <w:tr w:rsidR="00B8158D">
        <w:trPr>
          <w:cantSplit/>
          <w:trHeight w:val="523"/>
        </w:trPr>
        <w:tc>
          <w:tcPr>
            <w:tcW w:w="9817" w:type="dxa"/>
            <w:gridSpan w:val="6"/>
            <w:tcBorders>
              <w:top w:val="nil"/>
              <w:left w:val="nil"/>
              <w:bottom w:val="nil"/>
              <w:right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4.1: </w:t>
            </w:r>
            <w:r>
              <w:rPr>
                <w:rFonts w:ascii="Times New Roman" w:hAnsi="Times New Roman" w:cs="Times New Roman"/>
                <w:b/>
                <w:sz w:val="24"/>
                <w:szCs w:val="24"/>
              </w:rPr>
              <w:t>Descriptive Analysis</w:t>
            </w:r>
          </w:p>
        </w:tc>
      </w:tr>
      <w:tr w:rsidR="00B8158D">
        <w:trPr>
          <w:cantSplit/>
          <w:trHeight w:val="523"/>
        </w:trPr>
        <w:tc>
          <w:tcPr>
            <w:tcW w:w="287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Observations</w:t>
            </w:r>
          </w:p>
        </w:tc>
        <w:tc>
          <w:tcPr>
            <w:tcW w:w="981"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Minimum</w:t>
            </w:r>
          </w:p>
        </w:tc>
        <w:tc>
          <w:tcPr>
            <w:tcW w:w="1398"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Maximum</w:t>
            </w:r>
          </w:p>
        </w:tc>
        <w:tc>
          <w:tcPr>
            <w:tcW w:w="1523"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Mean</w:t>
            </w:r>
          </w:p>
        </w:tc>
        <w:tc>
          <w:tcPr>
            <w:tcW w:w="1685" w:type="dxa"/>
            <w:tcBorders>
              <w:top w:val="single" w:sz="16" w:space="0" w:color="000000"/>
              <w:bottom w:val="single" w:sz="16" w:space="0" w:color="000000"/>
              <w:right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Std. Deviation</w:t>
            </w:r>
          </w:p>
        </w:tc>
      </w:tr>
      <w:tr w:rsidR="00B8158D">
        <w:trPr>
          <w:cantSplit/>
          <w:trHeight w:val="1046"/>
        </w:trPr>
        <w:tc>
          <w:tcPr>
            <w:tcW w:w="2870" w:type="dxa"/>
            <w:tcBorders>
              <w:top w:val="single" w:sz="16" w:space="0" w:color="000000"/>
              <w:left w:val="single" w:sz="16" w:space="0" w:color="000000"/>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Loan deposit ratio (LDR)</w:t>
            </w:r>
          </w:p>
        </w:tc>
        <w:tc>
          <w:tcPr>
            <w:tcW w:w="1360" w:type="dxa"/>
            <w:tcBorders>
              <w:top w:val="single" w:sz="16" w:space="0" w:color="000000"/>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981"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37.97</w:t>
            </w:r>
          </w:p>
        </w:tc>
        <w:tc>
          <w:tcPr>
            <w:tcW w:w="1398"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79.95</w:t>
            </w:r>
          </w:p>
        </w:tc>
        <w:tc>
          <w:tcPr>
            <w:tcW w:w="1523"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62.3700</w:t>
            </w:r>
          </w:p>
        </w:tc>
        <w:tc>
          <w:tcPr>
            <w:tcW w:w="1685" w:type="dxa"/>
            <w:tcBorders>
              <w:top w:val="single" w:sz="16" w:space="0" w:color="000000"/>
              <w:bottom w:val="nil"/>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16.42</w:t>
            </w:r>
          </w:p>
        </w:tc>
      </w:tr>
      <w:tr w:rsidR="00B8158D">
        <w:trPr>
          <w:cantSplit/>
          <w:trHeight w:val="1046"/>
        </w:trPr>
        <w:tc>
          <w:tcPr>
            <w:tcW w:w="2870" w:type="dxa"/>
            <w:tcBorders>
              <w:top w:val="nil"/>
              <w:left w:val="single" w:sz="16" w:space="0" w:color="000000"/>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Automated Teller Machine usage (ATM)</w:t>
            </w:r>
          </w:p>
        </w:tc>
        <w:tc>
          <w:tcPr>
            <w:tcW w:w="1360" w:type="dxa"/>
            <w:tcBorders>
              <w:top w:val="nil"/>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981"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1984.99</w:t>
            </w:r>
          </w:p>
        </w:tc>
        <w:tc>
          <w:tcPr>
            <w:tcW w:w="1398"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6480.09</w:t>
            </w:r>
          </w:p>
        </w:tc>
        <w:tc>
          <w:tcPr>
            <w:tcW w:w="1523"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4339.28</w:t>
            </w:r>
          </w:p>
        </w:tc>
        <w:tc>
          <w:tcPr>
            <w:tcW w:w="1685" w:type="dxa"/>
            <w:tcBorders>
              <w:top w:val="nil"/>
              <w:bottom w:val="nil"/>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1722.07</w:t>
            </w:r>
          </w:p>
        </w:tc>
      </w:tr>
      <w:tr w:rsidR="00B8158D">
        <w:trPr>
          <w:cantSplit/>
          <w:trHeight w:val="523"/>
        </w:trPr>
        <w:tc>
          <w:tcPr>
            <w:tcW w:w="2870" w:type="dxa"/>
            <w:tcBorders>
              <w:top w:val="nil"/>
              <w:left w:val="single" w:sz="16" w:space="0" w:color="000000"/>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Point of Sale (POS)</w:t>
            </w:r>
          </w:p>
        </w:tc>
        <w:tc>
          <w:tcPr>
            <w:tcW w:w="1360" w:type="dxa"/>
            <w:tcBorders>
              <w:top w:val="nil"/>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981"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48.46</w:t>
            </w:r>
          </w:p>
        </w:tc>
        <w:tc>
          <w:tcPr>
            <w:tcW w:w="1398"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2383.11</w:t>
            </w:r>
          </w:p>
        </w:tc>
        <w:tc>
          <w:tcPr>
            <w:tcW w:w="1523"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788.88</w:t>
            </w:r>
          </w:p>
        </w:tc>
        <w:tc>
          <w:tcPr>
            <w:tcW w:w="1685" w:type="dxa"/>
            <w:tcBorders>
              <w:top w:val="nil"/>
              <w:bottom w:val="nil"/>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837.99</w:t>
            </w:r>
          </w:p>
        </w:tc>
      </w:tr>
      <w:tr w:rsidR="00B8158D">
        <w:trPr>
          <w:cantSplit/>
          <w:trHeight w:val="1046"/>
        </w:trPr>
        <w:tc>
          <w:tcPr>
            <w:tcW w:w="2870" w:type="dxa"/>
            <w:tcBorders>
              <w:top w:val="nil"/>
              <w:left w:val="single" w:sz="16" w:space="0" w:color="000000"/>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Electronic banking services (E-banking)</w:t>
            </w:r>
          </w:p>
        </w:tc>
        <w:tc>
          <w:tcPr>
            <w:tcW w:w="1360" w:type="dxa"/>
            <w:tcBorders>
              <w:top w:val="nil"/>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981"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17643.44</w:t>
            </w:r>
          </w:p>
        </w:tc>
        <w:tc>
          <w:tcPr>
            <w:tcW w:w="1398"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103532.90</w:t>
            </w:r>
          </w:p>
        </w:tc>
        <w:tc>
          <w:tcPr>
            <w:tcW w:w="1523"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49874.99</w:t>
            </w:r>
          </w:p>
        </w:tc>
        <w:tc>
          <w:tcPr>
            <w:tcW w:w="1685" w:type="dxa"/>
            <w:tcBorders>
              <w:top w:val="nil"/>
              <w:bottom w:val="nil"/>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30513.05</w:t>
            </w:r>
          </w:p>
        </w:tc>
      </w:tr>
      <w:tr w:rsidR="00B8158D">
        <w:trPr>
          <w:cantSplit/>
          <w:trHeight w:val="87"/>
        </w:trPr>
        <w:tc>
          <w:tcPr>
            <w:tcW w:w="2870" w:type="dxa"/>
            <w:tcBorders>
              <w:top w:val="nil"/>
              <w:left w:val="single" w:sz="16" w:space="0" w:color="000000"/>
              <w:bottom w:val="single" w:sz="16" w:space="0" w:color="000000"/>
              <w:right w:val="single" w:sz="16" w:space="0" w:color="000000"/>
            </w:tcBorders>
            <w:shd w:val="clear" w:color="auto" w:fill="FFFFFF"/>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360" w:type="dxa"/>
            <w:tcBorders>
              <w:top w:val="nil"/>
              <w:left w:val="single" w:sz="16" w:space="0" w:color="000000"/>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981" w:type="dxa"/>
            <w:tcBorders>
              <w:top w:val="nil"/>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398" w:type="dxa"/>
            <w:tcBorders>
              <w:top w:val="nil"/>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523" w:type="dxa"/>
            <w:tcBorders>
              <w:top w:val="nil"/>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685" w:type="dxa"/>
            <w:tcBorders>
              <w:top w:val="nil"/>
              <w:bottom w:val="single" w:sz="16" w:space="0" w:color="000000"/>
              <w:right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4.1 above, the maximum values, minimum values, the mean (average), and standard deviation were shown. The results expressed in Table 4.1 helps to provide some </w:t>
      </w:r>
      <w:r>
        <w:rPr>
          <w:rFonts w:ascii="Times New Roman" w:hAnsi="Times New Roman" w:cs="Times New Roman"/>
          <w:sz w:val="24"/>
          <w:szCs w:val="24"/>
        </w:rPr>
        <w:t>insight into the nature of the deposit money banks in Nigeria used in this study.</w:t>
      </w:r>
    </w:p>
    <w:p w:rsidR="00B8158D" w:rsidRDefault="004F45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it can be observed that on the average, in a 7-year period (2012-2018), the deposit money banks used for this study were characterized by positive </w:t>
      </w:r>
      <w:r>
        <w:rPr>
          <w:rFonts w:ascii="Times New Roman" w:hAnsi="Times New Roman" w:cs="Times New Roman"/>
          <w:bCs/>
          <w:sz w:val="24"/>
          <w:szCs w:val="24"/>
        </w:rPr>
        <w:t>Loan deposit ratio</w:t>
      </w:r>
      <w:r>
        <w:rPr>
          <w:rFonts w:ascii="Times New Roman" w:hAnsi="Times New Roman" w:cs="Times New Roman"/>
          <w:sz w:val="24"/>
          <w:szCs w:val="24"/>
        </w:rPr>
        <w:t xml:space="preserve"> (</w:t>
      </w:r>
      <w:r>
        <w:rPr>
          <w:rFonts w:ascii="Times New Roman" w:hAnsi="Times New Roman" w:cs="Times New Roman"/>
          <w:bCs/>
          <w:sz w:val="24"/>
          <w:szCs w:val="24"/>
        </w:rPr>
        <w:t>LDR</w:t>
      </w:r>
      <w:proofErr w:type="gramStart"/>
      <w:r>
        <w:rPr>
          <w:rFonts w:ascii="Times New Roman" w:hAnsi="Times New Roman" w:cs="Times New Roman"/>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Cs/>
          <w:sz w:val="24"/>
          <w:szCs w:val="24"/>
        </w:rPr>
        <w:t xml:space="preserve">62.37. </w:t>
      </w:r>
      <w:r>
        <w:rPr>
          <w:rFonts w:ascii="Times New Roman" w:hAnsi="Times New Roman" w:cs="Times New Roman"/>
          <w:sz w:val="24"/>
          <w:szCs w:val="24"/>
        </w:rPr>
        <w:t xml:space="preserve">This is an indication that most quoted banks in Nigeria have a positive </w:t>
      </w:r>
      <w:r>
        <w:rPr>
          <w:rFonts w:ascii="Times New Roman" w:hAnsi="Times New Roman" w:cs="Times New Roman"/>
          <w:bCs/>
          <w:sz w:val="24"/>
          <w:szCs w:val="24"/>
        </w:rPr>
        <w:t>Loan deposit ratio (LDR) and that most banks relied on its own deposits to make loans to its customers, without any outside borrowing</w:t>
      </w:r>
      <w:r>
        <w:rPr>
          <w:rFonts w:ascii="Times New Roman" w:hAnsi="Times New Roman" w:cs="Times New Roman"/>
          <w:sz w:val="24"/>
          <w:szCs w:val="24"/>
        </w:rPr>
        <w:t>. Similarly, the table also shows that</w:t>
      </w:r>
      <w:r>
        <w:rPr>
          <w:rFonts w:ascii="Times New Roman" w:hAnsi="Times New Roman" w:cs="Times New Roman"/>
          <w:sz w:val="24"/>
          <w:szCs w:val="24"/>
        </w:rPr>
        <w:t xml:space="preserve"> on the average during the period covered by this study, the value of transaction for ATM was ₦</w:t>
      </w:r>
      <w:r>
        <w:rPr>
          <w:rFonts w:ascii="Times New Roman" w:hAnsi="Times New Roman" w:cs="Times New Roman"/>
          <w:bCs/>
          <w:sz w:val="24"/>
          <w:szCs w:val="24"/>
        </w:rPr>
        <w:t>4,339.28</w:t>
      </w:r>
      <w:r>
        <w:rPr>
          <w:rFonts w:ascii="Times New Roman" w:hAnsi="Times New Roman" w:cs="Times New Roman"/>
          <w:sz w:val="24"/>
          <w:szCs w:val="24"/>
        </w:rPr>
        <w:t xml:space="preserve"> Trillion, the maximum value stood at ₦6,480.09 Trillion while the minimum value stood at ₦1,984.99 Trillion, thus showing a large difference between the</w:t>
      </w:r>
      <w:r>
        <w:rPr>
          <w:rFonts w:ascii="Times New Roman" w:hAnsi="Times New Roman" w:cs="Times New Roman"/>
          <w:sz w:val="24"/>
          <w:szCs w:val="24"/>
        </w:rPr>
        <w:t xml:space="preserve"> minimum and maximum values of the ATM transactions, meaning that large number of Nigeria bank customers adopted the use of ATM facilities in most of their cash transactions.</w:t>
      </w:r>
    </w:p>
    <w:p w:rsidR="00B8158D" w:rsidRDefault="004F4580">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the table also shows that on the average during the period under stu</w:t>
      </w:r>
      <w:r>
        <w:rPr>
          <w:rFonts w:ascii="Times New Roman" w:hAnsi="Times New Roman" w:cs="Times New Roman"/>
          <w:sz w:val="24"/>
          <w:szCs w:val="24"/>
        </w:rPr>
        <w:t>dy that value of transaction for POS Bill was ₦</w:t>
      </w:r>
      <w:r>
        <w:rPr>
          <w:rFonts w:ascii="Times New Roman" w:hAnsi="Times New Roman" w:cs="Times New Roman"/>
          <w:bCs/>
          <w:sz w:val="24"/>
          <w:szCs w:val="24"/>
        </w:rPr>
        <w:t xml:space="preserve">788.88 </w:t>
      </w:r>
      <w:r>
        <w:rPr>
          <w:rFonts w:ascii="Times New Roman" w:hAnsi="Times New Roman" w:cs="Times New Roman"/>
          <w:sz w:val="24"/>
          <w:szCs w:val="24"/>
        </w:rPr>
        <w:t>Billion, the maximum value stood at ₦2,383.11 Trillion while the minimum value stood at ₦48.01 Billion, thus showing a large difference between the minimum and maximum values of the POS Bill Value, mean</w:t>
      </w:r>
      <w:r>
        <w:rPr>
          <w:rFonts w:ascii="Times New Roman" w:hAnsi="Times New Roman" w:cs="Times New Roman"/>
          <w:sz w:val="24"/>
          <w:szCs w:val="24"/>
        </w:rPr>
        <w:t>ing that large number of Nigeria bank customers use POS facilities in most of their transactions that involves cash transactions.</w:t>
      </w:r>
    </w:p>
    <w:p w:rsidR="00B8158D" w:rsidRDefault="004F45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Also, the table shows that on the average during the period under study that the value of transaction for </w:t>
      </w:r>
      <w:r>
        <w:rPr>
          <w:rFonts w:ascii="Times New Roman" w:hAnsi="Times New Roman" w:cs="Times New Roman"/>
          <w:bCs/>
          <w:sz w:val="24"/>
          <w:szCs w:val="24"/>
        </w:rPr>
        <w:t>Electronic banking s</w:t>
      </w:r>
      <w:r>
        <w:rPr>
          <w:rFonts w:ascii="Times New Roman" w:hAnsi="Times New Roman" w:cs="Times New Roman"/>
          <w:bCs/>
          <w:sz w:val="24"/>
          <w:szCs w:val="24"/>
        </w:rPr>
        <w:t xml:space="preserve">ervices (E-banking) </w:t>
      </w:r>
      <w:r>
        <w:rPr>
          <w:rFonts w:ascii="Times New Roman" w:hAnsi="Times New Roman" w:cs="Times New Roman"/>
          <w:sz w:val="24"/>
          <w:szCs w:val="24"/>
        </w:rPr>
        <w:t>including NIPS,(</w:t>
      </w:r>
      <w:proofErr w:type="spellStart"/>
      <w:r>
        <w:rPr>
          <w:rFonts w:ascii="Times New Roman" w:hAnsi="Times New Roman" w:cs="Times New Roman"/>
          <w:sz w:val="24"/>
          <w:szCs w:val="24"/>
        </w:rPr>
        <w:t>Nibss</w:t>
      </w:r>
      <w:proofErr w:type="spellEnd"/>
      <w:r>
        <w:rPr>
          <w:rFonts w:ascii="Times New Roman" w:hAnsi="Times New Roman" w:cs="Times New Roman"/>
          <w:sz w:val="24"/>
          <w:szCs w:val="24"/>
        </w:rPr>
        <w:t xml:space="preserve"> Instant Payments System) NAPS(</w:t>
      </w:r>
      <w:proofErr w:type="spellStart"/>
      <w:r>
        <w:rPr>
          <w:rFonts w:ascii="Times New Roman" w:hAnsi="Times New Roman" w:cs="Times New Roman"/>
          <w:sz w:val="24"/>
          <w:szCs w:val="24"/>
        </w:rPr>
        <w:t>Nibss</w:t>
      </w:r>
      <w:proofErr w:type="spellEnd"/>
      <w:r>
        <w:rPr>
          <w:rFonts w:ascii="Times New Roman" w:hAnsi="Times New Roman" w:cs="Times New Roman"/>
          <w:sz w:val="24"/>
          <w:szCs w:val="24"/>
        </w:rPr>
        <w:t xml:space="preserve"> Automated Payment Service) and NEFT (National Electronic Payment Service) was ₦</w:t>
      </w:r>
      <w:r>
        <w:rPr>
          <w:rFonts w:ascii="Times New Roman" w:hAnsi="Times New Roman" w:cs="Times New Roman"/>
          <w:bCs/>
          <w:sz w:val="24"/>
          <w:szCs w:val="24"/>
        </w:rPr>
        <w:t>49,874.99</w:t>
      </w:r>
      <w:r>
        <w:rPr>
          <w:rFonts w:ascii="Times New Roman" w:hAnsi="Times New Roman" w:cs="Times New Roman"/>
          <w:sz w:val="24"/>
          <w:szCs w:val="24"/>
        </w:rPr>
        <w:t xml:space="preserve"> Trillion, the maximum value stood at ₦</w:t>
      </w:r>
      <w:r>
        <w:rPr>
          <w:rFonts w:ascii="Times New Roman" w:hAnsi="Times New Roman" w:cs="Times New Roman"/>
          <w:bCs/>
          <w:sz w:val="24"/>
          <w:szCs w:val="24"/>
        </w:rPr>
        <w:t xml:space="preserve">103,532.90 </w:t>
      </w:r>
      <w:r>
        <w:rPr>
          <w:rFonts w:ascii="Times New Roman" w:hAnsi="Times New Roman" w:cs="Times New Roman"/>
          <w:sz w:val="24"/>
          <w:szCs w:val="24"/>
        </w:rPr>
        <w:t>Trillion while the minimum value stood a</w:t>
      </w:r>
      <w:r>
        <w:rPr>
          <w:rFonts w:ascii="Times New Roman" w:hAnsi="Times New Roman" w:cs="Times New Roman"/>
          <w:sz w:val="24"/>
          <w:szCs w:val="24"/>
        </w:rPr>
        <w:t>t ₦</w:t>
      </w:r>
      <w:r>
        <w:rPr>
          <w:rFonts w:ascii="Times New Roman" w:hAnsi="Times New Roman" w:cs="Times New Roman"/>
          <w:bCs/>
          <w:sz w:val="24"/>
          <w:szCs w:val="24"/>
        </w:rPr>
        <w:t>17,643.44</w:t>
      </w:r>
      <w:r>
        <w:rPr>
          <w:rFonts w:ascii="Times New Roman" w:hAnsi="Times New Roman" w:cs="Times New Roman"/>
          <w:sz w:val="24"/>
          <w:szCs w:val="24"/>
        </w:rPr>
        <w:t xml:space="preserve"> Trillion, thus showing a large difference between the minimum and maximum values of </w:t>
      </w:r>
      <w:r>
        <w:rPr>
          <w:rFonts w:ascii="Times New Roman" w:hAnsi="Times New Roman" w:cs="Times New Roman"/>
          <w:bCs/>
          <w:sz w:val="24"/>
          <w:szCs w:val="24"/>
        </w:rPr>
        <w:t>Electronic banking services</w:t>
      </w:r>
      <w:r>
        <w:rPr>
          <w:rFonts w:ascii="Times New Roman" w:hAnsi="Times New Roman" w:cs="Times New Roman"/>
          <w:sz w:val="24"/>
          <w:szCs w:val="24"/>
        </w:rPr>
        <w:t>, meaning that large number of Nigeria bank customers are also using E-banking facilities in most of their transactions that involve</w:t>
      </w:r>
      <w:r>
        <w:rPr>
          <w:rFonts w:ascii="Times New Roman" w:hAnsi="Times New Roman" w:cs="Times New Roman"/>
          <w:sz w:val="24"/>
          <w:szCs w:val="24"/>
        </w:rPr>
        <w:t>s cash transactions.</w:t>
      </w:r>
    </w:p>
    <w:p w:rsidR="00B8158D" w:rsidRDefault="00B8158D">
      <w:pPr>
        <w:spacing w:after="0" w:line="480" w:lineRule="auto"/>
        <w:jc w:val="both"/>
        <w:rPr>
          <w:rFonts w:ascii="Times New Roman" w:hAnsi="Times New Roman" w:cs="Times New Roman"/>
          <w:b/>
          <w:sz w:val="24"/>
          <w:szCs w:val="24"/>
        </w:rPr>
      </w:pP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Regression Coefficients of Control Variables</w:t>
      </w:r>
    </w:p>
    <w:tbl>
      <w:tblPr>
        <w:tblW w:w="9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2"/>
        <w:gridCol w:w="2545"/>
        <w:gridCol w:w="1384"/>
        <w:gridCol w:w="1384"/>
        <w:gridCol w:w="1527"/>
        <w:gridCol w:w="1065"/>
        <w:gridCol w:w="1065"/>
      </w:tblGrid>
      <w:tr w:rsidR="00B8158D">
        <w:trPr>
          <w:cantSplit/>
          <w:trHeight w:val="508"/>
        </w:trPr>
        <w:tc>
          <w:tcPr>
            <w:tcW w:w="9732" w:type="dxa"/>
            <w:gridSpan w:val="7"/>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Table 4.2 Regression</w:t>
            </w:r>
            <w:r>
              <w:rPr>
                <w:rFonts w:ascii="Times New Roman" w:hAnsi="Times New Roman" w:cs="Times New Roman"/>
                <w:b/>
                <w:sz w:val="24"/>
                <w:szCs w:val="24"/>
              </w:rPr>
              <w:t xml:space="preserve"> </w:t>
            </w:r>
            <w:r>
              <w:rPr>
                <w:rFonts w:ascii="Times New Roman" w:hAnsi="Times New Roman" w:cs="Times New Roman"/>
                <w:b/>
                <w:bCs/>
                <w:sz w:val="24"/>
                <w:szCs w:val="24"/>
              </w:rPr>
              <w:t>Coefficients</w:t>
            </w:r>
          </w:p>
        </w:tc>
      </w:tr>
      <w:tr w:rsidR="00B8158D">
        <w:trPr>
          <w:cantSplit/>
          <w:trHeight w:val="1015"/>
        </w:trPr>
        <w:tc>
          <w:tcPr>
            <w:tcW w:w="3307" w:type="dxa"/>
            <w:gridSpan w:val="2"/>
            <w:vMerge w:val="restart"/>
            <w:tcBorders>
              <w:top w:val="single" w:sz="16" w:space="0" w:color="000000"/>
              <w:left w:val="single" w:sz="16" w:space="0" w:color="000000"/>
              <w:bottom w:val="nil"/>
              <w:right w:val="nil"/>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2768" w:type="dxa"/>
            <w:gridSpan w:val="2"/>
            <w:tcBorders>
              <w:top w:val="single" w:sz="16" w:space="0" w:color="000000"/>
              <w:lef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Unstandardized Coefficients</w:t>
            </w:r>
          </w:p>
        </w:tc>
        <w:tc>
          <w:tcPr>
            <w:tcW w:w="1527" w:type="dxa"/>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Standardized Coefficients</w:t>
            </w:r>
          </w:p>
        </w:tc>
        <w:tc>
          <w:tcPr>
            <w:tcW w:w="1065" w:type="dxa"/>
            <w:vMerge w:val="restart"/>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1065" w:type="dxa"/>
            <w:vMerge w:val="restart"/>
            <w:tcBorders>
              <w:top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B8158D">
        <w:trPr>
          <w:cantSplit/>
          <w:trHeight w:val="132"/>
        </w:trPr>
        <w:tc>
          <w:tcPr>
            <w:tcW w:w="3307" w:type="dxa"/>
            <w:gridSpan w:val="2"/>
            <w:vMerge/>
            <w:tcBorders>
              <w:top w:val="single" w:sz="16" w:space="0" w:color="000000"/>
              <w:left w:val="single" w:sz="16" w:space="0" w:color="000000"/>
              <w:bottom w:val="nil"/>
              <w:right w:val="nil"/>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384" w:type="dxa"/>
            <w:tcBorders>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384"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527"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1065" w:type="dxa"/>
            <w:vMerge/>
            <w:tcBorders>
              <w:top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065" w:type="dxa"/>
            <w:vMerge/>
            <w:tcBorders>
              <w:top w:val="single" w:sz="16" w:space="0" w:color="000000"/>
              <w:right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r>
      <w:tr w:rsidR="00B8158D">
        <w:trPr>
          <w:cantSplit/>
          <w:trHeight w:val="508"/>
        </w:trPr>
        <w:tc>
          <w:tcPr>
            <w:tcW w:w="762"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45"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384"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59.505</w:t>
            </w:r>
          </w:p>
        </w:tc>
        <w:tc>
          <w:tcPr>
            <w:tcW w:w="1384"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11.565</w:t>
            </w:r>
          </w:p>
        </w:tc>
        <w:tc>
          <w:tcPr>
            <w:tcW w:w="1527" w:type="dxa"/>
            <w:tcBorders>
              <w:top w:val="single" w:sz="16" w:space="0" w:color="000000"/>
              <w:bottom w:val="nil"/>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065"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5.146</w:t>
            </w:r>
          </w:p>
        </w:tc>
        <w:tc>
          <w:tcPr>
            <w:tcW w:w="1065"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.007</w:t>
            </w:r>
          </w:p>
        </w:tc>
      </w:tr>
      <w:tr w:rsidR="00B8158D">
        <w:trPr>
          <w:cantSplit/>
          <w:trHeight w:val="132"/>
        </w:trPr>
        <w:tc>
          <w:tcPr>
            <w:tcW w:w="762"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2545" w:type="dxa"/>
            <w:tcBorders>
              <w:top w:val="nil"/>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Demand deposit </w:t>
            </w:r>
            <w:r>
              <w:rPr>
                <w:rFonts w:ascii="Times New Roman" w:hAnsi="Times New Roman" w:cs="Times New Roman"/>
                <w:sz w:val="24"/>
                <w:szCs w:val="24"/>
              </w:rPr>
              <w:t>from rural areas (DRA)</w:t>
            </w:r>
          </w:p>
        </w:tc>
        <w:tc>
          <w:tcPr>
            <w:tcW w:w="1384" w:type="dxa"/>
            <w:tcBorders>
              <w:top w:val="nil"/>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5.470E-5</w:t>
            </w:r>
          </w:p>
        </w:tc>
        <w:tc>
          <w:tcPr>
            <w:tcW w:w="1384"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527"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.406</w:t>
            </w:r>
          </w:p>
        </w:tc>
        <w:tc>
          <w:tcPr>
            <w:tcW w:w="1065"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.890</w:t>
            </w:r>
          </w:p>
        </w:tc>
        <w:tc>
          <w:tcPr>
            <w:tcW w:w="1065" w:type="dxa"/>
            <w:tcBorders>
              <w:top w:val="nil"/>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.424</w:t>
            </w:r>
          </w:p>
        </w:tc>
      </w:tr>
      <w:tr w:rsidR="00B8158D">
        <w:trPr>
          <w:cantSplit/>
          <w:trHeight w:val="132"/>
        </w:trPr>
        <w:tc>
          <w:tcPr>
            <w:tcW w:w="762"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2545"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Loan to rural areas (LRA)</w:t>
            </w:r>
          </w:p>
        </w:tc>
        <w:tc>
          <w:tcPr>
            <w:tcW w:w="1384"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-4.627E-6</w:t>
            </w:r>
          </w:p>
        </w:tc>
        <w:tc>
          <w:tcPr>
            <w:tcW w:w="1384"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527"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065"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1065" w:type="dxa"/>
            <w:tcBorders>
              <w:top w:val="nil"/>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.821</w:t>
            </w:r>
          </w:p>
        </w:tc>
      </w:tr>
      <w:tr w:rsidR="00B8158D">
        <w:trPr>
          <w:cantSplit/>
          <w:trHeight w:val="508"/>
        </w:trPr>
        <w:tc>
          <w:tcPr>
            <w:tcW w:w="9732"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Dependent Variable: Loan deposit ratio (LDR)</w:t>
            </w:r>
          </w:p>
        </w:tc>
      </w:tr>
    </w:tbl>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4.2 above, the regression coefficients for the </w:t>
      </w:r>
      <w:r>
        <w:rPr>
          <w:rFonts w:ascii="Times New Roman" w:hAnsi="Times New Roman" w:cs="Times New Roman"/>
          <w:sz w:val="24"/>
          <w:szCs w:val="24"/>
        </w:rPr>
        <w:t>control variables are;</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Demand deposit from rural areas (DRA) = 0.406</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Loan to rural areas (LRA) = -0.110</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Test of Hypotheses and Discussion</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Test of Hypothesis One</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ATM usage has no significant effect on financial inclusion in Nigeria.</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ATM </w:t>
      </w:r>
      <w:r>
        <w:rPr>
          <w:rFonts w:ascii="Times New Roman" w:hAnsi="Times New Roman" w:cs="Times New Roman"/>
          <w:sz w:val="24"/>
          <w:szCs w:val="24"/>
        </w:rPr>
        <w:t>usage has a significant effect on financial inclusion in Nigeria.</w:t>
      </w:r>
    </w:p>
    <w:p w:rsidR="00B8158D" w:rsidRDefault="00B8158D">
      <w:pPr>
        <w:spacing w:after="0" w:line="480" w:lineRule="auto"/>
        <w:jc w:val="both"/>
        <w:rPr>
          <w:rFonts w:ascii="Times New Roman" w:hAnsi="Times New Roman" w:cs="Times New Roman"/>
          <w:b/>
          <w:bCs/>
          <w:sz w:val="24"/>
          <w:szCs w:val="24"/>
        </w:rPr>
      </w:pPr>
    </w:p>
    <w:p w:rsidR="00B8158D" w:rsidRDefault="00B8158D">
      <w:pPr>
        <w:spacing w:after="0" w:line="480" w:lineRule="auto"/>
        <w:jc w:val="both"/>
        <w:rPr>
          <w:rFonts w:ascii="Times New Roman" w:hAnsi="Times New Roman" w:cs="Times New Roman"/>
          <w:b/>
          <w:bCs/>
          <w:sz w:val="24"/>
          <w:szCs w:val="24"/>
        </w:rPr>
      </w:pPr>
    </w:p>
    <w:p w:rsidR="00B8158D" w:rsidRDefault="00B8158D">
      <w:pPr>
        <w:spacing w:after="0" w:line="480" w:lineRule="auto"/>
        <w:jc w:val="both"/>
        <w:rPr>
          <w:rFonts w:ascii="Times New Roman" w:hAnsi="Times New Roman" w:cs="Times New Roman"/>
          <w:b/>
          <w:bCs/>
          <w:sz w:val="24"/>
          <w:szCs w:val="24"/>
        </w:rPr>
      </w:pPr>
    </w:p>
    <w:p w:rsidR="00B8158D" w:rsidRDefault="00B8158D">
      <w:pPr>
        <w:spacing w:after="0" w:line="480" w:lineRule="auto"/>
        <w:jc w:val="both"/>
        <w:rPr>
          <w:rFonts w:ascii="Times New Roman" w:hAnsi="Times New Roman" w:cs="Times New Roman"/>
          <w:b/>
          <w:bCs/>
          <w:sz w:val="24"/>
          <w:szCs w:val="24"/>
        </w:rPr>
      </w:pP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4.3: Linear Regression Analysis between ATM usage and financial inclusion</w:t>
      </w:r>
    </w:p>
    <w:tbl>
      <w:tblPr>
        <w:tblW w:w="9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36"/>
        <w:gridCol w:w="1591"/>
        <w:gridCol w:w="1688"/>
        <w:gridCol w:w="2284"/>
        <w:gridCol w:w="2286"/>
      </w:tblGrid>
      <w:tr w:rsidR="00B8158D">
        <w:trPr>
          <w:cantSplit/>
          <w:trHeight w:val="127"/>
        </w:trPr>
        <w:tc>
          <w:tcPr>
            <w:tcW w:w="9085" w:type="dxa"/>
            <w:gridSpan w:val="5"/>
            <w:tcBorders>
              <w:top w:val="nil"/>
              <w:left w:val="nil"/>
              <w:bottom w:val="nil"/>
              <w:right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Table 4.3.1: Model Summary</w:t>
            </w:r>
          </w:p>
        </w:tc>
      </w:tr>
      <w:tr w:rsidR="00B8158D">
        <w:trPr>
          <w:cantSplit/>
          <w:trHeight w:val="253"/>
        </w:trPr>
        <w:tc>
          <w:tcPr>
            <w:tcW w:w="123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Model</w:t>
            </w:r>
          </w:p>
        </w:tc>
        <w:tc>
          <w:tcPr>
            <w:tcW w:w="1591" w:type="dxa"/>
            <w:tcBorders>
              <w:top w:val="single" w:sz="16" w:space="0" w:color="000000"/>
              <w:left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w:t>
            </w:r>
          </w:p>
        </w:tc>
        <w:tc>
          <w:tcPr>
            <w:tcW w:w="1688"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 Square</w:t>
            </w:r>
          </w:p>
        </w:tc>
        <w:tc>
          <w:tcPr>
            <w:tcW w:w="2284"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Adjusted R Square</w:t>
            </w:r>
          </w:p>
        </w:tc>
        <w:tc>
          <w:tcPr>
            <w:tcW w:w="2286" w:type="dxa"/>
            <w:tcBorders>
              <w:top w:val="single" w:sz="16" w:space="0" w:color="000000"/>
              <w:bottom w:val="single" w:sz="16" w:space="0" w:color="000000"/>
              <w:right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Std. Error of the Estimate</w:t>
            </w:r>
          </w:p>
        </w:tc>
      </w:tr>
      <w:tr w:rsidR="00B8158D">
        <w:trPr>
          <w:cantSplit/>
          <w:trHeight w:val="127"/>
        </w:trPr>
        <w:tc>
          <w:tcPr>
            <w:tcW w:w="1236" w:type="dxa"/>
            <w:tcBorders>
              <w:top w:val="single" w:sz="16" w:space="0" w:color="000000"/>
              <w:left w:val="single" w:sz="16" w:space="0" w:color="000000"/>
              <w:bottom w:val="single" w:sz="16" w:space="0" w:color="000000"/>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591" w:type="dxa"/>
            <w:tcBorders>
              <w:top w:val="single" w:sz="16" w:space="0" w:color="000000"/>
              <w:left w:val="single" w:sz="16" w:space="0" w:color="000000"/>
              <w:bottom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.761</w:t>
            </w:r>
            <w:r>
              <w:rPr>
                <w:rFonts w:ascii="Times New Roman" w:hAnsi="Times New Roman" w:cs="Times New Roman"/>
                <w:bCs/>
                <w:sz w:val="24"/>
                <w:szCs w:val="24"/>
                <w:vertAlign w:val="superscript"/>
              </w:rPr>
              <w:t>a</w:t>
            </w:r>
          </w:p>
        </w:tc>
        <w:tc>
          <w:tcPr>
            <w:tcW w:w="1688" w:type="dxa"/>
            <w:tcBorders>
              <w:top w:val="single" w:sz="16" w:space="0" w:color="000000"/>
              <w:bottom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.578</w:t>
            </w:r>
          </w:p>
        </w:tc>
        <w:tc>
          <w:tcPr>
            <w:tcW w:w="2284" w:type="dxa"/>
            <w:tcBorders>
              <w:top w:val="single" w:sz="16" w:space="0" w:color="000000"/>
              <w:bottom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.494</w:t>
            </w:r>
          </w:p>
        </w:tc>
        <w:tc>
          <w:tcPr>
            <w:tcW w:w="2286" w:type="dxa"/>
            <w:tcBorders>
              <w:top w:val="single" w:sz="16" w:space="0" w:color="000000"/>
              <w:bottom w:val="single" w:sz="16" w:space="0" w:color="000000"/>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11.67482</w:t>
            </w:r>
          </w:p>
        </w:tc>
      </w:tr>
      <w:tr w:rsidR="00B8158D">
        <w:trPr>
          <w:cantSplit/>
          <w:trHeight w:val="257"/>
        </w:trPr>
        <w:tc>
          <w:tcPr>
            <w:tcW w:w="9085" w:type="dxa"/>
            <w:gridSpan w:val="5"/>
            <w:tcBorders>
              <w:top w:val="nil"/>
              <w:left w:val="nil"/>
              <w:bottom w:val="nil"/>
              <w:right w:val="nil"/>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 Predictors: (Constant), Automated Teller Machine usage (ATM)</w:t>
            </w:r>
          </w:p>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tc>
      </w:tr>
    </w:tbl>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4.3.1 above shows that </w:t>
      </w:r>
      <w:r>
        <w:rPr>
          <w:rFonts w:ascii="Times New Roman" w:hAnsi="Times New Roman" w:cs="Times New Roman"/>
          <w:bCs/>
          <w:sz w:val="24"/>
          <w:szCs w:val="24"/>
        </w:rPr>
        <w:t xml:space="preserve">automated teller machine usage (ATM) </w:t>
      </w:r>
      <w:r>
        <w:rPr>
          <w:rFonts w:ascii="Times New Roman" w:hAnsi="Times New Roman" w:cs="Times New Roman"/>
          <w:sz w:val="24"/>
          <w:szCs w:val="24"/>
        </w:rPr>
        <w:t xml:space="preserve">and </w:t>
      </w:r>
      <w:r>
        <w:rPr>
          <w:rFonts w:ascii="Times New Roman" w:hAnsi="Times New Roman" w:cs="Times New Roman"/>
          <w:bCs/>
          <w:sz w:val="24"/>
          <w:szCs w:val="24"/>
        </w:rPr>
        <w:t>financial inclusion</w:t>
      </w:r>
      <w:r>
        <w:rPr>
          <w:rFonts w:ascii="Times New Roman" w:hAnsi="Times New Roman" w:cs="Times New Roman"/>
          <w:sz w:val="24"/>
          <w:szCs w:val="24"/>
        </w:rPr>
        <w:t xml:space="preserve"> has a moderate correlation (coefficient R) of 0.761 indicating that there is a positive relationship between the two variables while the increasing degree in </w:t>
      </w:r>
      <w:r>
        <w:rPr>
          <w:rFonts w:ascii="Times New Roman" w:hAnsi="Times New Roman" w:cs="Times New Roman"/>
          <w:bCs/>
          <w:sz w:val="24"/>
          <w:szCs w:val="24"/>
        </w:rPr>
        <w:t xml:space="preserve">automated teller machine usage (ATM) </w:t>
      </w:r>
      <w:r>
        <w:rPr>
          <w:rFonts w:ascii="Times New Roman" w:hAnsi="Times New Roman" w:cs="Times New Roman"/>
          <w:sz w:val="24"/>
          <w:szCs w:val="24"/>
        </w:rPr>
        <w:t xml:space="preserve">will increase </w:t>
      </w:r>
      <w:r>
        <w:rPr>
          <w:rFonts w:ascii="Times New Roman" w:hAnsi="Times New Roman" w:cs="Times New Roman"/>
          <w:bCs/>
          <w:sz w:val="24"/>
          <w:szCs w:val="24"/>
        </w:rPr>
        <w:t>financial inclusion</w:t>
      </w:r>
      <w:r>
        <w:rPr>
          <w:rFonts w:ascii="Times New Roman" w:hAnsi="Times New Roman" w:cs="Times New Roman"/>
          <w:sz w:val="24"/>
          <w:szCs w:val="24"/>
        </w:rPr>
        <w:t xml:space="preserve"> by 76.1%. Analysis in tabl</w:t>
      </w:r>
      <w:r>
        <w:rPr>
          <w:rFonts w:ascii="Times New Roman" w:hAnsi="Times New Roman" w:cs="Times New Roman"/>
          <w:sz w:val="24"/>
          <w:szCs w:val="24"/>
        </w:rPr>
        <w:t xml:space="preserve">e 4.3.1 also shows that the coefficient of determination (the percentage variation in the dependent variable being explained by the changes in the independent variables) R square equals 0.578, that is, </w:t>
      </w:r>
      <w:r>
        <w:rPr>
          <w:rFonts w:ascii="Times New Roman" w:hAnsi="Times New Roman" w:cs="Times New Roman"/>
          <w:bCs/>
          <w:sz w:val="24"/>
          <w:szCs w:val="24"/>
        </w:rPr>
        <w:t xml:space="preserve">Automated Teller Machine usage (ATM) </w:t>
      </w:r>
      <w:r>
        <w:rPr>
          <w:rFonts w:ascii="Times New Roman" w:hAnsi="Times New Roman" w:cs="Times New Roman"/>
          <w:sz w:val="24"/>
          <w:szCs w:val="24"/>
        </w:rPr>
        <w:t>explains 57.8% of</w:t>
      </w:r>
      <w:r>
        <w:rPr>
          <w:rFonts w:ascii="Times New Roman" w:hAnsi="Times New Roman" w:cs="Times New Roman"/>
          <w:sz w:val="24"/>
          <w:szCs w:val="24"/>
        </w:rPr>
        <w:t xml:space="preserve"> observed change in </w:t>
      </w:r>
      <w:r>
        <w:rPr>
          <w:rFonts w:ascii="Times New Roman" w:hAnsi="Times New Roman" w:cs="Times New Roman"/>
          <w:bCs/>
          <w:sz w:val="24"/>
          <w:szCs w:val="24"/>
        </w:rPr>
        <w:t>financial inclusion.</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3"/>
        <w:gridCol w:w="1460"/>
        <w:gridCol w:w="1670"/>
        <w:gridCol w:w="1165"/>
        <w:gridCol w:w="1601"/>
        <w:gridCol w:w="1165"/>
        <w:gridCol w:w="1166"/>
      </w:tblGrid>
      <w:tr w:rsidR="00B8158D">
        <w:trPr>
          <w:cantSplit/>
          <w:trHeight w:val="477"/>
        </w:trPr>
        <w:tc>
          <w:tcPr>
            <w:tcW w:w="9060" w:type="dxa"/>
            <w:gridSpan w:val="7"/>
            <w:tcBorders>
              <w:top w:val="nil"/>
              <w:left w:val="nil"/>
              <w:bottom w:val="nil"/>
              <w:right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4.3.2: </w:t>
            </w:r>
            <w:proofErr w:type="spellStart"/>
            <w:r>
              <w:rPr>
                <w:rFonts w:ascii="Times New Roman" w:hAnsi="Times New Roman" w:cs="Times New Roman"/>
                <w:b/>
                <w:bCs/>
                <w:sz w:val="24"/>
                <w:szCs w:val="24"/>
              </w:rPr>
              <w:t>ANOVA</w:t>
            </w:r>
            <w:r>
              <w:rPr>
                <w:rFonts w:ascii="Times New Roman" w:hAnsi="Times New Roman" w:cs="Times New Roman"/>
                <w:b/>
                <w:bCs/>
                <w:sz w:val="24"/>
                <w:szCs w:val="24"/>
                <w:vertAlign w:val="superscript"/>
              </w:rPr>
              <w:t>a</w:t>
            </w:r>
            <w:proofErr w:type="spellEnd"/>
          </w:p>
        </w:tc>
      </w:tr>
      <w:tr w:rsidR="00B8158D">
        <w:trPr>
          <w:cantSplit/>
          <w:trHeight w:val="998"/>
        </w:trPr>
        <w:tc>
          <w:tcPr>
            <w:tcW w:w="2293" w:type="dxa"/>
            <w:gridSpan w:val="2"/>
            <w:tcBorders>
              <w:top w:val="single" w:sz="16" w:space="0" w:color="000000"/>
              <w:left w:val="single" w:sz="16" w:space="0" w:color="000000"/>
              <w:bottom w:val="single" w:sz="16" w:space="0" w:color="000000"/>
              <w:right w:val="nil"/>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Sum of Squares</w:t>
            </w:r>
          </w:p>
        </w:tc>
        <w:tc>
          <w:tcPr>
            <w:tcW w:w="1165"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Df</w:t>
            </w:r>
            <w:proofErr w:type="spellEnd"/>
          </w:p>
        </w:tc>
        <w:tc>
          <w:tcPr>
            <w:tcW w:w="1601"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Mean Square</w:t>
            </w:r>
          </w:p>
        </w:tc>
        <w:tc>
          <w:tcPr>
            <w:tcW w:w="1165" w:type="dxa"/>
            <w:tcBorders>
              <w:top w:val="single" w:sz="16" w:space="0" w:color="000000"/>
              <w:bottom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w:t>
            </w:r>
          </w:p>
        </w:tc>
        <w:tc>
          <w:tcPr>
            <w:tcW w:w="1166" w:type="dxa"/>
            <w:tcBorders>
              <w:top w:val="single" w:sz="16" w:space="0" w:color="000000"/>
              <w:bottom w:val="single" w:sz="16" w:space="0" w:color="000000"/>
              <w:right w:val="single" w:sz="16" w:space="0" w:color="000000"/>
            </w:tcBorders>
            <w:shd w:val="clear" w:color="auto" w:fill="FFFFFF"/>
            <w:vAlign w:val="bottom"/>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Sig.</w:t>
            </w:r>
          </w:p>
        </w:tc>
      </w:tr>
      <w:tr w:rsidR="00B8158D">
        <w:trPr>
          <w:cantSplit/>
          <w:trHeight w:val="506"/>
        </w:trPr>
        <w:tc>
          <w:tcPr>
            <w:tcW w:w="833"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460" w:type="dxa"/>
            <w:tcBorders>
              <w:top w:val="single" w:sz="16" w:space="0" w:color="000000"/>
              <w:left w:val="nil"/>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935.264</w:t>
            </w:r>
          </w:p>
        </w:tc>
        <w:tc>
          <w:tcPr>
            <w:tcW w:w="1165"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601"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935.264</w:t>
            </w:r>
          </w:p>
        </w:tc>
        <w:tc>
          <w:tcPr>
            <w:tcW w:w="1165" w:type="dxa"/>
            <w:tcBorders>
              <w:top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6.862</w:t>
            </w:r>
          </w:p>
        </w:tc>
        <w:tc>
          <w:tcPr>
            <w:tcW w:w="1166" w:type="dxa"/>
            <w:tcBorders>
              <w:top w:val="single" w:sz="16" w:space="0" w:color="000000"/>
              <w:bottom w:val="nil"/>
              <w:right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.047</w:t>
            </w:r>
            <w:r>
              <w:rPr>
                <w:rFonts w:ascii="Times New Roman" w:hAnsi="Times New Roman" w:cs="Times New Roman"/>
                <w:bCs/>
                <w:sz w:val="24"/>
                <w:szCs w:val="24"/>
                <w:vertAlign w:val="superscript"/>
              </w:rPr>
              <w:t>b</w:t>
            </w:r>
          </w:p>
        </w:tc>
      </w:tr>
      <w:tr w:rsidR="00B8158D">
        <w:trPr>
          <w:cantSplit/>
          <w:trHeight w:val="128"/>
        </w:trPr>
        <w:tc>
          <w:tcPr>
            <w:tcW w:w="833" w:type="dxa"/>
            <w:vMerge/>
            <w:tcBorders>
              <w:top w:val="single" w:sz="16" w:space="0" w:color="000000"/>
              <w:left w:val="single" w:sz="16" w:space="0" w:color="000000"/>
              <w:bottom w:val="single" w:sz="16" w:space="0" w:color="000000"/>
              <w:right w:val="nil"/>
            </w:tcBorders>
            <w:shd w:val="clear" w:color="auto" w:fill="FFFFFF"/>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460" w:type="dxa"/>
            <w:tcBorders>
              <w:top w:val="nil"/>
              <w:left w:val="nil"/>
              <w:bottom w:val="nil"/>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Residual</w:t>
            </w:r>
          </w:p>
        </w:tc>
        <w:tc>
          <w:tcPr>
            <w:tcW w:w="1670" w:type="dxa"/>
            <w:tcBorders>
              <w:top w:val="nil"/>
              <w:left w:val="single" w:sz="16" w:space="0" w:color="000000"/>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681.507</w:t>
            </w:r>
          </w:p>
        </w:tc>
        <w:tc>
          <w:tcPr>
            <w:tcW w:w="1165"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1601" w:type="dxa"/>
            <w:tcBorders>
              <w:top w:val="nil"/>
              <w:bottom w:val="nil"/>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136.301</w:t>
            </w:r>
          </w:p>
        </w:tc>
        <w:tc>
          <w:tcPr>
            <w:tcW w:w="1165" w:type="dxa"/>
            <w:tcBorders>
              <w:top w:val="nil"/>
              <w:bottom w:val="nil"/>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166" w:type="dxa"/>
            <w:tcBorders>
              <w:top w:val="nil"/>
              <w:bottom w:val="nil"/>
              <w:right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r>
      <w:tr w:rsidR="00B8158D">
        <w:trPr>
          <w:cantSplit/>
          <w:trHeight w:val="128"/>
        </w:trPr>
        <w:tc>
          <w:tcPr>
            <w:tcW w:w="833" w:type="dxa"/>
            <w:vMerge/>
            <w:tcBorders>
              <w:top w:val="single" w:sz="16" w:space="0" w:color="000000"/>
              <w:left w:val="single" w:sz="16" w:space="0" w:color="000000"/>
              <w:bottom w:val="single" w:sz="16" w:space="0" w:color="000000"/>
              <w:right w:val="nil"/>
            </w:tcBorders>
            <w:shd w:val="clear" w:color="auto" w:fill="FFFFFF"/>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460" w:type="dxa"/>
            <w:tcBorders>
              <w:top w:val="nil"/>
              <w:left w:val="nil"/>
              <w:bottom w:val="single" w:sz="16" w:space="0" w:color="000000"/>
              <w:right w:val="single" w:sz="16" w:space="0" w:color="000000"/>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1616.771</w:t>
            </w:r>
          </w:p>
        </w:tc>
        <w:tc>
          <w:tcPr>
            <w:tcW w:w="1165" w:type="dxa"/>
            <w:tcBorders>
              <w:top w:val="nil"/>
              <w:bottom w:val="single" w:sz="16" w:space="0" w:color="000000"/>
            </w:tcBorders>
            <w:shd w:val="clear" w:color="auto" w:fill="FFFFFF"/>
            <w:vAlign w:val="center"/>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1601" w:type="dxa"/>
            <w:tcBorders>
              <w:top w:val="nil"/>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165" w:type="dxa"/>
            <w:tcBorders>
              <w:top w:val="nil"/>
              <w:bottom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c>
          <w:tcPr>
            <w:tcW w:w="1166" w:type="dxa"/>
            <w:tcBorders>
              <w:top w:val="nil"/>
              <w:bottom w:val="single" w:sz="16" w:space="0" w:color="000000"/>
              <w:right w:val="single" w:sz="16" w:space="0" w:color="000000"/>
            </w:tcBorders>
            <w:shd w:val="clear" w:color="auto" w:fill="FFFFFF"/>
            <w:vAlign w:val="center"/>
          </w:tcPr>
          <w:p w:rsidR="00B8158D" w:rsidRDefault="00B8158D">
            <w:pPr>
              <w:autoSpaceDE w:val="0"/>
              <w:autoSpaceDN w:val="0"/>
              <w:adjustRightInd w:val="0"/>
              <w:spacing w:after="0" w:line="480" w:lineRule="auto"/>
              <w:jc w:val="both"/>
              <w:rPr>
                <w:rFonts w:ascii="Times New Roman" w:hAnsi="Times New Roman" w:cs="Times New Roman"/>
                <w:bCs/>
                <w:sz w:val="24"/>
                <w:szCs w:val="24"/>
              </w:rPr>
            </w:pPr>
          </w:p>
        </w:tc>
      </w:tr>
      <w:tr w:rsidR="00B8158D">
        <w:trPr>
          <w:cantSplit/>
          <w:trHeight w:val="506"/>
        </w:trPr>
        <w:tc>
          <w:tcPr>
            <w:tcW w:w="9060" w:type="dxa"/>
            <w:gridSpan w:val="7"/>
            <w:tcBorders>
              <w:top w:val="nil"/>
              <w:left w:val="nil"/>
              <w:bottom w:val="nil"/>
              <w:right w:val="nil"/>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 Dependent Variable: Loan deposit ratio (LDR)</w:t>
            </w:r>
          </w:p>
        </w:tc>
      </w:tr>
      <w:tr w:rsidR="00B8158D">
        <w:trPr>
          <w:cantSplit/>
          <w:trHeight w:val="492"/>
        </w:trPr>
        <w:tc>
          <w:tcPr>
            <w:tcW w:w="9060" w:type="dxa"/>
            <w:gridSpan w:val="7"/>
            <w:tcBorders>
              <w:top w:val="nil"/>
              <w:left w:val="nil"/>
              <w:bottom w:val="nil"/>
              <w:right w:val="nil"/>
            </w:tcBorders>
            <w:shd w:val="clear" w:color="auto" w:fill="FFFFFF"/>
          </w:tcPr>
          <w:p w:rsidR="00B8158D" w:rsidRDefault="004F45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bCs/>
                <w:sz w:val="24"/>
                <w:szCs w:val="24"/>
              </w:rPr>
              <w:t>Predictors: (Constant), Automated Teller Machine usage (ATM)</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The Analysis of Variance (ANOVA) was used to check how well the model fits the data. Moreover, the change statistics shows that the research model and variabl</w:t>
      </w:r>
      <w:r>
        <w:rPr>
          <w:rFonts w:ascii="Times New Roman" w:hAnsi="Times New Roman" w:cs="Times New Roman"/>
          <w:sz w:val="24"/>
          <w:szCs w:val="24"/>
        </w:rPr>
        <w:t xml:space="preserve">es are fit (p&lt;0.05). The ANOVA results showed that </w:t>
      </w:r>
      <w:proofErr w:type="gramStart"/>
      <w:r>
        <w:rPr>
          <w:rFonts w:ascii="Times New Roman" w:hAnsi="Times New Roman" w:cs="Times New Roman"/>
          <w:sz w:val="24"/>
          <w:szCs w:val="24"/>
        </w:rPr>
        <w:t>at 0.047 level of significance,</w:t>
      </w:r>
      <w:proofErr w:type="gramEnd"/>
      <w:r>
        <w:rPr>
          <w:rFonts w:ascii="Times New Roman" w:hAnsi="Times New Roman" w:cs="Times New Roman"/>
          <w:sz w:val="24"/>
          <w:szCs w:val="24"/>
        </w:rPr>
        <w:t xml:space="preserve"> there existed enough evidence to conclude that </w:t>
      </w:r>
      <w:r>
        <w:rPr>
          <w:rFonts w:ascii="Times New Roman" w:hAnsi="Times New Roman" w:cs="Times New Roman"/>
          <w:bCs/>
          <w:sz w:val="24"/>
          <w:szCs w:val="24"/>
        </w:rPr>
        <w:t xml:space="preserve">automated teller machine usage (ATM) </w:t>
      </w:r>
      <w:r>
        <w:rPr>
          <w:rFonts w:ascii="Times New Roman" w:hAnsi="Times New Roman" w:cs="Times New Roman"/>
          <w:sz w:val="24"/>
          <w:szCs w:val="24"/>
        </w:rPr>
        <w:t>was useful for predicting financial inclusion of deposit money banks in Nigeria. From the</w:t>
      </w:r>
      <w:r>
        <w:rPr>
          <w:rFonts w:ascii="Times New Roman" w:hAnsi="Times New Roman" w:cs="Times New Roman"/>
          <w:sz w:val="24"/>
          <w:szCs w:val="24"/>
        </w:rPr>
        <w:t xml:space="preserve"> results, it can be concluded that there is a linear relationship between the dependent variable and the independent variable. It also shows that the F-value which is the mean square model divided by the mean square residual yielded </w:t>
      </w:r>
      <w:r>
        <w:rPr>
          <w:rFonts w:ascii="Times New Roman" w:hAnsi="Times New Roman" w:cs="Times New Roman"/>
          <w:bCs/>
          <w:sz w:val="24"/>
          <w:szCs w:val="24"/>
        </w:rPr>
        <w:t>6.862.</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B8158D">
        <w:trPr>
          <w:cantSplit/>
        </w:trPr>
        <w:tc>
          <w:tcPr>
            <w:tcW w:w="9362" w:type="dxa"/>
            <w:gridSpan w:val="7"/>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4.3.3: </w:t>
            </w:r>
            <w:r>
              <w:rPr>
                <w:rFonts w:ascii="Times New Roman" w:hAnsi="Times New Roman" w:cs="Times New Roman"/>
                <w:b/>
                <w:bCs/>
                <w:sz w:val="24"/>
                <w:szCs w:val="24"/>
              </w:rPr>
              <w:t>Coefficients</w:t>
            </w:r>
          </w:p>
        </w:tc>
      </w:tr>
      <w:tr w:rsidR="00B8158D">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B8158D">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331"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r>
      <w:tr w:rsidR="00B8158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48"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30.910</w:t>
            </w:r>
          </w:p>
        </w:tc>
        <w:tc>
          <w:tcPr>
            <w:tcW w:w="1331"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12.795</w:t>
            </w:r>
          </w:p>
        </w:tc>
        <w:tc>
          <w:tcPr>
            <w:tcW w:w="1469" w:type="dxa"/>
            <w:tcBorders>
              <w:top w:val="single" w:sz="16" w:space="0" w:color="000000"/>
              <w:bottom w:val="nil"/>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2.416</w:t>
            </w:r>
          </w:p>
        </w:tc>
        <w:tc>
          <w:tcPr>
            <w:tcW w:w="1025"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.060</w:t>
            </w:r>
          </w:p>
        </w:tc>
      </w:tr>
      <w:tr w:rsidR="00B8158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2448"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Automated Teller Machine usage (ATM)</w:t>
            </w:r>
          </w:p>
        </w:tc>
        <w:tc>
          <w:tcPr>
            <w:tcW w:w="1331"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.007</w:t>
            </w:r>
          </w:p>
        </w:tc>
        <w:tc>
          <w:tcPr>
            <w:tcW w:w="1331"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.003</w:t>
            </w:r>
          </w:p>
        </w:tc>
        <w:tc>
          <w:tcPr>
            <w:tcW w:w="1469"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.761</w:t>
            </w:r>
          </w:p>
        </w:tc>
        <w:tc>
          <w:tcPr>
            <w:tcW w:w="1025"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2.619</w:t>
            </w:r>
          </w:p>
        </w:tc>
        <w:tc>
          <w:tcPr>
            <w:tcW w:w="1025" w:type="dxa"/>
            <w:tcBorders>
              <w:top w:val="nil"/>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.047</w:t>
            </w:r>
          </w:p>
        </w:tc>
      </w:tr>
      <w:tr w:rsidR="00B8158D">
        <w:trPr>
          <w:cantSplit/>
        </w:trPr>
        <w:tc>
          <w:tcPr>
            <w:tcW w:w="9362"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Dependent Variable: Loan deposit ratio (LDR)</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Model 1 for (H</w:t>
      </w:r>
      <w:r>
        <w:rPr>
          <w:rFonts w:ascii="Times New Roman" w:hAnsi="Times New Roman" w:cs="Times New Roman"/>
          <w:b/>
          <w:bCs/>
          <w:sz w:val="24"/>
          <w:szCs w:val="24"/>
          <w:vertAlign w:val="subscript"/>
        </w:rPr>
        <w:t>0</w:t>
      </w:r>
      <w:r>
        <w:rPr>
          <w:rFonts w:ascii="Times New Roman" w:hAnsi="Times New Roman" w:cs="Times New Roman"/>
          <w:b/>
          <w:bCs/>
          <w:sz w:val="24"/>
          <w:szCs w:val="24"/>
        </w:rPr>
        <w:t>1) is stated as FINC= x</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 x</w:t>
      </w:r>
      <w:r>
        <w:rPr>
          <w:rFonts w:ascii="Times New Roman" w:hAnsi="Times New Roman" w:cs="Times New Roman"/>
          <w:b/>
          <w:bCs/>
          <w:sz w:val="24"/>
          <w:szCs w:val="24"/>
          <w:vertAlign w:val="subscript"/>
        </w:rPr>
        <w:t>1</w:t>
      </w:r>
      <w:r>
        <w:rPr>
          <w:rFonts w:ascii="Times New Roman" w:hAnsi="Times New Roman" w:cs="Times New Roman"/>
          <w:b/>
          <w:bCs/>
          <w:sz w:val="24"/>
          <w:szCs w:val="24"/>
        </w:rPr>
        <w:t>ATMU + 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b/>
          <w:bCs/>
          <w:sz w:val="24"/>
          <w:szCs w:val="24"/>
        </w:rPr>
        <w:t>ɛ</w:t>
      </w:r>
    </w:p>
    <w:p w:rsidR="00B8158D" w:rsidRDefault="004F4580">
      <w:pPr>
        <w:spacing w:after="160" w:line="480" w:lineRule="auto"/>
        <w:jc w:val="both"/>
        <w:rPr>
          <w:rFonts w:ascii="Times New Roman" w:hAnsi="Times New Roman" w:cs="Times New Roman"/>
          <w:bCs/>
          <w:sz w:val="24"/>
          <w:szCs w:val="24"/>
        </w:rPr>
      </w:pPr>
      <w:r>
        <w:rPr>
          <w:rFonts w:ascii="Times New Roman" w:hAnsi="Times New Roman" w:cs="Times New Roman"/>
          <w:b/>
          <w:bCs/>
          <w:sz w:val="24"/>
          <w:szCs w:val="24"/>
        </w:rPr>
        <w:t>FINC = 30.910 + 0.761 ATMU + 0.406 DRA - 0.110</w:t>
      </w:r>
      <w:r>
        <w:rPr>
          <w:rFonts w:ascii="Times New Roman" w:hAnsi="Times New Roman" w:cs="Times New Roman"/>
          <w:b/>
          <w:bCs/>
          <w:sz w:val="24"/>
          <w:szCs w:val="24"/>
        </w:rPr>
        <w:tab/>
        <w:t xml:space="preserve"> LRA +12.795</w:t>
      </w:r>
    </w:p>
    <w:p w:rsidR="00B8158D" w:rsidRDefault="004F4580">
      <w:pPr>
        <w:spacing w:after="160" w:line="480" w:lineRule="auto"/>
        <w:jc w:val="both"/>
        <w:rPr>
          <w:rFonts w:ascii="Times New Roman" w:hAnsi="Times New Roman" w:cs="Times New Roman"/>
          <w:sz w:val="24"/>
          <w:szCs w:val="24"/>
        </w:rPr>
      </w:pPr>
      <w:proofErr w:type="gramStart"/>
      <w:r>
        <w:rPr>
          <w:rFonts w:ascii="Times New Roman" w:hAnsi="Times New Roman" w:cs="Times New Roman"/>
          <w:bCs/>
          <w:sz w:val="24"/>
          <w:szCs w:val="24"/>
        </w:rPr>
        <w:t>From the regression result, model 1 shows that automated teller machine usage (ATM) has a</w:t>
      </w:r>
      <w:r>
        <w:rPr>
          <w:rFonts w:ascii="Times New Roman" w:hAnsi="Times New Roman" w:cs="Times New Roman"/>
          <w:bCs/>
          <w:sz w:val="24"/>
          <w:szCs w:val="24"/>
        </w:rPr>
        <w:t xml:space="preserve"> significance level of 0.047 (p&lt;0.05).</w:t>
      </w:r>
      <w:proofErr w:type="gramEnd"/>
      <w:r>
        <w:rPr>
          <w:rFonts w:ascii="Times New Roman" w:hAnsi="Times New Roman" w:cs="Times New Roman"/>
          <w:bCs/>
          <w:sz w:val="24"/>
          <w:szCs w:val="24"/>
        </w:rPr>
        <w:t xml:space="preserve"> This finding hence accepts the alternate hypothesis H</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that </w:t>
      </w:r>
      <w:r>
        <w:rPr>
          <w:rFonts w:ascii="Times New Roman" w:hAnsi="Times New Roman" w:cs="Times New Roman"/>
          <w:sz w:val="24"/>
          <w:szCs w:val="24"/>
        </w:rPr>
        <w:t>ATM usage has a significant effect on financial inclusion in Nigeria</w:t>
      </w:r>
      <w:r>
        <w:rPr>
          <w:rFonts w:ascii="Times New Roman" w:hAnsi="Times New Roman" w:cs="Times New Roman"/>
          <w:bCs/>
          <w:sz w:val="24"/>
          <w:szCs w:val="24"/>
        </w:rPr>
        <w:t xml:space="preserve"> and rejects the null hypothesis H</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 that </w:t>
      </w:r>
      <w:r>
        <w:rPr>
          <w:rFonts w:ascii="Times New Roman" w:hAnsi="Times New Roman" w:cs="Times New Roman"/>
          <w:sz w:val="24"/>
          <w:szCs w:val="24"/>
        </w:rPr>
        <w:t>ATM usage has no significant effect on financial</w:t>
      </w:r>
      <w:r>
        <w:rPr>
          <w:rFonts w:ascii="Times New Roman" w:hAnsi="Times New Roman" w:cs="Times New Roman"/>
          <w:sz w:val="24"/>
          <w:szCs w:val="24"/>
        </w:rPr>
        <w:t xml:space="preserve"> inclusion in Nigeria.</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4.2.2 Test of Hypothesis Two</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E- banking services do not have a significant relationship with financial inclusion in Nigeria.</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E- banking services have a significant relationship with financial inclusion in Nigeria.</w:t>
      </w:r>
    </w:p>
    <w:p w:rsidR="00B8158D" w:rsidRDefault="004F4580">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Table 4.4.</w:t>
      </w:r>
      <w:proofErr w:type="gramEnd"/>
      <w:r>
        <w:rPr>
          <w:rFonts w:ascii="Times New Roman" w:hAnsi="Times New Roman" w:cs="Times New Roman"/>
          <w:b/>
          <w:bCs/>
          <w:sz w:val="24"/>
          <w:szCs w:val="24"/>
        </w:rPr>
        <w:t xml:space="preserve"> </w:t>
      </w:r>
      <w:r>
        <w:rPr>
          <w:rFonts w:ascii="Times New Roman" w:hAnsi="Times New Roman" w:cs="Times New Roman"/>
          <w:b/>
          <w:bCs/>
          <w:sz w:val="24"/>
          <w:szCs w:val="24"/>
        </w:rPr>
        <w:t>Linear Regression Analysis between POS usage and financial inclusion</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3"/>
        <w:gridCol w:w="1665"/>
        <w:gridCol w:w="1767"/>
        <w:gridCol w:w="2389"/>
        <w:gridCol w:w="2391"/>
      </w:tblGrid>
      <w:tr w:rsidR="00B8158D">
        <w:trPr>
          <w:cantSplit/>
          <w:trHeight w:val="350"/>
        </w:trPr>
        <w:tc>
          <w:tcPr>
            <w:tcW w:w="9504" w:type="dxa"/>
            <w:gridSpan w:val="5"/>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4.4.1. Model Summary</w:t>
            </w:r>
          </w:p>
        </w:tc>
      </w:tr>
      <w:tr w:rsidR="00B8158D">
        <w:trPr>
          <w:cantSplit/>
          <w:trHeight w:val="700"/>
        </w:trPr>
        <w:tc>
          <w:tcPr>
            <w:tcW w:w="12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65" w:type="dxa"/>
            <w:tcBorders>
              <w:top w:val="single" w:sz="16" w:space="0" w:color="000000"/>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67"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2389"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2391" w:type="dxa"/>
            <w:tcBorders>
              <w:top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rsidR="00B8158D">
        <w:trPr>
          <w:cantSplit/>
          <w:trHeight w:val="361"/>
        </w:trPr>
        <w:tc>
          <w:tcPr>
            <w:tcW w:w="1293" w:type="dxa"/>
            <w:tcBorders>
              <w:top w:val="single" w:sz="16" w:space="0" w:color="000000"/>
              <w:left w:val="single" w:sz="16" w:space="0" w:color="000000"/>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65" w:type="dxa"/>
            <w:tcBorders>
              <w:top w:val="single" w:sz="16" w:space="0" w:color="000000"/>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.573</w:t>
            </w:r>
            <w:r>
              <w:rPr>
                <w:rFonts w:ascii="Times New Roman" w:hAnsi="Times New Roman" w:cs="Times New Roman"/>
                <w:sz w:val="24"/>
                <w:szCs w:val="24"/>
                <w:vertAlign w:val="superscript"/>
              </w:rPr>
              <w:t>a</w:t>
            </w:r>
          </w:p>
        </w:tc>
        <w:tc>
          <w:tcPr>
            <w:tcW w:w="1767" w:type="dxa"/>
            <w:tcBorders>
              <w:top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2389" w:type="dxa"/>
            <w:tcBorders>
              <w:top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.194</w:t>
            </w:r>
          </w:p>
        </w:tc>
        <w:tc>
          <w:tcPr>
            <w:tcW w:w="2391" w:type="dxa"/>
            <w:tcBorders>
              <w:top w:val="single" w:sz="16" w:space="0" w:color="000000"/>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14.73620</w:t>
            </w:r>
          </w:p>
        </w:tc>
      </w:tr>
      <w:tr w:rsidR="00B8158D">
        <w:trPr>
          <w:cantSplit/>
          <w:trHeight w:val="700"/>
        </w:trPr>
        <w:tc>
          <w:tcPr>
            <w:tcW w:w="9504" w:type="dxa"/>
            <w:gridSpan w:val="5"/>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Predictors: (Constant), Electronic banking services (E-banking)</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Table 4.4.1 above shows that electronic banking services (E-banking)</w:t>
      </w:r>
      <w:r>
        <w:rPr>
          <w:rFonts w:ascii="Times New Roman" w:hAnsi="Times New Roman" w:cs="Times New Roman"/>
          <w:bCs/>
          <w:sz w:val="24"/>
          <w:szCs w:val="24"/>
        </w:rPr>
        <w:t xml:space="preserve"> </w:t>
      </w:r>
      <w:r>
        <w:rPr>
          <w:rFonts w:ascii="Times New Roman" w:hAnsi="Times New Roman" w:cs="Times New Roman"/>
          <w:sz w:val="24"/>
          <w:szCs w:val="24"/>
        </w:rPr>
        <w:t xml:space="preserve">and </w:t>
      </w:r>
      <w:r>
        <w:rPr>
          <w:rFonts w:ascii="Times New Roman" w:hAnsi="Times New Roman" w:cs="Times New Roman"/>
          <w:bCs/>
          <w:sz w:val="24"/>
          <w:szCs w:val="24"/>
        </w:rPr>
        <w:t>financial inclusion</w:t>
      </w:r>
      <w:r>
        <w:rPr>
          <w:rFonts w:ascii="Times New Roman" w:hAnsi="Times New Roman" w:cs="Times New Roman"/>
          <w:sz w:val="24"/>
          <w:szCs w:val="24"/>
        </w:rPr>
        <w:t xml:space="preserve"> has a moderate correlation (coefficient R) of 0.573 indicating that there is a positive relationship between the two variables </w:t>
      </w:r>
      <w:r>
        <w:rPr>
          <w:rFonts w:ascii="Times New Roman" w:hAnsi="Times New Roman" w:cs="Times New Roman"/>
          <w:sz w:val="24"/>
          <w:szCs w:val="24"/>
        </w:rPr>
        <w:t>while the increasing degree in electronic banking services (E-banking)</w:t>
      </w:r>
      <w:r>
        <w:rPr>
          <w:rFonts w:ascii="Times New Roman" w:hAnsi="Times New Roman" w:cs="Times New Roman"/>
          <w:bCs/>
          <w:sz w:val="24"/>
          <w:szCs w:val="24"/>
        </w:rPr>
        <w:t xml:space="preserve"> </w:t>
      </w:r>
      <w:r>
        <w:rPr>
          <w:rFonts w:ascii="Times New Roman" w:hAnsi="Times New Roman" w:cs="Times New Roman"/>
          <w:sz w:val="24"/>
          <w:szCs w:val="24"/>
        </w:rPr>
        <w:t xml:space="preserve">will increase </w:t>
      </w:r>
      <w:r>
        <w:rPr>
          <w:rFonts w:ascii="Times New Roman" w:hAnsi="Times New Roman" w:cs="Times New Roman"/>
          <w:bCs/>
          <w:sz w:val="24"/>
          <w:szCs w:val="24"/>
        </w:rPr>
        <w:t>financial inclusion</w:t>
      </w:r>
      <w:r>
        <w:rPr>
          <w:rFonts w:ascii="Times New Roman" w:hAnsi="Times New Roman" w:cs="Times New Roman"/>
          <w:sz w:val="24"/>
          <w:szCs w:val="24"/>
        </w:rPr>
        <w:t xml:space="preserve"> by 57.3%. Analysis in table 4.4.1 also shows that the coefficient of determination (the percentage variation in the dependent variable being explained </w:t>
      </w:r>
      <w:r>
        <w:rPr>
          <w:rFonts w:ascii="Times New Roman" w:hAnsi="Times New Roman" w:cs="Times New Roman"/>
          <w:sz w:val="24"/>
          <w:szCs w:val="24"/>
        </w:rPr>
        <w:t>by the changes in the independent variables) R square equals 0.573, that is, electronic banking services (E-banking)</w:t>
      </w:r>
      <w:r>
        <w:rPr>
          <w:rFonts w:ascii="Times New Roman" w:hAnsi="Times New Roman" w:cs="Times New Roman"/>
          <w:bCs/>
          <w:sz w:val="24"/>
          <w:szCs w:val="24"/>
        </w:rPr>
        <w:t xml:space="preserve"> </w:t>
      </w:r>
      <w:r>
        <w:rPr>
          <w:rFonts w:ascii="Times New Roman" w:hAnsi="Times New Roman" w:cs="Times New Roman"/>
          <w:sz w:val="24"/>
          <w:szCs w:val="24"/>
        </w:rPr>
        <w:t xml:space="preserve">explains 57.3% of observed change in </w:t>
      </w:r>
      <w:r>
        <w:rPr>
          <w:rFonts w:ascii="Times New Roman" w:hAnsi="Times New Roman" w:cs="Times New Roman"/>
          <w:bCs/>
          <w:sz w:val="24"/>
          <w:szCs w:val="24"/>
        </w:rPr>
        <w:t>financial inclusion.</w:t>
      </w:r>
    </w:p>
    <w:tbl>
      <w:tblPr>
        <w:tblW w:w="9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9"/>
        <w:gridCol w:w="1557"/>
        <w:gridCol w:w="1781"/>
        <w:gridCol w:w="1243"/>
        <w:gridCol w:w="1708"/>
        <w:gridCol w:w="1243"/>
        <w:gridCol w:w="1243"/>
      </w:tblGrid>
      <w:tr w:rsidR="00B8158D">
        <w:trPr>
          <w:cantSplit/>
          <w:trHeight w:val="417"/>
        </w:trPr>
        <w:tc>
          <w:tcPr>
            <w:tcW w:w="9664" w:type="dxa"/>
            <w:gridSpan w:val="7"/>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4.4.2. </w:t>
            </w:r>
            <w:proofErr w:type="spellStart"/>
            <w:r>
              <w:rPr>
                <w:rFonts w:ascii="Times New Roman" w:hAnsi="Times New Roman" w:cs="Times New Roman"/>
                <w:b/>
                <w:bCs/>
                <w:sz w:val="24"/>
                <w:szCs w:val="24"/>
              </w:rPr>
              <w:t>ANOVA</w:t>
            </w:r>
            <w:r>
              <w:rPr>
                <w:rFonts w:ascii="Times New Roman" w:hAnsi="Times New Roman" w:cs="Times New Roman"/>
                <w:b/>
                <w:bCs/>
                <w:sz w:val="24"/>
                <w:szCs w:val="24"/>
                <w:vertAlign w:val="superscript"/>
              </w:rPr>
              <w:t>a</w:t>
            </w:r>
            <w:proofErr w:type="spellEnd"/>
          </w:p>
        </w:tc>
      </w:tr>
      <w:tr w:rsidR="00B8158D">
        <w:trPr>
          <w:cantSplit/>
          <w:trHeight w:val="847"/>
        </w:trPr>
        <w:tc>
          <w:tcPr>
            <w:tcW w:w="2446" w:type="dxa"/>
            <w:gridSpan w:val="2"/>
            <w:tcBorders>
              <w:top w:val="single" w:sz="16" w:space="0" w:color="000000"/>
              <w:left w:val="single" w:sz="16" w:space="0" w:color="000000"/>
              <w:bottom w:val="single" w:sz="16" w:space="0" w:color="000000"/>
              <w:right w:val="nil"/>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Model</w:t>
            </w:r>
          </w:p>
        </w:tc>
        <w:tc>
          <w:tcPr>
            <w:tcW w:w="1781" w:type="dxa"/>
            <w:tcBorders>
              <w:top w:val="single" w:sz="16" w:space="0" w:color="000000"/>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Sum of Squares</w:t>
            </w:r>
          </w:p>
        </w:tc>
        <w:tc>
          <w:tcPr>
            <w:tcW w:w="1243"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Df</w:t>
            </w:r>
            <w:proofErr w:type="spellEnd"/>
          </w:p>
        </w:tc>
        <w:tc>
          <w:tcPr>
            <w:tcW w:w="1708"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Mean Square</w:t>
            </w:r>
          </w:p>
        </w:tc>
        <w:tc>
          <w:tcPr>
            <w:tcW w:w="1243"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w:t>
            </w:r>
          </w:p>
        </w:tc>
        <w:tc>
          <w:tcPr>
            <w:tcW w:w="1243" w:type="dxa"/>
            <w:tcBorders>
              <w:top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Sig.</w:t>
            </w:r>
          </w:p>
        </w:tc>
      </w:tr>
      <w:tr w:rsidR="00B8158D">
        <w:trPr>
          <w:cantSplit/>
          <w:trHeight w:val="429"/>
        </w:trPr>
        <w:tc>
          <w:tcPr>
            <w:tcW w:w="889"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557"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Regression</w:t>
            </w:r>
          </w:p>
        </w:tc>
        <w:tc>
          <w:tcPr>
            <w:tcW w:w="1781"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530.993</w:t>
            </w:r>
          </w:p>
        </w:tc>
        <w:tc>
          <w:tcPr>
            <w:tcW w:w="1243"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708"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530.993</w:t>
            </w:r>
          </w:p>
        </w:tc>
        <w:tc>
          <w:tcPr>
            <w:tcW w:w="1243"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2.445</w:t>
            </w:r>
          </w:p>
        </w:tc>
        <w:tc>
          <w:tcPr>
            <w:tcW w:w="1243"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.179</w:t>
            </w:r>
            <w:r>
              <w:rPr>
                <w:rFonts w:ascii="Times New Roman" w:hAnsi="Times New Roman" w:cs="Times New Roman"/>
                <w:bCs/>
                <w:sz w:val="24"/>
                <w:szCs w:val="24"/>
                <w:vertAlign w:val="superscript"/>
              </w:rPr>
              <w:t>b</w:t>
            </w:r>
          </w:p>
        </w:tc>
      </w:tr>
      <w:tr w:rsidR="00B8158D">
        <w:trPr>
          <w:cantSplit/>
          <w:trHeight w:val="109"/>
        </w:trPr>
        <w:tc>
          <w:tcPr>
            <w:tcW w:w="889"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bCs/>
                <w:sz w:val="24"/>
                <w:szCs w:val="24"/>
              </w:rPr>
            </w:pPr>
          </w:p>
        </w:tc>
        <w:tc>
          <w:tcPr>
            <w:tcW w:w="1557" w:type="dxa"/>
            <w:tcBorders>
              <w:top w:val="nil"/>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Residual</w:t>
            </w:r>
          </w:p>
        </w:tc>
        <w:tc>
          <w:tcPr>
            <w:tcW w:w="1781" w:type="dxa"/>
            <w:tcBorders>
              <w:top w:val="nil"/>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1085.778</w:t>
            </w:r>
          </w:p>
        </w:tc>
        <w:tc>
          <w:tcPr>
            <w:tcW w:w="1243"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1708"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217.156</w:t>
            </w:r>
          </w:p>
        </w:tc>
        <w:tc>
          <w:tcPr>
            <w:tcW w:w="1243" w:type="dxa"/>
            <w:tcBorders>
              <w:top w:val="nil"/>
              <w:bottom w:val="nil"/>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c>
          <w:tcPr>
            <w:tcW w:w="1243" w:type="dxa"/>
            <w:tcBorders>
              <w:top w:val="nil"/>
              <w:bottom w:val="nil"/>
              <w:right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r>
      <w:tr w:rsidR="00B8158D">
        <w:trPr>
          <w:cantSplit/>
          <w:trHeight w:val="109"/>
        </w:trPr>
        <w:tc>
          <w:tcPr>
            <w:tcW w:w="889"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bCs/>
                <w:sz w:val="24"/>
                <w:szCs w:val="24"/>
              </w:rPr>
            </w:pPr>
          </w:p>
        </w:tc>
        <w:tc>
          <w:tcPr>
            <w:tcW w:w="1557"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81"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1616.771</w:t>
            </w:r>
          </w:p>
        </w:tc>
        <w:tc>
          <w:tcPr>
            <w:tcW w:w="1243"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1708" w:type="dxa"/>
            <w:tcBorders>
              <w:top w:val="nil"/>
              <w:bottom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c>
          <w:tcPr>
            <w:tcW w:w="1243" w:type="dxa"/>
            <w:tcBorders>
              <w:top w:val="nil"/>
              <w:bottom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c>
          <w:tcPr>
            <w:tcW w:w="1243" w:type="dxa"/>
            <w:tcBorders>
              <w:top w:val="nil"/>
              <w:bottom w:val="single" w:sz="16" w:space="0" w:color="000000"/>
              <w:right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r>
      <w:tr w:rsidR="00B8158D">
        <w:trPr>
          <w:cantSplit/>
          <w:trHeight w:val="429"/>
        </w:trPr>
        <w:tc>
          <w:tcPr>
            <w:tcW w:w="9664"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 Dependent Variable: Loan deposit ratio (LDR)</w:t>
            </w:r>
          </w:p>
        </w:tc>
      </w:tr>
      <w:tr w:rsidR="00B8158D">
        <w:trPr>
          <w:cantSplit/>
          <w:trHeight w:val="417"/>
        </w:trPr>
        <w:tc>
          <w:tcPr>
            <w:tcW w:w="9664"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 Predictors: (Constant), Electronic banking services (E-banking)</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Analysis of </w:t>
      </w:r>
      <w:r>
        <w:rPr>
          <w:rFonts w:ascii="Times New Roman" w:hAnsi="Times New Roman" w:cs="Times New Roman"/>
          <w:sz w:val="24"/>
          <w:szCs w:val="24"/>
        </w:rPr>
        <w:t xml:space="preserve">Variance (ANOVA) was used to check how well the model fits the data. Moreover, the change statistics shows that the research model and variables are not fit (p&gt;0.05). The ANOVA results showed that </w:t>
      </w:r>
      <w:proofErr w:type="gramStart"/>
      <w:r>
        <w:rPr>
          <w:rFonts w:ascii="Times New Roman" w:hAnsi="Times New Roman" w:cs="Times New Roman"/>
          <w:sz w:val="24"/>
          <w:szCs w:val="24"/>
        </w:rPr>
        <w:t>at 0.179 level of significance, there</w:t>
      </w:r>
      <w:proofErr w:type="gramEnd"/>
      <w:r>
        <w:rPr>
          <w:rFonts w:ascii="Times New Roman" w:hAnsi="Times New Roman" w:cs="Times New Roman"/>
          <w:sz w:val="24"/>
          <w:szCs w:val="24"/>
        </w:rPr>
        <w:t xml:space="preserve"> existed enough eviden</w:t>
      </w:r>
      <w:r>
        <w:rPr>
          <w:rFonts w:ascii="Times New Roman" w:hAnsi="Times New Roman" w:cs="Times New Roman"/>
          <w:sz w:val="24"/>
          <w:szCs w:val="24"/>
        </w:rPr>
        <w:t>ce to conclude that electronic banking services (E-banking)</w:t>
      </w:r>
      <w:r>
        <w:rPr>
          <w:rFonts w:ascii="Times New Roman" w:hAnsi="Times New Roman" w:cs="Times New Roman"/>
          <w:bCs/>
          <w:sz w:val="24"/>
          <w:szCs w:val="24"/>
        </w:rPr>
        <w:t xml:space="preserve"> </w:t>
      </w:r>
      <w:r>
        <w:rPr>
          <w:rFonts w:ascii="Times New Roman" w:hAnsi="Times New Roman" w:cs="Times New Roman"/>
          <w:sz w:val="24"/>
          <w:szCs w:val="24"/>
        </w:rPr>
        <w:t>was not useful for predicting financial inclusion of deposit money banks in Nigeria. From the results, it can be concluded that there is no linear relationship between the dependent variable and t</w:t>
      </w:r>
      <w:r>
        <w:rPr>
          <w:rFonts w:ascii="Times New Roman" w:hAnsi="Times New Roman" w:cs="Times New Roman"/>
          <w:sz w:val="24"/>
          <w:szCs w:val="24"/>
        </w:rPr>
        <w:t xml:space="preserve">he independent variable. It also shows that the F-value which is the mean square model divided by the mean square residual yielded </w:t>
      </w:r>
      <w:r>
        <w:rPr>
          <w:rFonts w:ascii="Times New Roman" w:hAnsi="Times New Roman" w:cs="Times New Roman"/>
          <w:bCs/>
          <w:sz w:val="24"/>
          <w:szCs w:val="24"/>
        </w:rPr>
        <w:t>2.445.</w:t>
      </w:r>
    </w:p>
    <w:tbl>
      <w:tblPr>
        <w:tblW w:w="9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7"/>
        <w:gridCol w:w="2497"/>
        <w:gridCol w:w="1357"/>
        <w:gridCol w:w="1357"/>
        <w:gridCol w:w="1498"/>
        <w:gridCol w:w="1045"/>
        <w:gridCol w:w="1045"/>
      </w:tblGrid>
      <w:tr w:rsidR="00B8158D">
        <w:trPr>
          <w:cantSplit/>
          <w:trHeight w:val="545"/>
        </w:trPr>
        <w:tc>
          <w:tcPr>
            <w:tcW w:w="9546" w:type="dxa"/>
            <w:gridSpan w:val="7"/>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4.4.3. </w:t>
            </w: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p>
        </w:tc>
      </w:tr>
      <w:tr w:rsidR="00B8158D">
        <w:trPr>
          <w:cantSplit/>
          <w:trHeight w:val="1089"/>
        </w:trPr>
        <w:tc>
          <w:tcPr>
            <w:tcW w:w="3244" w:type="dxa"/>
            <w:gridSpan w:val="2"/>
            <w:vMerge w:val="restart"/>
            <w:tcBorders>
              <w:top w:val="single" w:sz="16" w:space="0" w:color="000000"/>
              <w:left w:val="single" w:sz="16" w:space="0" w:color="000000"/>
              <w:bottom w:val="nil"/>
              <w:right w:val="nil"/>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Model</w:t>
            </w:r>
          </w:p>
        </w:tc>
        <w:tc>
          <w:tcPr>
            <w:tcW w:w="2714" w:type="dxa"/>
            <w:gridSpan w:val="2"/>
            <w:tcBorders>
              <w:top w:val="single" w:sz="16" w:space="0" w:color="000000"/>
              <w:lef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Unstandardized Coefficients</w:t>
            </w:r>
          </w:p>
        </w:tc>
        <w:tc>
          <w:tcPr>
            <w:tcW w:w="1498" w:type="dxa"/>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Standardized Coefficients</w:t>
            </w:r>
          </w:p>
        </w:tc>
        <w:tc>
          <w:tcPr>
            <w:tcW w:w="1045" w:type="dxa"/>
            <w:vMerge w:val="restart"/>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w:t>
            </w:r>
          </w:p>
        </w:tc>
        <w:tc>
          <w:tcPr>
            <w:tcW w:w="1045" w:type="dxa"/>
            <w:vMerge w:val="restart"/>
            <w:tcBorders>
              <w:top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Sig.</w:t>
            </w:r>
          </w:p>
        </w:tc>
      </w:tr>
      <w:tr w:rsidR="00B8158D">
        <w:trPr>
          <w:cantSplit/>
          <w:trHeight w:val="142"/>
        </w:trPr>
        <w:tc>
          <w:tcPr>
            <w:tcW w:w="3244" w:type="dxa"/>
            <w:gridSpan w:val="2"/>
            <w:vMerge/>
            <w:tcBorders>
              <w:top w:val="single" w:sz="16" w:space="0" w:color="000000"/>
              <w:left w:val="single" w:sz="16" w:space="0" w:color="000000"/>
              <w:bottom w:val="nil"/>
              <w:right w:val="nil"/>
            </w:tcBorders>
            <w:shd w:val="clear" w:color="auto" w:fill="FFFFFF"/>
            <w:vAlign w:val="bottom"/>
          </w:tcPr>
          <w:p w:rsidR="00B8158D" w:rsidRDefault="00B8158D">
            <w:pPr>
              <w:spacing w:after="0" w:line="480" w:lineRule="auto"/>
              <w:jc w:val="both"/>
              <w:rPr>
                <w:rFonts w:ascii="Times New Roman" w:hAnsi="Times New Roman" w:cs="Times New Roman"/>
                <w:bCs/>
                <w:sz w:val="24"/>
                <w:szCs w:val="24"/>
              </w:rPr>
            </w:pPr>
          </w:p>
        </w:tc>
        <w:tc>
          <w:tcPr>
            <w:tcW w:w="1357" w:type="dxa"/>
            <w:tcBorders>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w:t>
            </w:r>
          </w:p>
        </w:tc>
        <w:tc>
          <w:tcPr>
            <w:tcW w:w="1357"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Std. Error</w:t>
            </w:r>
          </w:p>
        </w:tc>
        <w:tc>
          <w:tcPr>
            <w:tcW w:w="1498"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Beta</w:t>
            </w:r>
          </w:p>
        </w:tc>
        <w:tc>
          <w:tcPr>
            <w:tcW w:w="1045" w:type="dxa"/>
            <w:vMerge/>
            <w:tcBorders>
              <w:top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bCs/>
                <w:sz w:val="24"/>
                <w:szCs w:val="24"/>
              </w:rPr>
            </w:pPr>
          </w:p>
        </w:tc>
        <w:tc>
          <w:tcPr>
            <w:tcW w:w="1045" w:type="dxa"/>
            <w:vMerge/>
            <w:tcBorders>
              <w:top w:val="single" w:sz="16" w:space="0" w:color="000000"/>
              <w:right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bCs/>
                <w:sz w:val="24"/>
                <w:szCs w:val="24"/>
              </w:rPr>
            </w:pPr>
          </w:p>
        </w:tc>
      </w:tr>
      <w:tr w:rsidR="00B8158D">
        <w:trPr>
          <w:cantSplit/>
          <w:trHeight w:val="561"/>
        </w:trPr>
        <w:tc>
          <w:tcPr>
            <w:tcW w:w="747"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2497"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(Constant)</w:t>
            </w:r>
          </w:p>
        </w:tc>
        <w:tc>
          <w:tcPr>
            <w:tcW w:w="1357"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46.993</w:t>
            </w:r>
          </w:p>
        </w:tc>
        <w:tc>
          <w:tcPr>
            <w:tcW w:w="1357"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11.301</w:t>
            </w:r>
          </w:p>
        </w:tc>
        <w:tc>
          <w:tcPr>
            <w:tcW w:w="1498" w:type="dxa"/>
            <w:tcBorders>
              <w:top w:val="single" w:sz="16" w:space="0" w:color="000000"/>
              <w:bottom w:val="nil"/>
            </w:tcBorders>
            <w:shd w:val="clear" w:color="auto" w:fill="FFFFFF"/>
            <w:vAlign w:val="center"/>
          </w:tcPr>
          <w:p w:rsidR="00B8158D" w:rsidRDefault="00B8158D">
            <w:pPr>
              <w:spacing w:after="0" w:line="480" w:lineRule="auto"/>
              <w:jc w:val="both"/>
              <w:rPr>
                <w:rFonts w:ascii="Times New Roman" w:hAnsi="Times New Roman" w:cs="Times New Roman"/>
                <w:bCs/>
                <w:sz w:val="24"/>
                <w:szCs w:val="24"/>
              </w:rPr>
            </w:pPr>
          </w:p>
        </w:tc>
        <w:tc>
          <w:tcPr>
            <w:tcW w:w="1045"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4.158</w:t>
            </w:r>
          </w:p>
        </w:tc>
        <w:tc>
          <w:tcPr>
            <w:tcW w:w="1045"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.009</w:t>
            </w:r>
          </w:p>
        </w:tc>
      </w:tr>
      <w:tr w:rsidR="00B8158D">
        <w:trPr>
          <w:cantSplit/>
          <w:trHeight w:val="142"/>
        </w:trPr>
        <w:tc>
          <w:tcPr>
            <w:tcW w:w="747"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bCs/>
                <w:sz w:val="24"/>
                <w:szCs w:val="24"/>
              </w:rPr>
            </w:pPr>
          </w:p>
        </w:tc>
        <w:tc>
          <w:tcPr>
            <w:tcW w:w="2497"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Electronic banking services (E-banking)</w:t>
            </w:r>
          </w:p>
        </w:tc>
        <w:tc>
          <w:tcPr>
            <w:tcW w:w="1357"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.000</w:t>
            </w:r>
          </w:p>
        </w:tc>
        <w:tc>
          <w:tcPr>
            <w:tcW w:w="1357"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.000</w:t>
            </w:r>
          </w:p>
        </w:tc>
        <w:tc>
          <w:tcPr>
            <w:tcW w:w="1498"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.573</w:t>
            </w:r>
          </w:p>
        </w:tc>
        <w:tc>
          <w:tcPr>
            <w:tcW w:w="1045"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1.564</w:t>
            </w:r>
          </w:p>
        </w:tc>
        <w:tc>
          <w:tcPr>
            <w:tcW w:w="1045" w:type="dxa"/>
            <w:tcBorders>
              <w:top w:val="nil"/>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.179</w:t>
            </w:r>
          </w:p>
        </w:tc>
      </w:tr>
      <w:tr w:rsidR="00B8158D">
        <w:trPr>
          <w:cantSplit/>
          <w:trHeight w:val="545"/>
        </w:trPr>
        <w:tc>
          <w:tcPr>
            <w:tcW w:w="9546"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 Dependent Variable: Loan deposit ratio (LDR)</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Model 2 for (H</w:t>
      </w:r>
      <w:r>
        <w:rPr>
          <w:rFonts w:ascii="Times New Roman" w:hAnsi="Times New Roman" w:cs="Times New Roman"/>
          <w:b/>
          <w:bCs/>
          <w:sz w:val="24"/>
          <w:szCs w:val="24"/>
          <w:vertAlign w:val="subscript"/>
        </w:rPr>
        <w:t>0</w:t>
      </w:r>
      <w:r>
        <w:rPr>
          <w:rFonts w:ascii="Times New Roman" w:hAnsi="Times New Roman" w:cs="Times New Roman"/>
          <w:b/>
          <w:bCs/>
          <w:sz w:val="24"/>
          <w:szCs w:val="24"/>
        </w:rPr>
        <w:t>2) is stated as FINC= x</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 x</w:t>
      </w:r>
      <w:r>
        <w:rPr>
          <w:rFonts w:ascii="Times New Roman" w:hAnsi="Times New Roman" w:cs="Times New Roman"/>
          <w:b/>
          <w:bCs/>
          <w:sz w:val="24"/>
          <w:szCs w:val="24"/>
          <w:vertAlign w:val="subscript"/>
        </w:rPr>
        <w:t>1</w:t>
      </w:r>
      <w:r>
        <w:rPr>
          <w:rFonts w:ascii="Times New Roman" w:hAnsi="Times New Roman" w:cs="Times New Roman"/>
          <w:b/>
          <w:sz w:val="24"/>
          <w:szCs w:val="24"/>
        </w:rPr>
        <w:t xml:space="preserve"> EBAN</w:t>
      </w:r>
      <w:r>
        <w:rPr>
          <w:rFonts w:ascii="Times New Roman" w:hAnsi="Times New Roman" w:cs="Times New Roman"/>
          <w:b/>
          <w:bCs/>
          <w:sz w:val="24"/>
          <w:szCs w:val="24"/>
        </w:rPr>
        <w:t xml:space="preserve"> + 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b/>
          <w:bCs/>
          <w:sz w:val="24"/>
          <w:szCs w:val="24"/>
        </w:rPr>
        <w:t>ɛ</w:t>
      </w:r>
    </w:p>
    <w:p w:rsidR="00B8158D" w:rsidRDefault="004F4580">
      <w:pPr>
        <w:spacing w:after="16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FINC = 46.993+ 0.573 </w:t>
      </w:r>
      <w:r>
        <w:rPr>
          <w:rFonts w:ascii="Times New Roman" w:hAnsi="Times New Roman" w:cs="Times New Roman"/>
          <w:b/>
          <w:sz w:val="24"/>
          <w:szCs w:val="24"/>
        </w:rPr>
        <w:t xml:space="preserve">EBAN </w:t>
      </w:r>
      <w:r>
        <w:rPr>
          <w:rFonts w:ascii="Times New Roman" w:hAnsi="Times New Roman" w:cs="Times New Roman"/>
          <w:b/>
          <w:bCs/>
          <w:sz w:val="24"/>
          <w:szCs w:val="24"/>
        </w:rPr>
        <w:t>+ 0.406 DRA - 0.110</w:t>
      </w:r>
      <w:r>
        <w:rPr>
          <w:rFonts w:ascii="Times New Roman" w:hAnsi="Times New Roman" w:cs="Times New Roman"/>
          <w:b/>
          <w:bCs/>
          <w:sz w:val="24"/>
          <w:szCs w:val="24"/>
        </w:rPr>
        <w:tab/>
        <w:t xml:space="preserve"> LRA +11.301</w:t>
      </w:r>
    </w:p>
    <w:p w:rsidR="00B8158D" w:rsidRDefault="004F4580">
      <w:pPr>
        <w:spacing w:after="160" w:line="48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 xml:space="preserve">From the regression result, model 2 shows that </w:t>
      </w:r>
      <w:r>
        <w:rPr>
          <w:rFonts w:ascii="Times New Roman" w:hAnsi="Times New Roman" w:cs="Times New Roman"/>
          <w:sz w:val="24"/>
          <w:szCs w:val="24"/>
        </w:rPr>
        <w:t>electronic banking services (E-banking)</w:t>
      </w:r>
      <w:r>
        <w:rPr>
          <w:rFonts w:ascii="Times New Roman" w:hAnsi="Times New Roman" w:cs="Times New Roman"/>
          <w:bCs/>
          <w:sz w:val="24"/>
          <w:szCs w:val="24"/>
        </w:rPr>
        <w:t xml:space="preserve"> has a significance level of 0.179 (p&gt;0.05). This finding hence accepts the null hypothesis H</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 that </w:t>
      </w:r>
      <w:r>
        <w:rPr>
          <w:rFonts w:ascii="Times New Roman" w:hAnsi="Times New Roman" w:cs="Times New Roman"/>
          <w:sz w:val="24"/>
          <w:szCs w:val="24"/>
        </w:rPr>
        <w:t xml:space="preserve">E- banking services do not have a significant relationship with financial inclusion in Nigeria </w:t>
      </w:r>
      <w:r>
        <w:rPr>
          <w:rFonts w:ascii="Times New Roman" w:hAnsi="Times New Roman" w:cs="Times New Roman"/>
          <w:bCs/>
          <w:sz w:val="24"/>
          <w:szCs w:val="24"/>
        </w:rPr>
        <w:t>and rejects the alternate hypothesis H</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that </w:t>
      </w:r>
      <w:r>
        <w:rPr>
          <w:rFonts w:ascii="Times New Roman" w:hAnsi="Times New Roman" w:cs="Times New Roman"/>
          <w:sz w:val="24"/>
          <w:szCs w:val="24"/>
        </w:rPr>
        <w:t>E- banking services have a significant relationship with financial inclusion in Nigeria.</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4.2.3 Test of Hypothesis Th</w:t>
      </w:r>
      <w:r>
        <w:rPr>
          <w:rFonts w:ascii="Times New Roman" w:hAnsi="Times New Roman" w:cs="Times New Roman"/>
          <w:b/>
          <w:sz w:val="24"/>
          <w:szCs w:val="24"/>
        </w:rPr>
        <w:t>ree</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POS usage does not have a significant relationship with financial inclusion in Nigeria.</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POS usage has a significant relationship with financial inclusion in Nigeria.</w:t>
      </w:r>
    </w:p>
    <w:p w:rsidR="00B8158D" w:rsidRDefault="004F4580">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Table 4.5.</w:t>
      </w:r>
      <w:proofErr w:type="gramEnd"/>
      <w:r>
        <w:rPr>
          <w:rFonts w:ascii="Times New Roman" w:hAnsi="Times New Roman" w:cs="Times New Roman"/>
          <w:b/>
          <w:bCs/>
          <w:sz w:val="24"/>
          <w:szCs w:val="24"/>
        </w:rPr>
        <w:t xml:space="preserve"> Linear Regression Analysis between POS usage and financial inclusio</w:t>
      </w:r>
      <w:r>
        <w:rPr>
          <w:rFonts w:ascii="Times New Roman" w:hAnsi="Times New Roman" w:cs="Times New Roman"/>
          <w:b/>
          <w:bCs/>
          <w:sz w:val="24"/>
          <w:szCs w:val="24"/>
        </w:rPr>
        <w:t>n</w:t>
      </w:r>
    </w:p>
    <w:tbl>
      <w:tblPr>
        <w:tblW w:w="9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59"/>
        <w:gridCol w:w="1621"/>
        <w:gridCol w:w="1719"/>
        <w:gridCol w:w="2326"/>
        <w:gridCol w:w="2326"/>
      </w:tblGrid>
      <w:tr w:rsidR="00B8158D">
        <w:trPr>
          <w:cantSplit/>
          <w:trHeight w:val="498"/>
        </w:trPr>
        <w:tc>
          <w:tcPr>
            <w:tcW w:w="9251" w:type="dxa"/>
            <w:gridSpan w:val="5"/>
            <w:tcBorders>
              <w:top w:val="nil"/>
              <w:left w:val="nil"/>
              <w:bottom w:val="nil"/>
              <w:right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4.5.1.  Model Summary</w:t>
            </w:r>
          </w:p>
        </w:tc>
      </w:tr>
      <w:tr w:rsidR="00B8158D">
        <w:trPr>
          <w:cantSplit/>
          <w:trHeight w:val="995"/>
        </w:trPr>
        <w:tc>
          <w:tcPr>
            <w:tcW w:w="12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21" w:type="dxa"/>
            <w:tcBorders>
              <w:top w:val="single" w:sz="16" w:space="0" w:color="000000"/>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19"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2326"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2326" w:type="dxa"/>
            <w:tcBorders>
              <w:top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rsidR="00B8158D">
        <w:trPr>
          <w:cantSplit/>
          <w:trHeight w:val="513"/>
        </w:trPr>
        <w:tc>
          <w:tcPr>
            <w:tcW w:w="1259" w:type="dxa"/>
            <w:tcBorders>
              <w:top w:val="single" w:sz="16" w:space="0" w:color="000000"/>
              <w:left w:val="single" w:sz="16" w:space="0" w:color="000000"/>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21" w:type="dxa"/>
            <w:tcBorders>
              <w:top w:val="single" w:sz="16" w:space="0" w:color="000000"/>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.476</w:t>
            </w:r>
            <w:r>
              <w:rPr>
                <w:rFonts w:ascii="Times New Roman" w:hAnsi="Times New Roman" w:cs="Times New Roman"/>
                <w:sz w:val="24"/>
                <w:szCs w:val="24"/>
                <w:vertAlign w:val="superscript"/>
              </w:rPr>
              <w:t>a</w:t>
            </w:r>
          </w:p>
        </w:tc>
        <w:tc>
          <w:tcPr>
            <w:tcW w:w="1719" w:type="dxa"/>
            <w:tcBorders>
              <w:top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.226</w:t>
            </w:r>
          </w:p>
        </w:tc>
        <w:tc>
          <w:tcPr>
            <w:tcW w:w="2326" w:type="dxa"/>
            <w:tcBorders>
              <w:top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2326" w:type="dxa"/>
            <w:tcBorders>
              <w:top w:val="single" w:sz="16" w:space="0" w:color="000000"/>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15.81661</w:t>
            </w:r>
          </w:p>
        </w:tc>
      </w:tr>
      <w:tr w:rsidR="00B8158D">
        <w:trPr>
          <w:cantSplit/>
          <w:trHeight w:val="498"/>
        </w:trPr>
        <w:tc>
          <w:tcPr>
            <w:tcW w:w="9251" w:type="dxa"/>
            <w:gridSpan w:val="5"/>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Predictors: (Constant), Point of Sale (POS)</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Table 4.5.1 above shows that point of sale (POS)</w:t>
      </w:r>
      <w:r>
        <w:rPr>
          <w:rFonts w:ascii="Times New Roman" w:hAnsi="Times New Roman" w:cs="Times New Roman"/>
          <w:bCs/>
          <w:sz w:val="24"/>
          <w:szCs w:val="24"/>
        </w:rPr>
        <w:t xml:space="preserve"> </w:t>
      </w:r>
      <w:r>
        <w:rPr>
          <w:rFonts w:ascii="Times New Roman" w:hAnsi="Times New Roman" w:cs="Times New Roman"/>
          <w:sz w:val="24"/>
          <w:szCs w:val="24"/>
        </w:rPr>
        <w:t xml:space="preserve">and </w:t>
      </w:r>
      <w:r>
        <w:rPr>
          <w:rFonts w:ascii="Times New Roman" w:hAnsi="Times New Roman" w:cs="Times New Roman"/>
          <w:bCs/>
          <w:sz w:val="24"/>
          <w:szCs w:val="24"/>
        </w:rPr>
        <w:t>financial inclusion</w:t>
      </w:r>
      <w:r>
        <w:rPr>
          <w:rFonts w:ascii="Times New Roman" w:hAnsi="Times New Roman" w:cs="Times New Roman"/>
          <w:sz w:val="24"/>
          <w:szCs w:val="24"/>
        </w:rPr>
        <w:t xml:space="preserve"> has a moderate correlation (coefficient R) of 0.476 indicating that there is a positive relationship between the two variables while the increasing degree in point of sale (POS)</w:t>
      </w:r>
      <w:r>
        <w:rPr>
          <w:rFonts w:ascii="Times New Roman" w:hAnsi="Times New Roman" w:cs="Times New Roman"/>
          <w:bCs/>
          <w:sz w:val="24"/>
          <w:szCs w:val="24"/>
        </w:rPr>
        <w:t xml:space="preserve"> </w:t>
      </w:r>
      <w:r>
        <w:rPr>
          <w:rFonts w:ascii="Times New Roman" w:hAnsi="Times New Roman" w:cs="Times New Roman"/>
          <w:sz w:val="24"/>
          <w:szCs w:val="24"/>
        </w:rPr>
        <w:t xml:space="preserve">will increase </w:t>
      </w:r>
      <w:r>
        <w:rPr>
          <w:rFonts w:ascii="Times New Roman" w:hAnsi="Times New Roman" w:cs="Times New Roman"/>
          <w:bCs/>
          <w:sz w:val="24"/>
          <w:szCs w:val="24"/>
        </w:rPr>
        <w:t>financial inclusion</w:t>
      </w:r>
      <w:r>
        <w:rPr>
          <w:rFonts w:ascii="Times New Roman" w:hAnsi="Times New Roman" w:cs="Times New Roman"/>
          <w:sz w:val="24"/>
          <w:szCs w:val="24"/>
        </w:rPr>
        <w:t xml:space="preserve"> by 47.6%. Analysis i</w:t>
      </w:r>
      <w:r>
        <w:rPr>
          <w:rFonts w:ascii="Times New Roman" w:hAnsi="Times New Roman" w:cs="Times New Roman"/>
          <w:sz w:val="24"/>
          <w:szCs w:val="24"/>
        </w:rPr>
        <w:t>n table 4.5.1 also shows that the coefficient of determination (the percentage variation in the dependent variable being explained by the changes in the independent variables) R square equals 0.226, that is, point of sale (POS)</w:t>
      </w:r>
      <w:r>
        <w:rPr>
          <w:rFonts w:ascii="Times New Roman" w:hAnsi="Times New Roman" w:cs="Times New Roman"/>
          <w:bCs/>
          <w:sz w:val="24"/>
          <w:szCs w:val="24"/>
        </w:rPr>
        <w:t xml:space="preserve"> </w:t>
      </w:r>
      <w:r>
        <w:rPr>
          <w:rFonts w:ascii="Times New Roman" w:hAnsi="Times New Roman" w:cs="Times New Roman"/>
          <w:sz w:val="24"/>
          <w:szCs w:val="24"/>
        </w:rPr>
        <w:t>explains 47.6% of observed c</w:t>
      </w:r>
      <w:r>
        <w:rPr>
          <w:rFonts w:ascii="Times New Roman" w:hAnsi="Times New Roman" w:cs="Times New Roman"/>
          <w:sz w:val="24"/>
          <w:szCs w:val="24"/>
        </w:rPr>
        <w:t xml:space="preserve">hange in </w:t>
      </w:r>
      <w:r>
        <w:rPr>
          <w:rFonts w:ascii="Times New Roman" w:hAnsi="Times New Roman" w:cs="Times New Roman"/>
          <w:bCs/>
          <w:sz w:val="24"/>
          <w:szCs w:val="24"/>
        </w:rPr>
        <w:t>financial inclusion.</w:t>
      </w:r>
    </w:p>
    <w:tbl>
      <w:tblPr>
        <w:tblW w:w="9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1"/>
        <w:gridCol w:w="1579"/>
        <w:gridCol w:w="1806"/>
        <w:gridCol w:w="1260"/>
        <w:gridCol w:w="1731"/>
        <w:gridCol w:w="1260"/>
        <w:gridCol w:w="1261"/>
      </w:tblGrid>
      <w:tr w:rsidR="00B8158D">
        <w:trPr>
          <w:cantSplit/>
          <w:trHeight w:val="444"/>
        </w:trPr>
        <w:tc>
          <w:tcPr>
            <w:tcW w:w="9798" w:type="dxa"/>
            <w:gridSpan w:val="7"/>
            <w:tcBorders>
              <w:top w:val="nil"/>
              <w:left w:val="nil"/>
              <w:bottom w:val="nil"/>
              <w:right w:val="nil"/>
            </w:tcBorders>
            <w:shd w:val="clear" w:color="auto" w:fill="FFFFFF"/>
            <w:vAlign w:val="center"/>
          </w:tcPr>
          <w:p w:rsidR="00B8158D" w:rsidRDefault="00B8158D">
            <w:pPr>
              <w:spacing w:after="0" w:line="480" w:lineRule="auto"/>
              <w:jc w:val="both"/>
              <w:rPr>
                <w:rFonts w:ascii="Times New Roman" w:hAnsi="Times New Roman" w:cs="Times New Roman"/>
                <w:b/>
                <w:bCs/>
                <w:sz w:val="24"/>
                <w:szCs w:val="24"/>
              </w:rPr>
            </w:pP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4.5.2. </w:t>
            </w:r>
            <w:proofErr w:type="spellStart"/>
            <w:r>
              <w:rPr>
                <w:rFonts w:ascii="Times New Roman" w:hAnsi="Times New Roman" w:cs="Times New Roman"/>
                <w:b/>
                <w:bCs/>
                <w:sz w:val="24"/>
                <w:szCs w:val="24"/>
              </w:rPr>
              <w:t>ANOVA</w:t>
            </w:r>
            <w:r>
              <w:rPr>
                <w:rFonts w:ascii="Times New Roman" w:hAnsi="Times New Roman" w:cs="Times New Roman"/>
                <w:b/>
                <w:bCs/>
                <w:sz w:val="24"/>
                <w:szCs w:val="24"/>
                <w:vertAlign w:val="superscript"/>
              </w:rPr>
              <w:t>a</w:t>
            </w:r>
            <w:proofErr w:type="spellEnd"/>
          </w:p>
        </w:tc>
      </w:tr>
      <w:tr w:rsidR="00B8158D">
        <w:trPr>
          <w:cantSplit/>
          <w:trHeight w:val="887"/>
        </w:trPr>
        <w:tc>
          <w:tcPr>
            <w:tcW w:w="2480" w:type="dxa"/>
            <w:gridSpan w:val="2"/>
            <w:tcBorders>
              <w:top w:val="single" w:sz="16" w:space="0" w:color="000000"/>
              <w:left w:val="single" w:sz="16" w:space="0" w:color="000000"/>
              <w:bottom w:val="single" w:sz="16" w:space="0" w:color="000000"/>
              <w:right w:val="nil"/>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806" w:type="dxa"/>
            <w:tcBorders>
              <w:top w:val="single" w:sz="16" w:space="0" w:color="000000"/>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260"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731"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260" w:type="dxa"/>
            <w:tcBorders>
              <w:top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261" w:type="dxa"/>
            <w:tcBorders>
              <w:top w:val="single" w:sz="16" w:space="0" w:color="000000"/>
              <w:bottom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B8158D">
        <w:trPr>
          <w:cantSplit/>
          <w:trHeight w:val="444"/>
        </w:trPr>
        <w:tc>
          <w:tcPr>
            <w:tcW w:w="901"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9"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806"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365.946</w:t>
            </w:r>
          </w:p>
        </w:tc>
        <w:tc>
          <w:tcPr>
            <w:tcW w:w="1260"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31"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365.946</w:t>
            </w:r>
          </w:p>
        </w:tc>
        <w:tc>
          <w:tcPr>
            <w:tcW w:w="1260"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1.463</w:t>
            </w:r>
          </w:p>
        </w:tc>
        <w:tc>
          <w:tcPr>
            <w:tcW w:w="1261"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.281</w:t>
            </w:r>
            <w:r>
              <w:rPr>
                <w:rFonts w:ascii="Times New Roman" w:hAnsi="Times New Roman" w:cs="Times New Roman"/>
                <w:sz w:val="24"/>
                <w:szCs w:val="24"/>
                <w:vertAlign w:val="superscript"/>
              </w:rPr>
              <w:t>b</w:t>
            </w:r>
          </w:p>
        </w:tc>
      </w:tr>
      <w:tr w:rsidR="00B8158D">
        <w:trPr>
          <w:cantSplit/>
          <w:trHeight w:val="116"/>
        </w:trPr>
        <w:tc>
          <w:tcPr>
            <w:tcW w:w="901"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1579" w:type="dxa"/>
            <w:tcBorders>
              <w:top w:val="nil"/>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806" w:type="dxa"/>
            <w:tcBorders>
              <w:top w:val="nil"/>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1250.825</w:t>
            </w:r>
          </w:p>
        </w:tc>
        <w:tc>
          <w:tcPr>
            <w:tcW w:w="1260"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31" w:type="dxa"/>
            <w:tcBorders>
              <w:top w:val="nil"/>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250.165</w:t>
            </w:r>
          </w:p>
        </w:tc>
        <w:tc>
          <w:tcPr>
            <w:tcW w:w="1260" w:type="dxa"/>
            <w:tcBorders>
              <w:top w:val="nil"/>
              <w:bottom w:val="nil"/>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261" w:type="dxa"/>
            <w:tcBorders>
              <w:top w:val="nil"/>
              <w:bottom w:val="nil"/>
              <w:right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r>
      <w:tr w:rsidR="00B8158D">
        <w:trPr>
          <w:cantSplit/>
          <w:trHeight w:val="116"/>
        </w:trPr>
        <w:tc>
          <w:tcPr>
            <w:tcW w:w="901"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1579"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06"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1616.771</w:t>
            </w:r>
          </w:p>
        </w:tc>
        <w:tc>
          <w:tcPr>
            <w:tcW w:w="1260"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31" w:type="dxa"/>
            <w:tcBorders>
              <w:top w:val="nil"/>
              <w:bottom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260" w:type="dxa"/>
            <w:tcBorders>
              <w:top w:val="nil"/>
              <w:bottom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261" w:type="dxa"/>
            <w:tcBorders>
              <w:top w:val="nil"/>
              <w:bottom w:val="single" w:sz="16" w:space="0" w:color="000000"/>
              <w:right w:val="single" w:sz="16" w:space="0" w:color="000000"/>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r>
      <w:tr w:rsidR="00B8158D">
        <w:trPr>
          <w:cantSplit/>
          <w:trHeight w:val="444"/>
        </w:trPr>
        <w:tc>
          <w:tcPr>
            <w:tcW w:w="9798"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Dependent Variable: Loan deposit ratio (LDR)</w:t>
            </w:r>
          </w:p>
        </w:tc>
      </w:tr>
      <w:tr w:rsidR="00B8158D">
        <w:trPr>
          <w:cantSplit/>
          <w:trHeight w:val="444"/>
        </w:trPr>
        <w:tc>
          <w:tcPr>
            <w:tcW w:w="9798"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Predictors: (Constant), Point of Sale (POS)</w:t>
            </w:r>
          </w:p>
        </w:tc>
      </w:tr>
    </w:tbl>
    <w:p w:rsidR="00B8158D" w:rsidRDefault="004F458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2020</w:t>
      </w:r>
    </w:p>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The Analysis of Variance (ANOVA) was used to check how well the model fits the data. Moreover, the change statistics shows that the research model and variables are not fit (p</w:t>
      </w:r>
      <w:r>
        <w:rPr>
          <w:rFonts w:ascii="Times New Roman" w:hAnsi="Times New Roman" w:cs="Times New Roman"/>
          <w:sz w:val="24"/>
          <w:szCs w:val="24"/>
        </w:rPr>
        <w:t xml:space="preserve">&gt;0.05). The ANOVA results showed that </w:t>
      </w:r>
      <w:proofErr w:type="gramStart"/>
      <w:r>
        <w:rPr>
          <w:rFonts w:ascii="Times New Roman" w:hAnsi="Times New Roman" w:cs="Times New Roman"/>
          <w:sz w:val="24"/>
          <w:szCs w:val="24"/>
        </w:rPr>
        <w:t>at 0.281 level of significance,</w:t>
      </w:r>
      <w:proofErr w:type="gramEnd"/>
      <w:r>
        <w:rPr>
          <w:rFonts w:ascii="Times New Roman" w:hAnsi="Times New Roman" w:cs="Times New Roman"/>
          <w:sz w:val="24"/>
          <w:szCs w:val="24"/>
        </w:rPr>
        <w:t xml:space="preserve"> there existed enough evidence to conclude that point of sale (POS)</w:t>
      </w:r>
      <w:r>
        <w:rPr>
          <w:rFonts w:ascii="Times New Roman" w:hAnsi="Times New Roman" w:cs="Times New Roman"/>
          <w:bCs/>
          <w:sz w:val="24"/>
          <w:szCs w:val="24"/>
        </w:rPr>
        <w:t xml:space="preserve"> </w:t>
      </w:r>
      <w:r>
        <w:rPr>
          <w:rFonts w:ascii="Times New Roman" w:hAnsi="Times New Roman" w:cs="Times New Roman"/>
          <w:sz w:val="24"/>
          <w:szCs w:val="24"/>
        </w:rPr>
        <w:t>was not useful for predicting financial inclusion of deposit money banks in Nigeria. From the results, it can be conclu</w:t>
      </w:r>
      <w:r>
        <w:rPr>
          <w:rFonts w:ascii="Times New Roman" w:hAnsi="Times New Roman" w:cs="Times New Roman"/>
          <w:sz w:val="24"/>
          <w:szCs w:val="24"/>
        </w:rPr>
        <w:t>ded that there is no linear relationship between the dependent variable and the independent variable. It also shows that the F-value which is the mean square model divided by the mean square residual yielded 1.463</w:t>
      </w:r>
      <w:r>
        <w:rPr>
          <w:rFonts w:ascii="Times New Roman" w:hAnsi="Times New Roman" w:cs="Times New Roman"/>
          <w:bCs/>
          <w:sz w:val="24"/>
          <w:szCs w:val="24"/>
        </w:rPr>
        <w:t>.</w:t>
      </w:r>
    </w:p>
    <w:p w:rsidR="00B8158D" w:rsidRDefault="00B8158D">
      <w:pPr>
        <w:spacing w:after="0" w:line="480" w:lineRule="auto"/>
        <w:jc w:val="both"/>
        <w:rPr>
          <w:rFonts w:ascii="Times New Roman" w:hAnsi="Times New Roman" w:cs="Times New Roman"/>
          <w:bCs/>
          <w:sz w:val="24"/>
          <w:szCs w:val="24"/>
        </w:rPr>
      </w:pPr>
    </w:p>
    <w:p w:rsidR="00B8158D" w:rsidRDefault="00B8158D">
      <w:pPr>
        <w:spacing w:after="0" w:line="480" w:lineRule="auto"/>
        <w:jc w:val="both"/>
        <w:rPr>
          <w:rFonts w:ascii="Times New Roman" w:hAnsi="Times New Roman" w:cs="Times New Roman"/>
          <w:bCs/>
          <w:sz w:val="24"/>
          <w:szCs w:val="24"/>
        </w:rPr>
      </w:pPr>
    </w:p>
    <w:p w:rsidR="00B8158D" w:rsidRDefault="00B8158D">
      <w:pPr>
        <w:spacing w:after="0" w:line="480" w:lineRule="auto"/>
        <w:jc w:val="both"/>
        <w:rPr>
          <w:rFonts w:ascii="Times New Roman" w:hAnsi="Times New Roman" w:cs="Times New Roman"/>
          <w:bCs/>
          <w:sz w:val="24"/>
          <w:szCs w:val="24"/>
        </w:rPr>
      </w:pPr>
    </w:p>
    <w:p w:rsidR="00B8158D" w:rsidRDefault="00B8158D">
      <w:pPr>
        <w:spacing w:after="0" w:line="480" w:lineRule="auto"/>
        <w:jc w:val="both"/>
        <w:rPr>
          <w:rFonts w:ascii="Times New Roman" w:hAnsi="Times New Roman" w:cs="Times New Roman"/>
          <w:sz w:val="24"/>
          <w:szCs w:val="24"/>
        </w:rPr>
      </w:pPr>
    </w:p>
    <w:tbl>
      <w:tblPr>
        <w:tblW w:w="9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3"/>
        <w:gridCol w:w="2078"/>
        <w:gridCol w:w="1458"/>
        <w:gridCol w:w="1458"/>
        <w:gridCol w:w="1609"/>
        <w:gridCol w:w="1123"/>
        <w:gridCol w:w="1123"/>
      </w:tblGrid>
      <w:tr w:rsidR="00B8158D">
        <w:trPr>
          <w:cantSplit/>
          <w:trHeight w:val="472"/>
        </w:trPr>
        <w:tc>
          <w:tcPr>
            <w:tcW w:w="9652" w:type="dxa"/>
            <w:gridSpan w:val="7"/>
            <w:tcBorders>
              <w:top w:val="nil"/>
              <w:left w:val="nil"/>
              <w:bottom w:val="nil"/>
              <w:right w:val="nil"/>
            </w:tcBorders>
            <w:shd w:val="clear" w:color="auto" w:fill="FFFFFF"/>
            <w:vAlign w:val="center"/>
          </w:tcPr>
          <w:p w:rsidR="00B8158D" w:rsidRDefault="00B8158D">
            <w:pPr>
              <w:pStyle w:val="Salutation"/>
              <w:jc w:val="both"/>
              <w:rPr>
                <w:rFonts w:ascii="Times New Roman" w:hAnsi="Times New Roman" w:cs="Times New Roman"/>
                <w:sz w:val="24"/>
                <w:szCs w:val="24"/>
              </w:rPr>
            </w:pPr>
          </w:p>
          <w:p w:rsidR="00B8158D" w:rsidRDefault="00B8158D">
            <w:pPr>
              <w:spacing w:after="0" w:line="480" w:lineRule="auto"/>
              <w:jc w:val="both"/>
              <w:rPr>
                <w:rFonts w:ascii="Times New Roman" w:hAnsi="Times New Roman" w:cs="Times New Roman"/>
                <w:b/>
                <w:bCs/>
                <w:sz w:val="24"/>
                <w:szCs w:val="24"/>
              </w:rPr>
            </w:pP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4.5.3. </w:t>
            </w: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p>
        </w:tc>
      </w:tr>
      <w:tr w:rsidR="00B8158D">
        <w:trPr>
          <w:cantSplit/>
          <w:trHeight w:val="944"/>
        </w:trPr>
        <w:tc>
          <w:tcPr>
            <w:tcW w:w="2881" w:type="dxa"/>
            <w:gridSpan w:val="2"/>
            <w:vMerge w:val="restart"/>
            <w:tcBorders>
              <w:top w:val="single" w:sz="16" w:space="0" w:color="000000"/>
              <w:left w:val="single" w:sz="16" w:space="0" w:color="000000"/>
              <w:bottom w:val="nil"/>
              <w:right w:val="nil"/>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2916" w:type="dxa"/>
            <w:gridSpan w:val="2"/>
            <w:tcBorders>
              <w:top w:val="single" w:sz="16" w:space="0" w:color="000000"/>
              <w:lef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Unstandardized Coefficients</w:t>
            </w:r>
          </w:p>
        </w:tc>
        <w:tc>
          <w:tcPr>
            <w:tcW w:w="1609" w:type="dxa"/>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Standardized Coefficients</w:t>
            </w:r>
          </w:p>
        </w:tc>
        <w:tc>
          <w:tcPr>
            <w:tcW w:w="1123" w:type="dxa"/>
            <w:vMerge w:val="restart"/>
            <w:tcBorders>
              <w:top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1123" w:type="dxa"/>
            <w:vMerge w:val="restart"/>
            <w:tcBorders>
              <w:top w:val="single" w:sz="16" w:space="0" w:color="000000"/>
              <w:right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B8158D">
        <w:trPr>
          <w:cantSplit/>
          <w:trHeight w:val="123"/>
        </w:trPr>
        <w:tc>
          <w:tcPr>
            <w:tcW w:w="2881" w:type="dxa"/>
            <w:gridSpan w:val="2"/>
            <w:vMerge/>
            <w:tcBorders>
              <w:top w:val="single" w:sz="16" w:space="0" w:color="000000"/>
              <w:left w:val="single" w:sz="16" w:space="0" w:color="000000"/>
              <w:bottom w:val="nil"/>
              <w:right w:val="nil"/>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458" w:type="dxa"/>
            <w:tcBorders>
              <w:left w:val="single" w:sz="16" w:space="0" w:color="000000"/>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458"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609" w:type="dxa"/>
            <w:tcBorders>
              <w:bottom w:val="single" w:sz="16" w:space="0" w:color="000000"/>
            </w:tcBorders>
            <w:shd w:val="clear" w:color="auto" w:fill="FFFFFF"/>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1123" w:type="dxa"/>
            <w:vMerge/>
            <w:tcBorders>
              <w:top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c>
          <w:tcPr>
            <w:tcW w:w="1123" w:type="dxa"/>
            <w:vMerge/>
            <w:tcBorders>
              <w:top w:val="single" w:sz="16" w:space="0" w:color="000000"/>
              <w:right w:val="single" w:sz="16" w:space="0" w:color="000000"/>
            </w:tcBorders>
            <w:shd w:val="clear" w:color="auto" w:fill="FFFFFF"/>
            <w:vAlign w:val="bottom"/>
          </w:tcPr>
          <w:p w:rsidR="00B8158D" w:rsidRDefault="00B8158D">
            <w:pPr>
              <w:spacing w:after="0" w:line="480" w:lineRule="auto"/>
              <w:jc w:val="both"/>
              <w:rPr>
                <w:rFonts w:ascii="Times New Roman" w:hAnsi="Times New Roman" w:cs="Times New Roman"/>
                <w:sz w:val="24"/>
                <w:szCs w:val="24"/>
              </w:rPr>
            </w:pPr>
          </w:p>
        </w:tc>
      </w:tr>
      <w:tr w:rsidR="00B8158D">
        <w:trPr>
          <w:cantSplit/>
          <w:trHeight w:val="486"/>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78" w:type="dxa"/>
            <w:tcBorders>
              <w:top w:val="single" w:sz="16" w:space="0" w:color="000000"/>
              <w:left w:val="nil"/>
              <w:bottom w:val="nil"/>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458" w:type="dxa"/>
            <w:tcBorders>
              <w:top w:val="single" w:sz="16" w:space="0" w:color="000000"/>
              <w:left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55.018</w:t>
            </w:r>
          </w:p>
        </w:tc>
        <w:tc>
          <w:tcPr>
            <w:tcW w:w="1458"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8.526</w:t>
            </w:r>
          </w:p>
        </w:tc>
        <w:tc>
          <w:tcPr>
            <w:tcW w:w="1609" w:type="dxa"/>
            <w:tcBorders>
              <w:top w:val="single" w:sz="16" w:space="0" w:color="000000"/>
              <w:bottom w:val="nil"/>
            </w:tcBorders>
            <w:shd w:val="clear" w:color="auto" w:fill="FFFFFF"/>
            <w:vAlign w:val="center"/>
          </w:tcPr>
          <w:p w:rsidR="00B8158D" w:rsidRDefault="00B8158D">
            <w:pPr>
              <w:spacing w:after="0" w:line="480" w:lineRule="auto"/>
              <w:jc w:val="both"/>
              <w:rPr>
                <w:rFonts w:ascii="Times New Roman" w:hAnsi="Times New Roman" w:cs="Times New Roman"/>
                <w:sz w:val="24"/>
                <w:szCs w:val="24"/>
              </w:rPr>
            </w:pPr>
          </w:p>
        </w:tc>
        <w:tc>
          <w:tcPr>
            <w:tcW w:w="1123" w:type="dxa"/>
            <w:tcBorders>
              <w:top w:val="single" w:sz="16" w:space="0" w:color="000000"/>
              <w:bottom w:val="nil"/>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6.453</w:t>
            </w:r>
          </w:p>
        </w:tc>
        <w:tc>
          <w:tcPr>
            <w:tcW w:w="1123" w:type="dxa"/>
            <w:tcBorders>
              <w:top w:val="single" w:sz="16" w:space="0" w:color="000000"/>
              <w:bottom w:val="nil"/>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w:t>
            </w:r>
          </w:p>
        </w:tc>
      </w:tr>
      <w:tr w:rsidR="00B8158D">
        <w:trPr>
          <w:cantSplit/>
          <w:trHeight w:val="123"/>
        </w:trPr>
        <w:tc>
          <w:tcPr>
            <w:tcW w:w="803" w:type="dxa"/>
            <w:vMerge/>
            <w:tcBorders>
              <w:top w:val="single" w:sz="16" w:space="0" w:color="000000"/>
              <w:left w:val="single" w:sz="16" w:space="0" w:color="000000"/>
              <w:bottom w:val="single" w:sz="16" w:space="0" w:color="000000"/>
              <w:right w:val="nil"/>
            </w:tcBorders>
            <w:shd w:val="clear" w:color="auto" w:fill="FFFFFF"/>
          </w:tcPr>
          <w:p w:rsidR="00B8158D" w:rsidRDefault="00B8158D">
            <w:pPr>
              <w:spacing w:after="0" w:line="480" w:lineRule="auto"/>
              <w:jc w:val="both"/>
              <w:rPr>
                <w:rFonts w:ascii="Times New Roman" w:hAnsi="Times New Roman" w:cs="Times New Roman"/>
                <w:sz w:val="24"/>
                <w:szCs w:val="24"/>
              </w:rPr>
            </w:pPr>
          </w:p>
        </w:tc>
        <w:tc>
          <w:tcPr>
            <w:tcW w:w="2078" w:type="dxa"/>
            <w:tcBorders>
              <w:top w:val="nil"/>
              <w:left w:val="nil"/>
              <w:bottom w:val="single" w:sz="16" w:space="0" w:color="000000"/>
              <w:right w:val="single" w:sz="16" w:space="0" w:color="000000"/>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Point of Sale (POS)</w:t>
            </w:r>
          </w:p>
        </w:tc>
        <w:tc>
          <w:tcPr>
            <w:tcW w:w="1458" w:type="dxa"/>
            <w:tcBorders>
              <w:top w:val="nil"/>
              <w:left w:val="single" w:sz="16" w:space="0" w:color="000000"/>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.009</w:t>
            </w:r>
          </w:p>
        </w:tc>
        <w:tc>
          <w:tcPr>
            <w:tcW w:w="1458"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.008</w:t>
            </w:r>
          </w:p>
        </w:tc>
        <w:tc>
          <w:tcPr>
            <w:tcW w:w="1609"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.476</w:t>
            </w:r>
          </w:p>
        </w:tc>
        <w:tc>
          <w:tcPr>
            <w:tcW w:w="1123" w:type="dxa"/>
            <w:tcBorders>
              <w:top w:val="nil"/>
              <w:bottom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1.209</w:t>
            </w:r>
          </w:p>
        </w:tc>
        <w:tc>
          <w:tcPr>
            <w:tcW w:w="1123" w:type="dxa"/>
            <w:tcBorders>
              <w:top w:val="nil"/>
              <w:bottom w:val="single" w:sz="16" w:space="0" w:color="000000"/>
              <w:right w:val="single" w:sz="16" w:space="0" w:color="000000"/>
            </w:tcBorders>
            <w:shd w:val="clear" w:color="auto" w:fill="FFFFFF"/>
            <w:vAlign w:val="center"/>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.281</w:t>
            </w:r>
          </w:p>
        </w:tc>
      </w:tr>
      <w:tr w:rsidR="00B8158D">
        <w:trPr>
          <w:cantSplit/>
          <w:trHeight w:val="472"/>
        </w:trPr>
        <w:tc>
          <w:tcPr>
            <w:tcW w:w="9652" w:type="dxa"/>
            <w:gridSpan w:val="7"/>
            <w:tcBorders>
              <w:top w:val="nil"/>
              <w:left w:val="nil"/>
              <w:bottom w:val="nil"/>
              <w:right w:val="nil"/>
            </w:tcBorders>
            <w:shd w:val="clear" w:color="auto" w:fill="FFFFFF"/>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Dependent Variable: Loan deposit ratio (LDR)</w:t>
            </w:r>
          </w:p>
        </w:tc>
      </w:tr>
    </w:tbl>
    <w:p w:rsidR="00B8158D" w:rsidRDefault="004F4580">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Model 3 for (H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3) is stated as </w:t>
      </w:r>
      <w:r>
        <w:rPr>
          <w:rFonts w:ascii="Times New Roman" w:hAnsi="Times New Roman" w:cs="Times New Roman"/>
          <w:b/>
          <w:sz w:val="24"/>
          <w:szCs w:val="24"/>
        </w:rPr>
        <w:t xml:space="preserve">FINC = </w:t>
      </w:r>
      <w:r>
        <w:rPr>
          <w:rFonts w:ascii="Times New Roman" w:hAnsi="Times New Roman" w:cs="Times New Roman"/>
          <w:b/>
          <w:bCs/>
          <w:sz w:val="24"/>
          <w:szCs w:val="24"/>
        </w:rPr>
        <w:t>x</w:t>
      </w:r>
      <w:r>
        <w:rPr>
          <w:rFonts w:ascii="Times New Roman" w:hAnsi="Times New Roman" w:cs="Times New Roman"/>
          <w:b/>
          <w:bCs/>
          <w:sz w:val="24"/>
          <w:szCs w:val="24"/>
          <w:vertAlign w:val="subscript"/>
        </w:rPr>
        <w:t>0</w:t>
      </w:r>
      <w:r>
        <w:rPr>
          <w:rFonts w:ascii="Times New Roman" w:hAnsi="Times New Roman" w:cs="Times New Roman"/>
          <w:b/>
          <w:sz w:val="24"/>
          <w:szCs w:val="24"/>
        </w:rPr>
        <w:t xml:space="preserve"> + </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sz w:val="24"/>
          <w:szCs w:val="24"/>
        </w:rPr>
        <w:t xml:space="preserve"> POSU + </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DRA + x</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LRA + </w:t>
      </w:r>
      <w:r>
        <w:rPr>
          <w:rFonts w:ascii="Times New Roman" w:hAnsi="Times New Roman" w:cs="Times New Roman"/>
          <w:b/>
          <w:sz w:val="24"/>
          <w:szCs w:val="24"/>
        </w:rPr>
        <w:t>ɛ</w:t>
      </w:r>
    </w:p>
    <w:p w:rsidR="00B8158D" w:rsidRDefault="004F4580">
      <w:pPr>
        <w:spacing w:after="160" w:line="480" w:lineRule="auto"/>
        <w:jc w:val="both"/>
        <w:rPr>
          <w:rFonts w:ascii="Times New Roman" w:hAnsi="Times New Roman" w:cs="Times New Roman"/>
          <w:bCs/>
          <w:sz w:val="24"/>
          <w:szCs w:val="24"/>
        </w:rPr>
      </w:pPr>
      <w:r>
        <w:rPr>
          <w:rFonts w:ascii="Times New Roman" w:hAnsi="Times New Roman" w:cs="Times New Roman"/>
          <w:b/>
          <w:bCs/>
          <w:sz w:val="24"/>
          <w:szCs w:val="24"/>
        </w:rPr>
        <w:t>FINC = 55.018 + 0.476 POSU + 0.406 DRA - 0.110</w:t>
      </w:r>
      <w:r>
        <w:rPr>
          <w:rFonts w:ascii="Times New Roman" w:hAnsi="Times New Roman" w:cs="Times New Roman"/>
          <w:b/>
          <w:bCs/>
          <w:sz w:val="24"/>
          <w:szCs w:val="24"/>
        </w:rPr>
        <w:tab/>
        <w:t xml:space="preserve"> LRA +8.526</w:t>
      </w:r>
    </w:p>
    <w:p w:rsidR="00B8158D" w:rsidRDefault="004F4580">
      <w:pPr>
        <w:spacing w:after="16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From the regression result, model 3 shows that </w:t>
      </w:r>
      <w:r>
        <w:rPr>
          <w:rFonts w:ascii="Times New Roman" w:hAnsi="Times New Roman" w:cs="Times New Roman"/>
          <w:sz w:val="24"/>
          <w:szCs w:val="24"/>
        </w:rPr>
        <w:t>point of sale (POS)</w:t>
      </w:r>
      <w:r>
        <w:rPr>
          <w:rFonts w:ascii="Times New Roman" w:hAnsi="Times New Roman" w:cs="Times New Roman"/>
          <w:bCs/>
          <w:sz w:val="24"/>
          <w:szCs w:val="24"/>
        </w:rPr>
        <w:t xml:space="preserve"> has a significance level of 0.281 (p&gt;0.05). This finding hence accepts the null hypothesis</w:t>
      </w:r>
      <w:r>
        <w:rPr>
          <w:rFonts w:ascii="Times New Roman" w:hAnsi="Times New Roman" w:cs="Times New Roman"/>
          <w:bCs/>
          <w:sz w:val="24"/>
          <w:szCs w:val="24"/>
        </w:rPr>
        <w:t xml:space="preserve"> H</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that </w:t>
      </w:r>
      <w:r>
        <w:rPr>
          <w:rFonts w:ascii="Times New Roman" w:hAnsi="Times New Roman" w:cs="Times New Roman"/>
          <w:sz w:val="24"/>
          <w:szCs w:val="24"/>
        </w:rPr>
        <w:t xml:space="preserve">POS usage does not have a significant relationship with financial inclusion in Nigeria </w:t>
      </w:r>
      <w:r>
        <w:rPr>
          <w:rFonts w:ascii="Times New Roman" w:hAnsi="Times New Roman" w:cs="Times New Roman"/>
          <w:bCs/>
          <w:sz w:val="24"/>
          <w:szCs w:val="24"/>
        </w:rPr>
        <w:t>and rejects the alternate hypothesis H</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that </w:t>
      </w:r>
      <w:r>
        <w:rPr>
          <w:rFonts w:ascii="Times New Roman" w:hAnsi="Times New Roman" w:cs="Times New Roman"/>
          <w:sz w:val="24"/>
          <w:szCs w:val="24"/>
        </w:rPr>
        <w:t>POS usage has a significant relationship with financial inclusion in Nigeria.</w:t>
      </w:r>
    </w:p>
    <w:p w:rsidR="00B8158D" w:rsidRDefault="004F45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4.2.1.1. Discussion of Findings</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rPr>
        <w:t>study investigated the effect of Information Communication Technology (ICT) on financial inclusion in Nigeria. The data generated were subjected to both descriptive and inferential statistics. The descriptive statistics revealed the individual characterist</w:t>
      </w:r>
      <w:r>
        <w:rPr>
          <w:rFonts w:ascii="Times New Roman" w:hAnsi="Times New Roman" w:cs="Times New Roman"/>
          <w:sz w:val="24"/>
          <w:szCs w:val="24"/>
        </w:rPr>
        <w:t>ics of the variables used in this study while the inferential statistics tested the hypotheses using the simple linear regression analysis.</w:t>
      </w:r>
    </w:p>
    <w:p w:rsidR="00B8158D" w:rsidRDefault="004F45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test of hypothesis one was to examine whether ATM usage has a significant effect on financial inclusion in Niger</w:t>
      </w:r>
      <w:r>
        <w:rPr>
          <w:rFonts w:ascii="Times New Roman" w:hAnsi="Times New Roman" w:cs="Times New Roman"/>
          <w:sz w:val="24"/>
          <w:szCs w:val="24"/>
        </w:rPr>
        <w:t xml:space="preserve">ia. The findings revealed that ATM usage has a significant effect on financial inclusion in Nigeria with a </w:t>
      </w:r>
      <w:r>
        <w:rPr>
          <w:rFonts w:ascii="Times New Roman" w:hAnsi="Times New Roman" w:cs="Times New Roman"/>
          <w:bCs/>
          <w:sz w:val="24"/>
          <w:szCs w:val="24"/>
        </w:rPr>
        <w:t xml:space="preserve">significance level of 0.047 (p&lt;0.05). </w:t>
      </w:r>
      <w:r>
        <w:rPr>
          <w:rFonts w:ascii="Times New Roman" w:hAnsi="Times New Roman" w:cs="Times New Roman"/>
          <w:sz w:val="24"/>
          <w:szCs w:val="24"/>
        </w:rPr>
        <w:t>Therefore,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accepted. This result indicate</w:t>
      </w:r>
      <w:r>
        <w:rPr>
          <w:rFonts w:ascii="Times New Roman" w:hAnsi="Times New Roman" w:cs="Times New Roman"/>
          <w:sz w:val="24"/>
          <w:szCs w:val="24"/>
        </w:rPr>
        <w:t xml:space="preserve">s that there was a favorable increase in ATM usage which may be also associated with the increase of bank’s branches over the years. However, this result contradicts that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Serrao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Sequeira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Varambally</w:t>
      </w:r>
      <w:proofErr w:type="spellEnd"/>
      <w:r>
        <w:rPr>
          <w:rFonts w:ascii="Times New Roman" w:hAnsi="Times New Roman" w:cs="Times New Roman"/>
          <w:sz w:val="24"/>
          <w:szCs w:val="24"/>
        </w:rPr>
        <w:t xml:space="preserve"> (2013)</w:t>
      </w:r>
      <w:r>
        <w:t xml:space="preserve"> </w:t>
      </w:r>
      <w:r>
        <w:rPr>
          <w:rFonts w:ascii="Times New Roman" w:hAnsi="Times New Roman" w:cs="Times New Roman"/>
          <w:bCs/>
          <w:sz w:val="24"/>
          <w:szCs w:val="24"/>
        </w:rPr>
        <w:t>who identifies that increase in number of</w:t>
      </w:r>
      <w:r>
        <w:rPr>
          <w:rFonts w:ascii="Times New Roman" w:hAnsi="Times New Roman" w:cs="Times New Roman"/>
          <w:bCs/>
          <w:sz w:val="24"/>
          <w:szCs w:val="24"/>
        </w:rPr>
        <w:t xml:space="preserve"> bank branches may not necessarily lead to improvement in financial inclusion, especially if those new branches are located where other banks already exist.  So, where there are bank branches where no current banks operate, financial inclusiveness would ex</w:t>
      </w:r>
      <w:r>
        <w:rPr>
          <w:rFonts w:ascii="Times New Roman" w:hAnsi="Times New Roman" w:cs="Times New Roman"/>
          <w:bCs/>
          <w:sz w:val="24"/>
          <w:szCs w:val="24"/>
        </w:rPr>
        <w:t xml:space="preserve">pand as new accounts for those who are unbanked until now open. </w:t>
      </w:r>
      <w:proofErr w:type="spellStart"/>
      <w:r>
        <w:rPr>
          <w:rFonts w:ascii="Times New Roman" w:hAnsi="Times New Roman" w:cs="Times New Roman"/>
          <w:bCs/>
          <w:sz w:val="24"/>
          <w:szCs w:val="24"/>
        </w:rPr>
        <w:t>Mbutor</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Uba</w:t>
      </w:r>
      <w:proofErr w:type="spellEnd"/>
      <w:r>
        <w:rPr>
          <w:rFonts w:ascii="Times New Roman" w:hAnsi="Times New Roman" w:cs="Times New Roman"/>
          <w:bCs/>
          <w:sz w:val="24"/>
          <w:szCs w:val="24"/>
        </w:rPr>
        <w:t xml:space="preserve"> (2013) have also observed, as the trend of stationing several branches in a limited geographic area is typical among </w:t>
      </w:r>
      <w:proofErr w:type="gramStart"/>
      <w:r>
        <w:rPr>
          <w:rFonts w:ascii="Times New Roman" w:hAnsi="Times New Roman" w:cs="Times New Roman"/>
          <w:bCs/>
          <w:sz w:val="24"/>
          <w:szCs w:val="24"/>
        </w:rPr>
        <w:t>banks, that</w:t>
      </w:r>
      <w:proofErr w:type="gramEnd"/>
      <w:r>
        <w:rPr>
          <w:rFonts w:ascii="Times New Roman" w:hAnsi="Times New Roman" w:cs="Times New Roman"/>
          <w:bCs/>
          <w:sz w:val="24"/>
          <w:szCs w:val="24"/>
        </w:rPr>
        <w:t xml:space="preserve"> the absolute number of bank branches may not actua</w:t>
      </w:r>
      <w:r>
        <w:rPr>
          <w:rFonts w:ascii="Times New Roman" w:hAnsi="Times New Roman" w:cs="Times New Roman"/>
          <w:bCs/>
          <w:sz w:val="24"/>
          <w:szCs w:val="24"/>
        </w:rPr>
        <w:t>lly mean increased financial inclusion and the resulting impact is consumer poaching instead of financial inclusion.</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second test of hypothesis was to analyze the contribution of e-bank services to Nigeria's financial inclusion. The results therefore su</w:t>
      </w:r>
      <w:r>
        <w:rPr>
          <w:rFonts w:ascii="Times New Roman" w:hAnsi="Times New Roman" w:cs="Times New Roman"/>
          <w:sz w:val="24"/>
          <w:szCs w:val="24"/>
        </w:rPr>
        <w:t>ggested that e-Banking services in Nigeria have no essential connection to the extent of financial inclusion of 0.179 (p&gt;0.05).</w:t>
      </w:r>
      <w:r>
        <w:rPr>
          <w:rFonts w:ascii="Times New Roman" w:hAnsi="Times New Roman" w:cs="Times New Roman"/>
          <w:bCs/>
          <w:sz w:val="24"/>
          <w:szCs w:val="24"/>
        </w:rPr>
        <w:t xml:space="preserve"> </w:t>
      </w:r>
      <w:r>
        <w:rPr>
          <w:rFonts w:ascii="Times New Roman" w:hAnsi="Times New Roman" w:cs="Times New Roman"/>
          <w:sz w:val="24"/>
          <w:szCs w:val="24"/>
        </w:rPr>
        <w:t>Therefore,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is accepted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rejected. From the findings of this study, it w</w:t>
      </w:r>
      <w:r>
        <w:rPr>
          <w:rFonts w:ascii="Times New Roman" w:hAnsi="Times New Roman" w:cs="Times New Roman"/>
          <w:sz w:val="24"/>
          <w:szCs w:val="24"/>
        </w:rPr>
        <w:t>as observed that stakeholders in rural areas have little to no access to E-banking facilities. This means that management should pay more attention on the activities that will improve E- banking services of their banks especially in such areas if they wish</w:t>
      </w:r>
      <w:r>
        <w:rPr>
          <w:rFonts w:ascii="Times New Roman" w:hAnsi="Times New Roman" w:cs="Times New Roman"/>
          <w:sz w:val="24"/>
          <w:szCs w:val="24"/>
        </w:rPr>
        <w:t xml:space="preserve"> to improve the financial inclusion of their banks and the economy at large as this will also lead to high customer’s satisfaction and patronage.</w:t>
      </w:r>
    </w:p>
    <w:p w:rsidR="00B8158D" w:rsidRDefault="004F4580">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Muthami</w:t>
      </w:r>
      <w:proofErr w:type="spellEnd"/>
      <w:r>
        <w:rPr>
          <w:rFonts w:ascii="Times New Roman" w:hAnsi="Times New Roman" w:cs="Times New Roman"/>
          <w:sz w:val="24"/>
          <w:szCs w:val="24"/>
        </w:rPr>
        <w:t xml:space="preserve"> (2015) also agrees that Internet banking helps the commercial banks to lower their cost of banking, th</w:t>
      </w:r>
      <w:r>
        <w:rPr>
          <w:rFonts w:ascii="Times New Roman" w:hAnsi="Times New Roman" w:cs="Times New Roman"/>
          <w:sz w:val="24"/>
          <w:szCs w:val="24"/>
        </w:rPr>
        <w:t xml:space="preserve">rough technology which has created greater opportunities to the banks to offer great flexibility to the customers. </w:t>
      </w:r>
      <w:proofErr w:type="spellStart"/>
      <w:r>
        <w:rPr>
          <w:rFonts w:ascii="Times New Roman" w:hAnsi="Times New Roman" w:cs="Times New Roman"/>
          <w:sz w:val="24"/>
          <w:szCs w:val="24"/>
        </w:rPr>
        <w:t>Kagan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xml:space="preserve"> (2005) also concluded that banks that provide extensive online banking services tend to perform better than those who </w:t>
      </w:r>
      <w:r>
        <w:rPr>
          <w:rFonts w:ascii="Times New Roman" w:hAnsi="Times New Roman" w:cs="Times New Roman"/>
          <w:sz w:val="24"/>
          <w:szCs w:val="24"/>
        </w:rPr>
        <w:t xml:space="preserve">lag behind and that online banking improves the earnings of the banks. In addition, </w:t>
      </w:r>
      <w:proofErr w:type="spellStart"/>
      <w:r>
        <w:rPr>
          <w:rFonts w:ascii="Times New Roman" w:hAnsi="Times New Roman" w:cs="Times New Roman"/>
          <w:sz w:val="24"/>
          <w:szCs w:val="24"/>
        </w:rPr>
        <w:t>Dashi</w:t>
      </w:r>
      <w:proofErr w:type="spellEnd"/>
      <w:r>
        <w:rPr>
          <w:rFonts w:ascii="Times New Roman" w:hAnsi="Times New Roman" w:cs="Times New Roman"/>
          <w:sz w:val="24"/>
          <w:szCs w:val="24"/>
        </w:rPr>
        <w:t xml:space="preserve"> (2013) identified that mobile/E-banking may appeal more to the educated but the regular breakdown in mobile telecommunication network poses a challenge that may make </w:t>
      </w:r>
      <w:r>
        <w:rPr>
          <w:rFonts w:ascii="Times New Roman" w:hAnsi="Times New Roman" w:cs="Times New Roman"/>
          <w:sz w:val="24"/>
          <w:szCs w:val="24"/>
        </w:rPr>
        <w:t>people to be reluctant in subscribing to the service. He also cited that E-banking does not make any meaning to the illiterate, especially those without access to government electricity supply.</w:t>
      </w:r>
    </w:p>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test of hypothesis three was to ascertain whether POS usag</w:t>
      </w:r>
      <w:r>
        <w:rPr>
          <w:rFonts w:ascii="Times New Roman" w:hAnsi="Times New Roman" w:cs="Times New Roman"/>
          <w:sz w:val="24"/>
          <w:szCs w:val="24"/>
        </w:rPr>
        <w:t xml:space="preserve">e have a significant relationship with financial inclusion in Nigeria. The findings discovered that POS usage does not have a significant relationship with financial inclusion in Nigeria with a </w:t>
      </w:r>
      <w:r>
        <w:rPr>
          <w:rFonts w:ascii="Times New Roman" w:hAnsi="Times New Roman" w:cs="Times New Roman"/>
          <w:bCs/>
          <w:sz w:val="24"/>
          <w:szCs w:val="24"/>
        </w:rPr>
        <w:t xml:space="preserve">significance level of 0.281 (p&gt;0.05). </w:t>
      </w:r>
      <w:r>
        <w:rPr>
          <w:rFonts w:ascii="Times New Roman" w:hAnsi="Times New Roman" w:cs="Times New Roman"/>
          <w:sz w:val="24"/>
          <w:szCs w:val="24"/>
        </w:rPr>
        <w:t>Therefore, the null hypo</w:t>
      </w:r>
      <w:r>
        <w:rPr>
          <w:rFonts w:ascii="Times New Roman" w:hAnsi="Times New Roman" w:cs="Times New Roman"/>
          <w:sz w:val="24"/>
          <w:szCs w:val="24"/>
        </w:rPr>
        <w:t>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is accepted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rejected. This result indicates that POS is regularly used especially in the rural areas. However, the major setback to POS usage is poor network connections and inadequate capacity to cope with the </w:t>
      </w:r>
      <w:r>
        <w:rPr>
          <w:rFonts w:ascii="Times New Roman" w:hAnsi="Times New Roman" w:cs="Times New Roman"/>
          <w:sz w:val="24"/>
          <w:szCs w:val="24"/>
        </w:rPr>
        <w:t xml:space="preserve">volume of transactions. The insignificant relationship of POS usage with financial inclusion in Nigeria also identifies that most times, the account of cardholders initiating the transaction is debited and the reverse credit is usually not executed within </w:t>
      </w:r>
      <w:r>
        <w:rPr>
          <w:rFonts w:ascii="Times New Roman" w:hAnsi="Times New Roman" w:cs="Times New Roman"/>
          <w:sz w:val="24"/>
          <w:szCs w:val="24"/>
        </w:rPr>
        <w:t>24 hours as expected. Vanguard (2019) also agrees to this that when a customer is debited through POS without pay, the time frame for the reversal of such fund takes longer than expected which frustrates customers.</w:t>
      </w:r>
    </w:p>
    <w:p w:rsidR="00B8158D" w:rsidRDefault="00B8158D">
      <w:pPr>
        <w:spacing w:line="480" w:lineRule="auto"/>
        <w:jc w:val="both"/>
        <w:rPr>
          <w:rFonts w:ascii="Times New Roman" w:hAnsi="Times New Roman" w:cs="Times New Roman"/>
          <w:sz w:val="24"/>
          <w:szCs w:val="24"/>
        </w:rPr>
      </w:pPr>
    </w:p>
    <w:p w:rsidR="00B8158D" w:rsidRDefault="004F45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a summary of the models from th</w:t>
      </w:r>
      <w:r>
        <w:rPr>
          <w:rFonts w:ascii="Times New Roman" w:hAnsi="Times New Roman" w:cs="Times New Roman"/>
          <w:sz w:val="24"/>
          <w:szCs w:val="24"/>
        </w:rPr>
        <w:t>e three hypotheses and their results are shown in Table 4.6 below.</w:t>
      </w:r>
    </w:p>
    <w:p w:rsidR="00B8158D" w:rsidRDefault="004F4580">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4.6: Summary of models and hypotheses results</w:t>
      </w:r>
    </w:p>
    <w:tbl>
      <w:tblPr>
        <w:tblStyle w:val="TableGrid"/>
        <w:tblW w:w="10625" w:type="dxa"/>
        <w:tblLook w:val="04A0" w:firstRow="1" w:lastRow="0" w:firstColumn="1" w:lastColumn="0" w:noHBand="0" w:noVBand="1"/>
      </w:tblPr>
      <w:tblGrid>
        <w:gridCol w:w="956"/>
        <w:gridCol w:w="5799"/>
        <w:gridCol w:w="3870"/>
      </w:tblGrid>
      <w:tr w:rsidR="00B8158D">
        <w:trPr>
          <w:trHeight w:val="1072"/>
        </w:trPr>
        <w:tc>
          <w:tcPr>
            <w:tcW w:w="956"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5799"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Models</w:t>
            </w:r>
          </w:p>
        </w:tc>
        <w:tc>
          <w:tcPr>
            <w:tcW w:w="3870"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Results</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(0.05 significance level)</w:t>
            </w:r>
          </w:p>
        </w:tc>
      </w:tr>
      <w:tr w:rsidR="00B8158D">
        <w:trPr>
          <w:trHeight w:val="520"/>
        </w:trPr>
        <w:tc>
          <w:tcPr>
            <w:tcW w:w="956"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5799"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FINC = 30.910 + 0.761 ATMU + 0.406 DRA - 0.110</w:t>
            </w:r>
            <w:r>
              <w:rPr>
                <w:rFonts w:ascii="Times New Roman" w:hAnsi="Times New Roman" w:cs="Times New Roman"/>
                <w:bCs/>
                <w:sz w:val="24"/>
                <w:szCs w:val="24"/>
              </w:rPr>
              <w:tab/>
              <w:t xml:space="preserve"> LRA +12.795</w:t>
            </w:r>
          </w:p>
        </w:tc>
        <w:tc>
          <w:tcPr>
            <w:tcW w:w="3870" w:type="dxa"/>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p=0.047</w:t>
            </w:r>
            <w:r>
              <w:rPr>
                <w:rFonts w:ascii="Times New Roman" w:hAnsi="Times New Roman" w:cs="Times New Roman"/>
                <w:sz w:val="24"/>
                <w:szCs w:val="24"/>
              </w:rPr>
              <w:t>:</w:t>
            </w:r>
            <w:r>
              <w:rPr>
                <w:rFonts w:ascii="Times New Roman" w:hAnsi="Times New Roman" w:cs="Times New Roman"/>
                <w:bCs/>
                <w:sz w:val="24"/>
                <w:szCs w:val="24"/>
              </w:rPr>
              <w:t xml:space="preserve"> H</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1 is </w:t>
            </w:r>
            <w:r>
              <w:rPr>
                <w:rFonts w:ascii="Times New Roman" w:hAnsi="Times New Roman" w:cs="Times New Roman"/>
                <w:bCs/>
                <w:sz w:val="24"/>
                <w:szCs w:val="24"/>
              </w:rPr>
              <w:t>rejected</w:t>
            </w:r>
          </w:p>
        </w:tc>
      </w:tr>
      <w:tr w:rsidR="00B8158D">
        <w:trPr>
          <w:trHeight w:val="536"/>
        </w:trPr>
        <w:tc>
          <w:tcPr>
            <w:tcW w:w="956"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5799"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FINC = 46.993+ 0.573 </w:t>
            </w:r>
            <w:r>
              <w:rPr>
                <w:rFonts w:ascii="Times New Roman" w:hAnsi="Times New Roman" w:cs="Times New Roman"/>
                <w:sz w:val="24"/>
                <w:szCs w:val="24"/>
              </w:rPr>
              <w:t xml:space="preserve">EBAN </w:t>
            </w:r>
            <w:r>
              <w:rPr>
                <w:rFonts w:ascii="Times New Roman" w:hAnsi="Times New Roman" w:cs="Times New Roman"/>
                <w:bCs/>
                <w:sz w:val="24"/>
                <w:szCs w:val="24"/>
              </w:rPr>
              <w:t>+ 0.406 DRA - 0.110</w:t>
            </w:r>
            <w:r>
              <w:rPr>
                <w:rFonts w:ascii="Times New Roman" w:hAnsi="Times New Roman" w:cs="Times New Roman"/>
                <w:bCs/>
                <w:sz w:val="24"/>
                <w:szCs w:val="24"/>
              </w:rPr>
              <w:tab/>
              <w:t xml:space="preserve"> LRA +11.301</w:t>
            </w:r>
          </w:p>
        </w:tc>
        <w:tc>
          <w:tcPr>
            <w:tcW w:w="387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bCs/>
                <w:sz w:val="24"/>
                <w:szCs w:val="24"/>
              </w:rPr>
              <w:t>0.179</w:t>
            </w:r>
            <w:r>
              <w:rPr>
                <w:rFonts w:ascii="Times New Roman" w:hAnsi="Times New Roman" w:cs="Times New Roman"/>
                <w:sz w:val="24"/>
                <w:szCs w:val="24"/>
              </w:rPr>
              <w:t xml:space="preserve">: </w:t>
            </w:r>
            <w:r>
              <w:rPr>
                <w:rFonts w:ascii="Times New Roman" w:hAnsi="Times New Roman" w:cs="Times New Roman"/>
                <w:bCs/>
                <w:sz w:val="24"/>
                <w:szCs w:val="24"/>
              </w:rPr>
              <w:t>H</w:t>
            </w:r>
            <w:r>
              <w:rPr>
                <w:rFonts w:ascii="Times New Roman" w:hAnsi="Times New Roman" w:cs="Times New Roman"/>
                <w:bCs/>
                <w:sz w:val="24"/>
                <w:szCs w:val="24"/>
                <w:vertAlign w:val="subscript"/>
              </w:rPr>
              <w:t>0</w:t>
            </w:r>
            <w:r>
              <w:rPr>
                <w:rFonts w:ascii="Times New Roman" w:hAnsi="Times New Roman" w:cs="Times New Roman"/>
                <w:bCs/>
                <w:sz w:val="24"/>
                <w:szCs w:val="24"/>
              </w:rPr>
              <w:t>1 is accepted</w:t>
            </w:r>
          </w:p>
        </w:tc>
      </w:tr>
      <w:tr w:rsidR="00B8158D">
        <w:trPr>
          <w:trHeight w:val="536"/>
        </w:trPr>
        <w:tc>
          <w:tcPr>
            <w:tcW w:w="956"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5799" w:type="dxa"/>
          </w:tcPr>
          <w:p w:rsidR="00B8158D" w:rsidRDefault="004F458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FINC = 55.018 + 0.476 POSU + 0.406 DRA - 0.110</w:t>
            </w:r>
            <w:r>
              <w:rPr>
                <w:rFonts w:ascii="Times New Roman" w:hAnsi="Times New Roman" w:cs="Times New Roman"/>
                <w:bCs/>
                <w:sz w:val="24"/>
                <w:szCs w:val="24"/>
              </w:rPr>
              <w:tab/>
              <w:t xml:space="preserve"> LRA +8.526</w:t>
            </w:r>
          </w:p>
        </w:tc>
        <w:tc>
          <w:tcPr>
            <w:tcW w:w="3870" w:type="dxa"/>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w:t>
            </w:r>
            <w:r>
              <w:rPr>
                <w:rFonts w:ascii="Times New Roman" w:hAnsi="Times New Roman" w:cs="Times New Roman"/>
                <w:bCs/>
                <w:sz w:val="24"/>
                <w:szCs w:val="24"/>
              </w:rPr>
              <w:t>0.281</w:t>
            </w:r>
            <w:r>
              <w:rPr>
                <w:rFonts w:ascii="Times New Roman" w:hAnsi="Times New Roman" w:cs="Times New Roman"/>
                <w:sz w:val="24"/>
                <w:szCs w:val="24"/>
              </w:rPr>
              <w:t xml:space="preserve">: </w:t>
            </w:r>
            <w:r>
              <w:rPr>
                <w:rFonts w:ascii="Times New Roman" w:hAnsi="Times New Roman" w:cs="Times New Roman"/>
                <w:bCs/>
                <w:sz w:val="24"/>
                <w:szCs w:val="24"/>
              </w:rPr>
              <w:t>H</w:t>
            </w:r>
            <w:r>
              <w:rPr>
                <w:rFonts w:ascii="Times New Roman" w:hAnsi="Times New Roman" w:cs="Times New Roman"/>
                <w:bCs/>
                <w:sz w:val="24"/>
                <w:szCs w:val="24"/>
                <w:vertAlign w:val="subscript"/>
              </w:rPr>
              <w:t>0</w:t>
            </w:r>
            <w:r>
              <w:rPr>
                <w:rFonts w:ascii="Times New Roman" w:hAnsi="Times New Roman" w:cs="Times New Roman"/>
                <w:bCs/>
                <w:sz w:val="24"/>
                <w:szCs w:val="24"/>
              </w:rPr>
              <w:t>1 is accepted</w:t>
            </w:r>
          </w:p>
        </w:tc>
      </w:tr>
    </w:tbl>
    <w:p w:rsidR="00B8158D" w:rsidRDefault="00B8158D">
      <w:pPr>
        <w:spacing w:line="480" w:lineRule="auto"/>
        <w:jc w:val="both"/>
        <w:rPr>
          <w:rFonts w:ascii="Times New Roman" w:hAnsi="Times New Roman" w:cs="Times New Roman"/>
          <w:b/>
          <w:bCs/>
          <w:sz w:val="24"/>
          <w:szCs w:val="24"/>
        </w:rPr>
      </w:pPr>
    </w:p>
    <w:p w:rsidR="00B8158D" w:rsidRDefault="004F4580">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B8158D" w:rsidRDefault="004F458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5.0 Introduction</w:t>
      </w:r>
    </w:p>
    <w:p w:rsidR="00B8158D" w:rsidRDefault="004F45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this section of the study, the researcher provides a summary of the findings derived from the study, the conclusion of the study, and recommendation for the study.</w:t>
      </w:r>
    </w:p>
    <w:p w:rsidR="00B8158D" w:rsidRDefault="004F45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 of the Study</w:t>
      </w:r>
    </w:p>
    <w:p w:rsidR="00B8158D" w:rsidRDefault="004F458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Financial inclusion is a state in which all people have access </w:t>
      </w:r>
      <w:r>
        <w:rPr>
          <w:rFonts w:ascii="Times New Roman" w:hAnsi="Times New Roman" w:cs="Times New Roman"/>
          <w:bCs/>
          <w:sz w:val="24"/>
          <w:szCs w:val="24"/>
        </w:rPr>
        <w:t xml:space="preserve">to banking and insurance services as well as financial literacy and capabilities. It can also be described as the state of financial system where every member of society has access to appropriate financial products and services for effective and efficient </w:t>
      </w:r>
      <w:r>
        <w:rPr>
          <w:rFonts w:ascii="Times New Roman" w:hAnsi="Times New Roman" w:cs="Times New Roman"/>
          <w:bCs/>
          <w:sz w:val="24"/>
          <w:szCs w:val="24"/>
        </w:rPr>
        <w:t>management of their resources get needed resources to finance their businesses and financial leverage to take up opportunities that will lead to increase in their income.</w:t>
      </w:r>
      <w:r>
        <w:rPr>
          <w:rFonts w:ascii="Times New Roman" w:hAnsi="Times New Roman" w:cs="Times New Roman"/>
          <w:sz w:val="24"/>
          <w:szCs w:val="24"/>
          <w:highlight w:val="white"/>
        </w:rPr>
        <w:t xml:space="preserve"> </w:t>
      </w:r>
      <w:r>
        <w:rPr>
          <w:rFonts w:ascii="Times New Roman" w:hAnsi="Times New Roman" w:cs="Times New Roman"/>
          <w:sz w:val="24"/>
          <w:szCs w:val="24"/>
        </w:rPr>
        <w:t>Those who are illiterates are finding it difficult to make use of a smart phone or ha</w:t>
      </w:r>
      <w:r>
        <w:rPr>
          <w:rFonts w:ascii="Times New Roman" w:hAnsi="Times New Roman" w:cs="Times New Roman"/>
          <w:sz w:val="24"/>
          <w:szCs w:val="24"/>
        </w:rPr>
        <w:t>ve access to the internet in doing some transactions like transfer of money, withdrawal of money and investment.</w:t>
      </w:r>
    </w:p>
    <w:p w:rsidR="00B8158D" w:rsidRDefault="004F4580">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This research was therefore established to investigate the effect of Information Communication Technology (ICT) on financial inclusion in Nigeria. </w:t>
      </w:r>
      <w:r>
        <w:rPr>
          <w:rFonts w:ascii="Times New Roman" w:hAnsi="Times New Roman" w:cs="Times New Roman"/>
          <w:sz w:val="24"/>
          <w:szCs w:val="24"/>
        </w:rPr>
        <w:t>The findings of this study were discussed in detail and the objectives of the study were linked to the curren</w:t>
      </w:r>
      <w:r>
        <w:rPr>
          <w:rFonts w:ascii="Times New Roman" w:hAnsi="Times New Roman" w:cs="Times New Roman"/>
          <w:sz w:val="24"/>
          <w:szCs w:val="24"/>
        </w:rPr>
        <w:t xml:space="preserve">t findings of the research. </w:t>
      </w:r>
      <w:r>
        <w:rPr>
          <w:rFonts w:ascii="Times New Roman" w:hAnsi="Times New Roman" w:cs="Times New Roman"/>
          <w:sz w:val="24"/>
          <w:szCs w:val="24"/>
          <w:lang w:val="yo-NG"/>
        </w:rPr>
        <w:t>The secondary source of data was obtained from the Central Bank of Nigeria</w:t>
      </w:r>
      <w:r>
        <w:rPr>
          <w:rFonts w:ascii="Times New Roman" w:hAnsi="Times New Roman" w:cs="Times New Roman"/>
          <w:sz w:val="24"/>
          <w:szCs w:val="24"/>
        </w:rPr>
        <w:t xml:space="preserve"> Statistical Bulletin</w:t>
      </w:r>
      <w:r>
        <w:rPr>
          <w:rFonts w:ascii="Times New Roman" w:hAnsi="Times New Roman" w:cs="Times New Roman"/>
          <w:sz w:val="24"/>
          <w:szCs w:val="24"/>
          <w:lang w:val="yo-NG"/>
        </w:rPr>
        <w:t xml:space="preserve"> and other related journals</w:t>
      </w:r>
      <w:r>
        <w:rPr>
          <w:rFonts w:ascii="Times New Roman" w:hAnsi="Times New Roman" w:cs="Times New Roman"/>
          <w:sz w:val="24"/>
          <w:szCs w:val="24"/>
        </w:rPr>
        <w:t>.</w:t>
      </w:r>
    </w:p>
    <w:p w:rsidR="00B8158D" w:rsidRDefault="004F458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used an </w:t>
      </w:r>
      <w:r>
        <w:rPr>
          <w:rFonts w:ascii="Times New Roman" w:hAnsi="Times New Roman" w:cs="Times New Roman"/>
          <w:i/>
          <w:iCs/>
          <w:sz w:val="24"/>
          <w:szCs w:val="24"/>
        </w:rPr>
        <w:t xml:space="preserve">ex-post facto </w:t>
      </w:r>
      <w:r>
        <w:rPr>
          <w:rFonts w:ascii="Times New Roman" w:hAnsi="Times New Roman" w:cs="Times New Roman"/>
          <w:sz w:val="24"/>
          <w:szCs w:val="24"/>
        </w:rPr>
        <w:t xml:space="preserve">research design to gather data for the period of 2012-2018 from 22 </w:t>
      </w:r>
      <w:r>
        <w:rPr>
          <w:rFonts w:ascii="Times New Roman" w:hAnsi="Times New Roman" w:cs="Times New Roman"/>
          <w:sz w:val="24"/>
          <w:szCs w:val="24"/>
        </w:rPr>
        <w:t>deposit money banks in Nigeria which was extracted from the CBN statistical bulletin. The study focused on three explanatory variables as proxies for the independent variable (Information Communication Technology); Automated Teller Machine usage (ATM), Poi</w:t>
      </w:r>
      <w:r>
        <w:rPr>
          <w:rFonts w:ascii="Times New Roman" w:hAnsi="Times New Roman" w:cs="Times New Roman"/>
          <w:sz w:val="24"/>
          <w:szCs w:val="24"/>
        </w:rPr>
        <w:t>nt on Sale (POS) value, value of electronic banking services (E-banking) and one dependent variable which is loan deposit ratio (LDR) (Financial inclusion).</w:t>
      </w:r>
    </w:p>
    <w:p w:rsidR="00B8158D" w:rsidRDefault="00B8158D">
      <w:pPr>
        <w:spacing w:after="0" w:line="360" w:lineRule="auto"/>
        <w:jc w:val="both"/>
        <w:rPr>
          <w:rFonts w:ascii="Times New Roman" w:hAnsi="Times New Roman" w:cs="Times New Roman"/>
          <w:sz w:val="24"/>
          <w:szCs w:val="24"/>
        </w:rPr>
      </w:pPr>
    </w:p>
    <w:p w:rsidR="00B8158D" w:rsidRDefault="00B8158D">
      <w:pPr>
        <w:spacing w:after="0" w:line="360" w:lineRule="auto"/>
        <w:jc w:val="both"/>
        <w:rPr>
          <w:rFonts w:ascii="Times New Roman" w:hAnsi="Times New Roman" w:cs="Times New Roman"/>
          <w:sz w:val="24"/>
          <w:szCs w:val="24"/>
        </w:rPr>
      </w:pPr>
    </w:p>
    <w:p w:rsidR="00B8158D" w:rsidRDefault="004F458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In addition, three major theories were identified in this study. They are </w:t>
      </w:r>
      <w:r>
        <w:rPr>
          <w:rFonts w:ascii="Times New Roman" w:hAnsi="Times New Roman" w:cs="Times New Roman"/>
          <w:bCs/>
          <w:sz w:val="24"/>
          <w:szCs w:val="24"/>
        </w:rPr>
        <w:t xml:space="preserve">Finance Growth Theory, </w:t>
      </w:r>
      <w:r>
        <w:rPr>
          <w:rFonts w:ascii="Times New Roman" w:hAnsi="Times New Roman" w:cs="Times New Roman"/>
          <w:bCs/>
          <w:sz w:val="24"/>
          <w:szCs w:val="24"/>
        </w:rPr>
        <w:t xml:space="preserve">Financial Intermediation and Financial Stability Theories, and Theory of Change. Finance growth theory explains that the </w:t>
      </w:r>
      <w:r>
        <w:rPr>
          <w:rFonts w:ascii="Times New Roman" w:hAnsi="Times New Roman" w:cs="Times New Roman"/>
          <w:sz w:val="24"/>
          <w:szCs w:val="24"/>
          <w:highlight w:val="white"/>
        </w:rPr>
        <w:t>financial system is of great importance for economic growth</w:t>
      </w:r>
      <w:r>
        <w:rPr>
          <w:rFonts w:ascii="Times New Roman" w:hAnsi="Times New Roman" w:cs="Times New Roman"/>
          <w:sz w:val="24"/>
          <w:szCs w:val="24"/>
        </w:rPr>
        <w:t xml:space="preserve">. It also refers </w:t>
      </w:r>
      <w:r>
        <w:rPr>
          <w:rFonts w:ascii="Times New Roman" w:hAnsi="Times New Roman" w:cs="Times New Roman"/>
          <w:sz w:val="24"/>
          <w:szCs w:val="24"/>
          <w:highlight w:val="white"/>
        </w:rPr>
        <w:t>to the essentials and opinions for/or against financial inc</w:t>
      </w:r>
      <w:r>
        <w:rPr>
          <w:rFonts w:ascii="Times New Roman" w:hAnsi="Times New Roman" w:cs="Times New Roman"/>
          <w:sz w:val="24"/>
          <w:szCs w:val="24"/>
          <w:highlight w:val="white"/>
        </w:rPr>
        <w:t>lusive development, social equality and justice supported.</w:t>
      </w:r>
      <w:r>
        <w:rPr>
          <w:rFonts w:ascii="Times New Roman" w:hAnsi="Times New Roman" w:cs="Times New Roman"/>
          <w:bCs/>
          <w:sz w:val="24"/>
          <w:szCs w:val="24"/>
        </w:rPr>
        <w:t xml:space="preserve"> Financial Intermediation and Financial Stability Theory </w:t>
      </w:r>
      <w:r>
        <w:rPr>
          <w:rFonts w:ascii="Times New Roman" w:hAnsi="Times New Roman" w:cs="Times New Roman"/>
          <w:sz w:val="24"/>
          <w:szCs w:val="24"/>
        </w:rPr>
        <w:t>focuses on the concerns for growth in the financial sector by considering financial intermediation as a vital mechanism for inclusive economi</w:t>
      </w:r>
      <w:r>
        <w:rPr>
          <w:rFonts w:ascii="Times New Roman" w:hAnsi="Times New Roman" w:cs="Times New Roman"/>
          <w:sz w:val="24"/>
          <w:szCs w:val="24"/>
        </w:rPr>
        <w:t>c development to the degree that financial institutions put deficit and surplus spending units together. Financial intermediaries were meant to bring together those economic agents with surplus funds who want to lend (invest) to those with a shortage of fu</w:t>
      </w:r>
      <w:r>
        <w:rPr>
          <w:rFonts w:ascii="Times New Roman" w:hAnsi="Times New Roman" w:cs="Times New Roman"/>
          <w:sz w:val="24"/>
          <w:szCs w:val="24"/>
        </w:rPr>
        <w:t>nds who want to borrow. By doing this, they offer the benefits of maturity and risk transformation. They also help to improve the rate of financial inclusion in the economy.</w:t>
      </w:r>
    </w:p>
    <w:p w:rsidR="00B8158D" w:rsidRDefault="00B8158D">
      <w:pPr>
        <w:spacing w:after="0" w:line="360" w:lineRule="auto"/>
        <w:jc w:val="both"/>
        <w:rPr>
          <w:rFonts w:ascii="Times New Roman" w:hAnsi="Times New Roman" w:cs="Times New Roman"/>
          <w:sz w:val="24"/>
          <w:szCs w:val="24"/>
        </w:rPr>
      </w:pPr>
    </w:p>
    <w:p w:rsidR="00B8158D" w:rsidRDefault="004F4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cited by Anderson (2005), the Theory of Change explains the need to define str</w:t>
      </w:r>
      <w:r>
        <w:rPr>
          <w:rFonts w:ascii="Times New Roman" w:hAnsi="Times New Roman" w:cs="Times New Roman"/>
          <w:sz w:val="24"/>
          <w:szCs w:val="24"/>
        </w:rPr>
        <w:t>ategic, long-term goals by stakeholders as a prerequisite for change and then mapping backwards to identify the conditions precedent to attaining the desired change. This theory is needed as a tool for developing solutions to complex socio-economic problem</w:t>
      </w:r>
      <w:r>
        <w:rPr>
          <w:rFonts w:ascii="Times New Roman" w:hAnsi="Times New Roman" w:cs="Times New Roman"/>
          <w:sz w:val="24"/>
          <w:szCs w:val="24"/>
        </w:rPr>
        <w:t xml:space="preserve"> like financial inclusion, and a nation cannot have inclusive growth without using financial inclusion and market development as a means to achieving the vision of an inclusive, stable society. ICT is a means through which market development may be acceler</w:t>
      </w:r>
      <w:r>
        <w:rPr>
          <w:rFonts w:ascii="Times New Roman" w:hAnsi="Times New Roman" w:cs="Times New Roman"/>
          <w:sz w:val="24"/>
          <w:szCs w:val="24"/>
        </w:rPr>
        <w:t xml:space="preserve">ated. </w:t>
      </w:r>
      <w:r>
        <w:rPr>
          <w:rFonts w:ascii="Times New Roman" w:hAnsi="Times New Roman" w:cs="Times New Roman"/>
          <w:sz w:val="24"/>
          <w:szCs w:val="24"/>
          <w:highlight w:val="white"/>
        </w:rPr>
        <w:t xml:space="preserve">Within inclusive financial systems, if participants are able to access, use, and afford a range of financial services then they will better manage economic assets to cope with shocks and stresses, adapt to changing circumstances, and transform their </w:t>
      </w:r>
      <w:r>
        <w:rPr>
          <w:rFonts w:ascii="Times New Roman" w:hAnsi="Times New Roman" w:cs="Times New Roman"/>
          <w:sz w:val="24"/>
          <w:szCs w:val="24"/>
          <w:highlight w:val="white"/>
        </w:rPr>
        <w:t>lives.</w:t>
      </w:r>
    </w:p>
    <w:p w:rsidR="00B8158D" w:rsidRDefault="00B8158D">
      <w:pPr>
        <w:spacing w:after="0" w:line="360" w:lineRule="auto"/>
        <w:jc w:val="both"/>
        <w:rPr>
          <w:rFonts w:ascii="Times New Roman" w:hAnsi="Times New Roman" w:cs="Times New Roman"/>
          <w:sz w:val="24"/>
          <w:szCs w:val="24"/>
        </w:rPr>
      </w:pPr>
    </w:p>
    <w:p w:rsidR="00B8158D" w:rsidRDefault="004F458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Furthermore, </w:t>
      </w:r>
      <w:r>
        <w:rPr>
          <w:rFonts w:ascii="Times New Roman" w:eastAsia="Times New Roman" w:hAnsi="Times New Roman" w:cs="Times New Roman"/>
          <w:bCs/>
          <w:sz w:val="24"/>
          <w:szCs w:val="24"/>
          <w:lang w:eastAsia="en-GB"/>
        </w:rPr>
        <w:t xml:space="preserve">simple linear regression analysis was used to test the three-research hypothesis. The probability level was set up at 5% significance. The result of the linear regression analysis hence indicates that </w:t>
      </w:r>
      <w:r>
        <w:rPr>
          <w:rFonts w:ascii="Times New Roman" w:hAnsi="Times New Roman" w:cs="Times New Roman"/>
          <w:sz w:val="24"/>
          <w:szCs w:val="24"/>
        </w:rPr>
        <w:t>there is a significant relationshi</w:t>
      </w:r>
      <w:r>
        <w:rPr>
          <w:rFonts w:ascii="Times New Roman" w:hAnsi="Times New Roman" w:cs="Times New Roman"/>
          <w:sz w:val="24"/>
          <w:szCs w:val="24"/>
        </w:rPr>
        <w:t xml:space="preserve">p between ATM usage and financial inclusion in Nigeria with a </w:t>
      </w:r>
      <w:r>
        <w:rPr>
          <w:rFonts w:ascii="Times New Roman" w:hAnsi="Times New Roman" w:cs="Times New Roman"/>
          <w:bCs/>
          <w:sz w:val="24"/>
          <w:szCs w:val="24"/>
        </w:rPr>
        <w:t xml:space="preserve">significance level of 0.047 (p&lt;0.05), </w:t>
      </w:r>
      <w:r>
        <w:rPr>
          <w:rFonts w:ascii="Times New Roman" w:hAnsi="Times New Roman" w:cs="Times New Roman"/>
          <w:sz w:val="24"/>
          <w:szCs w:val="24"/>
        </w:rPr>
        <w:t xml:space="preserve">E- banking services do not have a significant relationship with financial inclusion in Nigeria with a </w:t>
      </w:r>
      <w:r>
        <w:rPr>
          <w:rFonts w:ascii="Times New Roman" w:hAnsi="Times New Roman" w:cs="Times New Roman"/>
          <w:bCs/>
          <w:sz w:val="24"/>
          <w:szCs w:val="24"/>
        </w:rPr>
        <w:t xml:space="preserve">significance level of 0.179 (p&gt;0.05), </w:t>
      </w:r>
      <w:r>
        <w:rPr>
          <w:rFonts w:ascii="Times New Roman" w:eastAsia="Times New Roman" w:hAnsi="Times New Roman" w:cs="Times New Roman"/>
          <w:bCs/>
          <w:sz w:val="24"/>
          <w:szCs w:val="24"/>
          <w:lang w:eastAsia="en-GB"/>
        </w:rPr>
        <w:t xml:space="preserve">and POS </w:t>
      </w:r>
      <w:r>
        <w:rPr>
          <w:rFonts w:ascii="Times New Roman" w:hAnsi="Times New Roman" w:cs="Times New Roman"/>
          <w:sz w:val="24"/>
          <w:szCs w:val="24"/>
        </w:rPr>
        <w:t>usage do</w:t>
      </w:r>
      <w:r>
        <w:rPr>
          <w:rFonts w:ascii="Times New Roman" w:hAnsi="Times New Roman" w:cs="Times New Roman"/>
          <w:sz w:val="24"/>
          <w:szCs w:val="24"/>
        </w:rPr>
        <w:t xml:space="preserve">es not have a significant relationship with financial inclusion in Nigeria with a </w:t>
      </w:r>
      <w:r>
        <w:rPr>
          <w:rFonts w:ascii="Times New Roman" w:hAnsi="Times New Roman" w:cs="Times New Roman"/>
          <w:bCs/>
          <w:sz w:val="24"/>
          <w:szCs w:val="24"/>
        </w:rPr>
        <w:t>significance level of 0.281 (p&gt;0.05).</w:t>
      </w:r>
    </w:p>
    <w:p w:rsidR="00B8158D" w:rsidRDefault="00B8158D">
      <w:pPr>
        <w:spacing w:after="160" w:line="360" w:lineRule="auto"/>
        <w:jc w:val="both"/>
        <w:rPr>
          <w:rFonts w:ascii="Times New Roman" w:hAnsi="Times New Roman" w:cs="Times New Roman"/>
          <w:b/>
          <w:bCs/>
          <w:sz w:val="24"/>
          <w:szCs w:val="24"/>
        </w:rPr>
      </w:pPr>
    </w:p>
    <w:p w:rsidR="00B8158D" w:rsidRDefault="004F458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t>Conclusion</w:t>
      </w:r>
    </w:p>
    <w:p w:rsidR="00B8158D" w:rsidRDefault="004F4580">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The study concludes that there is no significant relationship between information communication technology and financial</w:t>
      </w:r>
      <w:r>
        <w:rPr>
          <w:rFonts w:ascii="Times New Roman" w:hAnsi="Times New Roman" w:cs="Times New Roman"/>
          <w:bCs/>
          <w:sz w:val="24"/>
          <w:szCs w:val="24"/>
        </w:rPr>
        <w:t xml:space="preserve"> inclusion in Nigeria. In particular, the study concludes that </w:t>
      </w:r>
      <w:r>
        <w:rPr>
          <w:rFonts w:ascii="Times New Roman" w:hAnsi="Times New Roman" w:cs="Times New Roman"/>
          <w:sz w:val="24"/>
          <w:szCs w:val="24"/>
        </w:rPr>
        <w:t xml:space="preserve">ATM usage </w:t>
      </w:r>
      <w:r>
        <w:rPr>
          <w:rFonts w:ascii="Times New Roman" w:hAnsi="Times New Roman" w:cs="Times New Roman"/>
          <w:bCs/>
          <w:sz w:val="24"/>
          <w:szCs w:val="24"/>
        </w:rPr>
        <w:t xml:space="preserve">has a significant relationship </w:t>
      </w:r>
      <w:r>
        <w:rPr>
          <w:rFonts w:ascii="Times New Roman" w:eastAsia="Times New Roman" w:hAnsi="Times New Roman" w:cs="Times New Roman"/>
          <w:bCs/>
          <w:sz w:val="24"/>
          <w:szCs w:val="24"/>
          <w:lang w:eastAsia="en-GB"/>
        </w:rPr>
        <w:t xml:space="preserve">with </w:t>
      </w:r>
      <w:r>
        <w:rPr>
          <w:rFonts w:ascii="Times New Roman" w:hAnsi="Times New Roman" w:cs="Times New Roman"/>
          <w:sz w:val="24"/>
          <w:szCs w:val="24"/>
        </w:rPr>
        <w:t>financial inclusion in Nigeria</w:t>
      </w:r>
      <w:r>
        <w:rPr>
          <w:rFonts w:ascii="Times New Roman" w:hAnsi="Times New Roman" w:cs="Times New Roman"/>
          <w:bCs/>
          <w:sz w:val="24"/>
          <w:szCs w:val="24"/>
        </w:rPr>
        <w:t xml:space="preserve">. The study also concludes that </w:t>
      </w:r>
      <w:r>
        <w:rPr>
          <w:rFonts w:ascii="Times New Roman" w:hAnsi="Times New Roman" w:cs="Times New Roman"/>
          <w:sz w:val="24"/>
          <w:szCs w:val="24"/>
        </w:rPr>
        <w:t>E- banking services do not have a</w:t>
      </w:r>
      <w:r>
        <w:rPr>
          <w:rFonts w:ascii="Times New Roman" w:hAnsi="Times New Roman" w:cs="Times New Roman"/>
          <w:bCs/>
          <w:sz w:val="24"/>
          <w:szCs w:val="24"/>
        </w:rPr>
        <w:t xml:space="preserve"> significant relationship with </w:t>
      </w:r>
      <w:r>
        <w:rPr>
          <w:rFonts w:ascii="Times New Roman" w:hAnsi="Times New Roman" w:cs="Times New Roman"/>
          <w:sz w:val="24"/>
          <w:szCs w:val="24"/>
        </w:rPr>
        <w:t>financial inclusion i</w:t>
      </w:r>
      <w:r>
        <w:rPr>
          <w:rFonts w:ascii="Times New Roman" w:hAnsi="Times New Roman" w:cs="Times New Roman"/>
          <w:sz w:val="24"/>
          <w:szCs w:val="24"/>
        </w:rPr>
        <w:t xml:space="preserve">n Nigeria. Also, the study concludes that </w:t>
      </w:r>
      <w:r>
        <w:rPr>
          <w:rFonts w:ascii="Times New Roman" w:eastAsia="Times New Roman" w:hAnsi="Times New Roman" w:cs="Times New Roman"/>
          <w:bCs/>
          <w:sz w:val="24"/>
          <w:szCs w:val="24"/>
          <w:lang w:eastAsia="en-GB"/>
        </w:rPr>
        <w:t xml:space="preserve">POS </w:t>
      </w:r>
      <w:r>
        <w:rPr>
          <w:rFonts w:ascii="Times New Roman" w:hAnsi="Times New Roman" w:cs="Times New Roman"/>
          <w:sz w:val="24"/>
          <w:szCs w:val="24"/>
        </w:rPr>
        <w:t>usage does not have a significant relationship with financial inclusion in Nigeria.</w:t>
      </w:r>
    </w:p>
    <w:p w:rsidR="00B8158D" w:rsidRDefault="004F4580">
      <w:pPr>
        <w:spacing w:after="160" w:line="360" w:lineRule="auto"/>
        <w:jc w:val="both"/>
        <w:rPr>
          <w:rFonts w:ascii="Times New Roman" w:eastAsia="Times New Roman" w:hAnsi="Times New Roman" w:cs="Times New Roman"/>
          <w:b/>
          <w:bCs/>
          <w:sz w:val="24"/>
          <w:szCs w:val="24"/>
          <w:lang w:eastAsia="en-GB"/>
        </w:rPr>
      </w:pPr>
      <w:r>
        <w:rPr>
          <w:rFonts w:ascii="Times New Roman" w:hAnsi="Times New Roman" w:cs="Times New Roman"/>
          <w:bCs/>
          <w:sz w:val="24"/>
          <w:szCs w:val="24"/>
        </w:rPr>
        <w:t xml:space="preserve">From the results of this study, it can therefore be concluded that while ICT has not been fully employed in most banks to </w:t>
      </w:r>
      <w:r>
        <w:rPr>
          <w:rFonts w:ascii="Times New Roman" w:hAnsi="Times New Roman" w:cs="Times New Roman"/>
          <w:bCs/>
          <w:sz w:val="24"/>
          <w:szCs w:val="24"/>
        </w:rPr>
        <w:t>improve financial inclusion in Nigeria, it has been able to minimize cash related crimes, provides banks with more liquidity for lending to vulnerable sectors, reduces high operational costs incurred in cash based economy and increased convenience, more se</w:t>
      </w:r>
      <w:r>
        <w:rPr>
          <w:rFonts w:ascii="Times New Roman" w:hAnsi="Times New Roman" w:cs="Times New Roman"/>
          <w:bCs/>
          <w:sz w:val="24"/>
          <w:szCs w:val="24"/>
        </w:rPr>
        <w:t>rvice choices and affordable access to banking services. Nevertheless, despite the intrinsic benefit derived from the implementation of cashless policy in Nigeria, it appears that the unavailability of certain cashless policy tools, high charges on some el</w:t>
      </w:r>
      <w:r>
        <w:rPr>
          <w:rFonts w:ascii="Times New Roman" w:hAnsi="Times New Roman" w:cs="Times New Roman"/>
          <w:bCs/>
          <w:sz w:val="24"/>
          <w:szCs w:val="24"/>
        </w:rPr>
        <w:t>ectronic banking channels, ATM and POS defects and other technical issues, weak network connectivity and communication, lack of trust the  payment system, indiscriminate deductions from accounts and cyber fraud have been identified as the major problems th</w:t>
      </w:r>
      <w:r>
        <w:rPr>
          <w:rFonts w:ascii="Times New Roman" w:hAnsi="Times New Roman" w:cs="Times New Roman"/>
          <w:bCs/>
          <w:sz w:val="24"/>
          <w:szCs w:val="24"/>
        </w:rPr>
        <w:t>at hinder the progress and efficiency of  financial inclusion  in Nigeria.</w:t>
      </w:r>
    </w:p>
    <w:p w:rsidR="00B8158D" w:rsidRDefault="004F4580">
      <w:pPr>
        <w:spacing w:after="16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5.3</w:t>
      </w:r>
      <w:r>
        <w:rPr>
          <w:rFonts w:ascii="Times New Roman" w:eastAsia="Times New Roman" w:hAnsi="Times New Roman" w:cs="Times New Roman"/>
          <w:b/>
          <w:bCs/>
          <w:sz w:val="24"/>
          <w:szCs w:val="24"/>
          <w:lang w:eastAsia="en-GB"/>
        </w:rPr>
        <w:tab/>
        <w:t>Recommendation</w:t>
      </w:r>
    </w:p>
    <w:p w:rsidR="00B8158D" w:rsidRDefault="004F4580">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Sequels to the findings of this research, the following recommendations are made which will be useful to stakeholders;</w:t>
      </w:r>
    </w:p>
    <w:p w:rsidR="00B8158D" w:rsidRDefault="004F4580">
      <w:pPr>
        <w:pStyle w:val="ListParagraph"/>
        <w:numPr>
          <w:ilvl w:val="0"/>
          <w:numId w:val="8"/>
        </w:num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The Central Bank of Nigeria should embark o</w:t>
      </w:r>
      <w:r>
        <w:rPr>
          <w:rFonts w:ascii="Times New Roman" w:hAnsi="Times New Roman" w:cs="Times New Roman"/>
          <w:bCs/>
          <w:sz w:val="24"/>
          <w:szCs w:val="24"/>
        </w:rPr>
        <w:t>n a thorough campaign to fully adopt e- payments facilities especially at grassroots level.</w:t>
      </w:r>
    </w:p>
    <w:p w:rsidR="00B8158D" w:rsidRDefault="004F458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Banks and other financial institutions should step up efforts in installing other e-payment platforms especially in other to enhance Nigeria’s economy.</w:t>
      </w:r>
    </w:p>
    <w:p w:rsidR="00B8158D" w:rsidRDefault="004F458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Concerted ef</w:t>
      </w:r>
      <w:r>
        <w:rPr>
          <w:rFonts w:ascii="Times New Roman" w:hAnsi="Times New Roman" w:cs="Times New Roman"/>
          <w:sz w:val="24"/>
          <w:szCs w:val="24"/>
        </w:rPr>
        <w:t>forts should be made by financial institutions to establish an internet security system that can detect online fraud so that stakeholders can be confident and safe from cyber-attacks and fraud.</w:t>
      </w:r>
    </w:p>
    <w:p w:rsidR="00B8158D" w:rsidRDefault="004F458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Banks and other financial institutions should reduce the </w:t>
      </w:r>
      <w:r>
        <w:rPr>
          <w:rFonts w:ascii="Times New Roman" w:hAnsi="Times New Roman" w:cs="Times New Roman"/>
          <w:bCs/>
          <w:sz w:val="24"/>
          <w:szCs w:val="24"/>
        </w:rPr>
        <w:t xml:space="preserve">high </w:t>
      </w:r>
      <w:r>
        <w:rPr>
          <w:rFonts w:ascii="Times New Roman" w:hAnsi="Times New Roman" w:cs="Times New Roman"/>
          <w:bCs/>
          <w:sz w:val="24"/>
          <w:szCs w:val="24"/>
        </w:rPr>
        <w:t>charges on some electronic banking channels in other to encourage regular use by stakeholders.</w:t>
      </w:r>
    </w:p>
    <w:p w:rsidR="00B8158D" w:rsidRDefault="004F458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 should provide adequate infrastructural facilities such as adequate power supply and installation of telecommunication masts especially to rural a</w:t>
      </w:r>
      <w:r>
        <w:rPr>
          <w:rFonts w:ascii="Times New Roman" w:hAnsi="Times New Roman" w:cs="Times New Roman"/>
          <w:sz w:val="24"/>
          <w:szCs w:val="24"/>
        </w:rPr>
        <w:t>reas in other enhance their access to e-banking platforms.</w:t>
      </w:r>
    </w:p>
    <w:p w:rsidR="00B8158D" w:rsidRDefault="00B8158D">
      <w:pPr>
        <w:pStyle w:val="Heading1"/>
        <w:spacing w:line="360" w:lineRule="auto"/>
        <w:jc w:val="both"/>
        <w:rPr>
          <w:rFonts w:ascii="Times New Roman" w:hAnsi="Times New Roman" w:cs="Times New Roman"/>
          <w:b/>
          <w:bCs/>
          <w:color w:val="auto"/>
          <w:kern w:val="36"/>
          <w:sz w:val="24"/>
          <w:szCs w:val="24"/>
        </w:rPr>
      </w:pPr>
    </w:p>
    <w:p w:rsidR="00B8158D" w:rsidRDefault="004F4580">
      <w:pPr>
        <w:pStyle w:val="Heading1"/>
        <w:spacing w:line="360" w:lineRule="auto"/>
        <w:jc w:val="both"/>
        <w:rPr>
          <w:rFonts w:ascii="Times New Roman" w:hAnsi="Times New Roman" w:cs="Times New Roman"/>
          <w:b/>
          <w:bCs/>
          <w:color w:val="auto"/>
          <w:kern w:val="36"/>
          <w:sz w:val="24"/>
          <w:szCs w:val="24"/>
        </w:rPr>
      </w:pPr>
      <w:r>
        <w:rPr>
          <w:rFonts w:ascii="Times New Roman" w:hAnsi="Times New Roman" w:cs="Times New Roman"/>
          <w:b/>
          <w:bCs/>
          <w:color w:val="auto"/>
          <w:kern w:val="36"/>
          <w:sz w:val="24"/>
          <w:szCs w:val="24"/>
        </w:rPr>
        <w:t>5.4 Suggestion for Further Studies</w:t>
      </w:r>
    </w:p>
    <w:p w:rsidR="00B8158D" w:rsidRDefault="004F4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suggests that for effective conclusive study on the effect of information communication technology on financial inclusion, a replica study should </w:t>
      </w:r>
      <w:r>
        <w:rPr>
          <w:rFonts w:ascii="Times New Roman" w:hAnsi="Times New Roman" w:cs="Times New Roman"/>
          <w:sz w:val="24"/>
          <w:szCs w:val="24"/>
        </w:rPr>
        <w:t>be carried out in another industry other than the banking industry. The researcher also suggests that in future studies, the period covered should be extended.</w:t>
      </w:r>
      <w:bookmarkEnd w:id="6"/>
    </w:p>
    <w:p w:rsidR="00B8158D" w:rsidRDefault="00B8158D">
      <w:pPr>
        <w:pStyle w:val="Salutation"/>
        <w:jc w:val="both"/>
        <w:rPr>
          <w:rFonts w:ascii="Times New Roman" w:hAnsi="Times New Roman" w:cs="Times New Roman"/>
          <w:sz w:val="24"/>
          <w:szCs w:val="24"/>
        </w:rPr>
      </w:pPr>
    </w:p>
    <w:p w:rsidR="00B8158D" w:rsidRDefault="00B8158D">
      <w:pPr>
        <w:jc w:val="both"/>
        <w:rPr>
          <w:rFonts w:ascii="Times New Roman" w:hAnsi="Times New Roman" w:cs="Times New Roman"/>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spacing w:after="0" w:line="360" w:lineRule="auto"/>
        <w:jc w:val="both"/>
        <w:rPr>
          <w:rFonts w:ascii="Times New Roman" w:hAnsi="Times New Roman" w:cs="Times New Roman"/>
          <w:b/>
          <w:sz w:val="24"/>
          <w:szCs w:val="24"/>
        </w:rPr>
      </w:pPr>
    </w:p>
    <w:p w:rsidR="00B8158D" w:rsidRDefault="00B8158D">
      <w:pPr>
        <w:pStyle w:val="Salutation"/>
        <w:jc w:val="both"/>
        <w:rPr>
          <w:rFonts w:ascii="Times New Roman" w:hAnsi="Times New Roman" w:cs="Times New Roman"/>
          <w:b/>
          <w:sz w:val="24"/>
          <w:szCs w:val="24"/>
        </w:rPr>
      </w:pPr>
    </w:p>
    <w:p w:rsidR="00B8158D" w:rsidRDefault="00B8158D">
      <w:pPr>
        <w:jc w:val="both"/>
        <w:rPr>
          <w:rFonts w:ascii="Times New Roman" w:hAnsi="Times New Roman" w:cs="Times New Roman"/>
          <w:b/>
          <w:sz w:val="24"/>
          <w:szCs w:val="24"/>
        </w:rPr>
      </w:pPr>
    </w:p>
    <w:p w:rsidR="00B8158D" w:rsidRDefault="00B8158D">
      <w:pPr>
        <w:pStyle w:val="Salutation"/>
        <w:jc w:val="both"/>
        <w:rPr>
          <w:rFonts w:ascii="Times New Roman" w:hAnsi="Times New Roman" w:cs="Times New Roman"/>
        </w:rPr>
      </w:pPr>
    </w:p>
    <w:p w:rsidR="00B8158D" w:rsidRDefault="00B8158D">
      <w:pPr>
        <w:spacing w:after="0" w:line="360" w:lineRule="auto"/>
        <w:jc w:val="both"/>
        <w:rPr>
          <w:rFonts w:ascii="Times New Roman" w:hAnsi="Times New Roman" w:cs="Times New Roman"/>
          <w:b/>
          <w:sz w:val="24"/>
          <w:szCs w:val="24"/>
        </w:rPr>
      </w:pPr>
    </w:p>
    <w:p w:rsidR="00B8158D" w:rsidRDefault="004F45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B8158D" w:rsidRDefault="004F4580">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Anderson, A. (2005). </w:t>
      </w:r>
      <w:r>
        <w:rPr>
          <w:rFonts w:ascii="Times New Roman" w:hAnsi="Times New Roman" w:cs="Times New Roman"/>
          <w:i/>
          <w:sz w:val="24"/>
          <w:szCs w:val="24"/>
        </w:rPr>
        <w:t xml:space="preserve">The community builder’s approach to theory of </w:t>
      </w:r>
      <w:r>
        <w:rPr>
          <w:rFonts w:ascii="Times New Roman" w:hAnsi="Times New Roman" w:cs="Times New Roman"/>
          <w:i/>
          <w:sz w:val="24"/>
          <w:szCs w:val="24"/>
        </w:rPr>
        <w:t>change: A practical guide</w:t>
      </w:r>
    </w:p>
    <w:p w:rsidR="00B8158D" w:rsidRDefault="004F4580">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i/>
          <w:sz w:val="24"/>
          <w:szCs w:val="24"/>
        </w:rPr>
        <w:t>to</w:t>
      </w:r>
      <w:proofErr w:type="gramEnd"/>
      <w:r>
        <w:rPr>
          <w:rFonts w:ascii="Times New Roman" w:hAnsi="Times New Roman" w:cs="Times New Roman"/>
          <w:i/>
          <w:sz w:val="24"/>
          <w:szCs w:val="24"/>
        </w:rPr>
        <w:t xml:space="preserve"> theory and development.</w:t>
      </w:r>
      <w:r>
        <w:rPr>
          <w:rFonts w:ascii="Times New Roman" w:hAnsi="Times New Roman" w:cs="Times New Roman"/>
          <w:sz w:val="24"/>
          <w:szCs w:val="24"/>
        </w:rPr>
        <w:t xml:space="preserve"> New York: The Aspen Institute Roundtable on Community Change. Retrieved from </w:t>
      </w:r>
      <w:hyperlink r:id="rId12" w:history="1">
        <w:r>
          <w:rPr>
            <w:rFonts w:ascii="Times New Roman" w:hAnsi="Times New Roman" w:cs="Times New Roman"/>
            <w:color w:val="0000FF"/>
            <w:sz w:val="24"/>
            <w:szCs w:val="24"/>
            <w:u w:val="single"/>
          </w:rPr>
          <w:t>https://warriorplus.com/o2/a/zmnb7/0</w:t>
        </w:r>
      </w:hyperlink>
    </w:p>
    <w:p w:rsidR="00B8158D" w:rsidRDefault="004F4580">
      <w:pPr>
        <w:pStyle w:val="Salutation"/>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Aduda</w:t>
      </w:r>
      <w:proofErr w:type="spellEnd"/>
      <w:r>
        <w:rPr>
          <w:rFonts w:ascii="Times New Roman" w:hAnsi="Times New Roman" w:cs="Times New Roman"/>
          <w:sz w:val="24"/>
          <w:szCs w:val="24"/>
        </w:rPr>
        <w:t>, J.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Kalunda</w:t>
      </w:r>
      <w:proofErr w:type="spellEnd"/>
      <w:r>
        <w:rPr>
          <w:rFonts w:ascii="Times New Roman" w:hAnsi="Times New Roman" w:cs="Times New Roman"/>
          <w:sz w:val="24"/>
          <w:szCs w:val="24"/>
        </w:rPr>
        <w:t>, E. (2012).</w:t>
      </w:r>
      <w:proofErr w:type="gramEnd"/>
      <w:r>
        <w:rPr>
          <w:rFonts w:ascii="Times New Roman" w:hAnsi="Times New Roman" w:cs="Times New Roman"/>
          <w:sz w:val="24"/>
          <w:szCs w:val="24"/>
        </w:rPr>
        <w:t xml:space="preserve"> Financial inclusion and financial sector stability with reference to Kenya: </w:t>
      </w:r>
      <w:r>
        <w:t xml:space="preserve">A </w:t>
      </w:r>
      <w:r>
        <w:rPr>
          <w:rFonts w:ascii="Times New Roman" w:hAnsi="Times New Roman" w:cs="Times New Roman"/>
          <w:sz w:val="24"/>
          <w:szCs w:val="24"/>
        </w:rPr>
        <w:t>review of literature</w:t>
      </w:r>
      <w:r>
        <w:rPr>
          <w:rFonts w:ascii="Times New Roman" w:hAnsi="Times New Roman" w:cs="Times New Roman"/>
          <w:i/>
          <w:sz w:val="24"/>
          <w:szCs w:val="24"/>
        </w:rPr>
        <w:t xml:space="preserve">, Journal of Applied Finance and Banking. </w:t>
      </w:r>
      <w:proofErr w:type="gramStart"/>
      <w:r>
        <w:rPr>
          <w:rFonts w:ascii="Times New Roman" w:hAnsi="Times New Roman" w:cs="Times New Roman"/>
          <w:i/>
          <w:sz w:val="24"/>
          <w:szCs w:val="24"/>
        </w:rPr>
        <w:t>2</w:t>
      </w:r>
      <w:r>
        <w:rPr>
          <w:rFonts w:ascii="Times New Roman" w:hAnsi="Times New Roman" w:cs="Times New Roman"/>
          <w:sz w:val="24"/>
          <w:szCs w:val="24"/>
        </w:rPr>
        <w:t>(6), 95-12.</w:t>
      </w:r>
      <w:proofErr w:type="gramEnd"/>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Amrita, C., &amp; </w:t>
      </w:r>
      <w:proofErr w:type="spellStart"/>
      <w:r>
        <w:rPr>
          <w:rFonts w:ascii="Times New Roman" w:hAnsi="Times New Roman" w:cs="Times New Roman"/>
          <w:sz w:val="24"/>
          <w:szCs w:val="24"/>
        </w:rPr>
        <w:t>Nitigya</w:t>
      </w:r>
      <w:proofErr w:type="spellEnd"/>
      <w:r>
        <w:rPr>
          <w:rFonts w:ascii="Times New Roman" w:hAnsi="Times New Roman" w:cs="Times New Roman"/>
          <w:sz w:val="24"/>
          <w:szCs w:val="24"/>
        </w:rPr>
        <w:t>, A. (2017).</w:t>
      </w:r>
      <w:proofErr w:type="gramEnd"/>
      <w:r>
        <w:rPr>
          <w:rFonts w:ascii="Times New Roman" w:hAnsi="Times New Roman" w:cs="Times New Roman"/>
          <w:sz w:val="24"/>
          <w:szCs w:val="24"/>
        </w:rPr>
        <w:t xml:space="preserve"> Financial inclusion, information and communicati</w:t>
      </w:r>
      <w:r>
        <w:rPr>
          <w:rFonts w:ascii="Times New Roman" w:hAnsi="Times New Roman" w:cs="Times New Roman"/>
          <w:sz w:val="24"/>
          <w:szCs w:val="24"/>
        </w:rPr>
        <w:t>on</w:t>
      </w:r>
    </w:p>
    <w:p w:rsidR="00B8158D" w:rsidRDefault="004F4580">
      <w:pPr>
        <w:autoSpaceDE w:val="0"/>
        <w:autoSpaceDN w:val="0"/>
        <w:adjustRightInd w:val="0"/>
        <w:spacing w:after="0" w:line="360" w:lineRule="auto"/>
        <w:ind w:left="720"/>
        <w:jc w:val="both"/>
        <w:rPr>
          <w:rFonts w:ascii="Times New Roman" w:hAnsi="Times New Roman" w:cs="Times New Roman"/>
          <w:i/>
          <w:sz w:val="24"/>
          <w:szCs w:val="24"/>
        </w:rPr>
      </w:pPr>
      <w:proofErr w:type="gramStart"/>
      <w:r>
        <w:rPr>
          <w:rFonts w:ascii="Times New Roman" w:hAnsi="Times New Roman" w:cs="Times New Roman"/>
          <w:sz w:val="24"/>
          <w:szCs w:val="24"/>
        </w:rPr>
        <w:t>technology</w:t>
      </w:r>
      <w:proofErr w:type="gramEnd"/>
      <w:r>
        <w:rPr>
          <w:rFonts w:ascii="Times New Roman" w:hAnsi="Times New Roman" w:cs="Times New Roman"/>
          <w:sz w:val="24"/>
          <w:szCs w:val="24"/>
        </w:rPr>
        <w:t xml:space="preserve"> diffusion and economic growth: A panel data analysis, 3(2): 1-49. </w:t>
      </w:r>
      <w:proofErr w:type="gramStart"/>
      <w:r>
        <w:rPr>
          <w:rFonts w:ascii="Times New Roman" w:hAnsi="Times New Roman" w:cs="Times New Roman"/>
          <w:sz w:val="24"/>
          <w:szCs w:val="24"/>
        </w:rPr>
        <w:t xml:space="preserve">Retrieved from </w:t>
      </w:r>
      <w:hyperlink r:id="rId13" w:history="1">
        <w:r>
          <w:rPr>
            <w:rFonts w:ascii="Times New Roman" w:hAnsi="Times New Roman" w:cs="Times New Roman"/>
            <w:i/>
            <w:sz w:val="24"/>
            <w:szCs w:val="24"/>
          </w:rPr>
          <w:t>https://www.ong2zero.org/en/blog/financial-inclusion;potentialities-dr</w:t>
        </w:r>
        <w:r>
          <w:rPr>
            <w:rFonts w:ascii="Times New Roman" w:hAnsi="Times New Roman" w:cs="Times New Roman"/>
            <w:i/>
            <w:sz w:val="24"/>
            <w:szCs w:val="24"/>
          </w:rPr>
          <w:t>awbacks</w:t>
        </w:r>
      </w:hyperlink>
      <w:r>
        <w:rPr>
          <w:rFonts w:ascii="Times New Roman" w:hAnsi="Times New Roman" w:cs="Times New Roman"/>
          <w:i/>
          <w:sz w:val="24"/>
          <w:szCs w:val="24"/>
        </w:rPr>
        <w:t>.</w:t>
      </w:r>
      <w:proofErr w:type="gramEnd"/>
    </w:p>
    <w:p w:rsidR="00B8158D" w:rsidRDefault="004F4580">
      <w:pPr>
        <w:pStyle w:val="Salutation"/>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Chibba</w:t>
      </w:r>
      <w:proofErr w:type="spellEnd"/>
      <w:r>
        <w:rPr>
          <w:rFonts w:ascii="Times New Roman" w:hAnsi="Times New Roman" w:cs="Times New Roman"/>
          <w:sz w:val="24"/>
          <w:szCs w:val="24"/>
        </w:rPr>
        <w:t>, M.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Financial inclusion poverty reduction and the millennium development </w:t>
      </w:r>
      <w:proofErr w:type="spellStart"/>
      <w:r>
        <w:rPr>
          <w:rFonts w:ascii="Times New Roman" w:hAnsi="Times New Roman" w:cs="Times New Roman"/>
          <w:sz w:val="24"/>
          <w:szCs w:val="24"/>
        </w:rPr>
        <w:t>doals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European Journal of Development Research, 2</w:t>
      </w:r>
      <w:r>
        <w:rPr>
          <w:rFonts w:ascii="Times New Roman" w:hAnsi="Times New Roman" w:cs="Times New Roman"/>
          <w:sz w:val="24"/>
          <w:szCs w:val="24"/>
        </w:rPr>
        <w:t>(3), 213-230</w:t>
      </w:r>
    </w:p>
    <w:p w:rsidR="00B8158D" w:rsidRDefault="004F4580">
      <w:pPr>
        <w:autoSpaceDE w:val="0"/>
        <w:autoSpaceDN w:val="0"/>
        <w:adjustRightInd w:val="0"/>
        <w:spacing w:after="0" w:line="360" w:lineRule="auto"/>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Hariharian</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Marktanner</w:t>
      </w:r>
      <w:proofErr w:type="spellEnd"/>
      <w:r>
        <w:rPr>
          <w:rFonts w:ascii="Times New Roman" w:hAnsi="Times New Roman" w:cs="Times New Roman"/>
          <w:sz w:val="24"/>
          <w:szCs w:val="24"/>
        </w:rPr>
        <w:t>, U.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need for financial inclusion in India.</w:t>
      </w:r>
      <w:proofErr w:type="gramEnd"/>
      <w:r>
        <w:rPr>
          <w:rFonts w:ascii="Times New Roman" w:hAnsi="Times New Roman" w:cs="Times New Roman"/>
          <w:sz w:val="24"/>
          <w:szCs w:val="24"/>
        </w:rPr>
        <w:t xml:space="preserve"> </w:t>
      </w:r>
      <w:r>
        <w:rPr>
          <w:rFonts w:ascii="Times New Roman" w:hAnsi="Times New Roman" w:cs="Times New Roman"/>
          <w:i/>
          <w:sz w:val="24"/>
          <w:szCs w:val="24"/>
        </w:rPr>
        <w:t>Reserve</w:t>
      </w:r>
    </w:p>
    <w:p w:rsidR="00B8158D" w:rsidRDefault="004F45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Ba</w:t>
      </w:r>
      <w:r>
        <w:rPr>
          <w:rFonts w:ascii="Times New Roman" w:hAnsi="Times New Roman" w:cs="Times New Roman"/>
          <w:i/>
          <w:sz w:val="24"/>
          <w:szCs w:val="24"/>
        </w:rPr>
        <w:t>nk of India</w:t>
      </w:r>
      <w:r>
        <w:rPr>
          <w:rFonts w:ascii="Times New Roman" w:hAnsi="Times New Roman" w:cs="Times New Roman"/>
          <w:sz w:val="24"/>
          <w:szCs w:val="24"/>
        </w:rPr>
        <w:t>, 22-32</w:t>
      </w:r>
    </w:p>
    <w:p w:rsidR="00B8158D" w:rsidRDefault="004F4580">
      <w:pPr>
        <w:jc w:val="both"/>
        <w:rPr>
          <w:rFonts w:ascii="Times New Roman" w:hAnsi="Times New Roman" w:cs="Times New Roman"/>
          <w:sz w:val="24"/>
          <w:szCs w:val="24"/>
        </w:rPr>
      </w:pPr>
      <w:proofErr w:type="gramStart"/>
      <w:r>
        <w:rPr>
          <w:rFonts w:ascii="Times New Roman" w:hAnsi="Times New Roman" w:cs="Times New Roman"/>
          <w:sz w:val="24"/>
          <w:szCs w:val="24"/>
        </w:rPr>
        <w:t>Joseph, J. &amp; Varghese, T. (2014).</w:t>
      </w:r>
      <w:proofErr w:type="gramEnd"/>
      <w:r>
        <w:rPr>
          <w:rFonts w:ascii="Times New Roman" w:hAnsi="Times New Roman" w:cs="Times New Roman"/>
          <w:sz w:val="24"/>
          <w:szCs w:val="24"/>
        </w:rPr>
        <w:t xml:space="preserve"> Role of financial inclusion in the development of Indian economy, </w:t>
      </w:r>
      <w:r>
        <w:rPr>
          <w:rFonts w:ascii="Times New Roman" w:hAnsi="Times New Roman" w:cs="Times New Roman"/>
          <w:i/>
          <w:sz w:val="24"/>
          <w:szCs w:val="24"/>
        </w:rPr>
        <w:t>Journal of Economics and Sustainable Development, 5</w:t>
      </w:r>
      <w:r>
        <w:rPr>
          <w:rFonts w:ascii="Times New Roman" w:hAnsi="Times New Roman" w:cs="Times New Roman"/>
          <w:sz w:val="24"/>
          <w:szCs w:val="24"/>
        </w:rPr>
        <w:t>(11), 6-13</w:t>
      </w:r>
    </w:p>
    <w:p w:rsidR="00B8158D" w:rsidRDefault="004F4580">
      <w:pPr>
        <w:pStyle w:val="Salutation"/>
        <w:jc w:val="both"/>
        <w:rPr>
          <w:rFonts w:ascii="Times New Roman" w:hAnsi="Times New Roman" w:cs="Times New Roman"/>
          <w:i/>
          <w:iCs/>
          <w:sz w:val="24"/>
          <w:szCs w:val="24"/>
        </w:rPr>
      </w:pPr>
      <w:proofErr w:type="spellStart"/>
      <w:r>
        <w:rPr>
          <w:rFonts w:ascii="Times New Roman" w:hAnsi="Times New Roman" w:cs="Times New Roman"/>
        </w:rPr>
        <w:t>Lazzolino</w:t>
      </w:r>
      <w:proofErr w:type="spellEnd"/>
      <w:r>
        <w:rPr>
          <w:rFonts w:ascii="Times New Roman" w:hAnsi="Times New Roman" w:cs="Times New Roman"/>
        </w:rPr>
        <w:t>, G.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Digitising</w:t>
      </w:r>
      <w:proofErr w:type="spellEnd"/>
      <w:r>
        <w:rPr>
          <w:rFonts w:ascii="Times New Roman" w:hAnsi="Times New Roman" w:cs="Times New Roman"/>
          <w:sz w:val="24"/>
          <w:szCs w:val="24"/>
        </w:rPr>
        <w:t xml:space="preserve"> social protection payments: </w:t>
      </w:r>
      <w:r>
        <w:rPr>
          <w:rFonts w:ascii="Times New Roman" w:hAnsi="Times New Roman" w:cs="Times New Roman"/>
          <w:i/>
          <w:iCs/>
          <w:sz w:val="24"/>
          <w:szCs w:val="24"/>
        </w:rPr>
        <w:t xml:space="preserve">Progress and </w:t>
      </w:r>
      <w:r>
        <w:rPr>
          <w:rFonts w:ascii="Times New Roman" w:hAnsi="Times New Roman" w:cs="Times New Roman"/>
          <w:i/>
          <w:iCs/>
          <w:sz w:val="24"/>
          <w:szCs w:val="24"/>
        </w:rPr>
        <w:t xml:space="preserve">Prospects For </w:t>
      </w:r>
      <w:proofErr w:type="gramStart"/>
      <w:r>
        <w:rPr>
          <w:rFonts w:ascii="Times New Roman" w:hAnsi="Times New Roman" w:cs="Times New Roman"/>
          <w:i/>
          <w:iCs/>
          <w:sz w:val="24"/>
          <w:szCs w:val="24"/>
        </w:rPr>
        <w:t>Financial  Inclusion</w:t>
      </w:r>
      <w:proofErr w:type="gramEnd"/>
      <w:r>
        <w:rPr>
          <w:rFonts w:ascii="Times New Roman" w:hAnsi="Times New Roman" w:cs="Times New Roman"/>
          <w:i/>
          <w:iCs/>
          <w:sz w:val="24"/>
          <w:szCs w:val="24"/>
        </w:rPr>
        <w:t>. 2 (57)</w:t>
      </w:r>
    </w:p>
    <w:p w:rsidR="00B8158D" w:rsidRDefault="004F4580">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Kagan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R. N., &amp;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L. S. (2005).</w:t>
      </w:r>
      <w:proofErr w:type="gramEnd"/>
      <w:r>
        <w:rPr>
          <w:rFonts w:ascii="Times New Roman" w:hAnsi="Times New Roman" w:cs="Times New Roman"/>
          <w:sz w:val="24"/>
          <w:szCs w:val="24"/>
        </w:rPr>
        <w:t xml:space="preserve"> Does internet banking affect the performance of community </w:t>
      </w:r>
      <w:proofErr w:type="gramStart"/>
      <w:r>
        <w:rPr>
          <w:rFonts w:ascii="Times New Roman" w:hAnsi="Times New Roman" w:cs="Times New Roman"/>
          <w:sz w:val="24"/>
          <w:szCs w:val="24"/>
        </w:rPr>
        <w:t>banks.</w:t>
      </w:r>
      <w:proofErr w:type="gramEnd"/>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Kama, U., &amp; Adigun, M. (2013).</w:t>
      </w:r>
      <w:proofErr w:type="gramEnd"/>
      <w:r>
        <w:rPr>
          <w:rFonts w:ascii="Times New Roman" w:hAnsi="Times New Roman" w:cs="Times New Roman"/>
          <w:sz w:val="24"/>
          <w:szCs w:val="24"/>
        </w:rPr>
        <w:t xml:space="preserve"> Financial inclusion in Nigeria: Issues and challenges.</w:t>
      </w:r>
    </w:p>
    <w:p w:rsidR="00B8158D" w:rsidRDefault="004F45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European Journ</w:t>
      </w:r>
      <w:r>
        <w:rPr>
          <w:rFonts w:ascii="Times New Roman" w:hAnsi="Times New Roman" w:cs="Times New Roman"/>
          <w:i/>
          <w:sz w:val="24"/>
          <w:szCs w:val="24"/>
        </w:rPr>
        <w:t>al of Business and Social Science,</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(1): 43-54</w:t>
      </w:r>
    </w:p>
    <w:p w:rsidR="00B8158D" w:rsidRDefault="004F458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Massey, J. (2010). </w:t>
      </w:r>
      <w:proofErr w:type="gramStart"/>
      <w:r>
        <w:rPr>
          <w:rFonts w:ascii="Times New Roman" w:hAnsi="Times New Roman" w:cs="Times New Roman"/>
          <w:sz w:val="24"/>
          <w:szCs w:val="24"/>
        </w:rPr>
        <w:t>Role of financial institution in financial inclusion.</w:t>
      </w:r>
      <w:proofErr w:type="gramEnd"/>
      <w:r>
        <w:rPr>
          <w:rFonts w:ascii="Times New Roman" w:hAnsi="Times New Roman" w:cs="Times New Roman"/>
          <w:sz w:val="24"/>
          <w:szCs w:val="24"/>
        </w:rPr>
        <w:t xml:space="preserve"> </w:t>
      </w:r>
      <w:r>
        <w:rPr>
          <w:rFonts w:ascii="Times New Roman" w:hAnsi="Times New Roman" w:cs="Times New Roman"/>
          <w:i/>
          <w:sz w:val="24"/>
          <w:szCs w:val="24"/>
        </w:rPr>
        <w:t>FICCT's Banking &amp;</w:t>
      </w:r>
    </w:p>
    <w:p w:rsidR="00B8158D" w:rsidRDefault="004F458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Finance Journal</w:t>
      </w:r>
    </w:p>
    <w:p w:rsidR="00B8158D" w:rsidRDefault="004F458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Mbutor</w:t>
      </w:r>
      <w:proofErr w:type="spellEnd"/>
      <w:r>
        <w:rPr>
          <w:rFonts w:ascii="Times New Roman" w:hAnsi="Times New Roman" w:cs="Times New Roman"/>
          <w:sz w:val="24"/>
          <w:szCs w:val="24"/>
        </w:rPr>
        <w:t>, M.O and I .</w:t>
      </w:r>
      <w:proofErr w:type="spellStart"/>
      <w:r>
        <w:rPr>
          <w:rFonts w:ascii="Times New Roman" w:hAnsi="Times New Roman" w:cs="Times New Roman"/>
          <w:sz w:val="24"/>
          <w:szCs w:val="24"/>
        </w:rPr>
        <w:t>A.Uba</w:t>
      </w:r>
      <w:proofErr w:type="spellEnd"/>
      <w:r>
        <w:rPr>
          <w:rFonts w:ascii="Times New Roman" w:hAnsi="Times New Roman" w:cs="Times New Roman"/>
          <w:sz w:val="24"/>
          <w:szCs w:val="24"/>
        </w:rPr>
        <w:t xml:space="preserve"> (2013)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impact of financial inclusion on monetary policy in</w:t>
      </w:r>
    </w:p>
    <w:p w:rsidR="00B8158D" w:rsidRDefault="004F4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Nigeria .Journ</w:t>
      </w:r>
      <w:r>
        <w:rPr>
          <w:rFonts w:ascii="Times New Roman" w:hAnsi="Times New Roman" w:cs="Times New Roman"/>
          <w:sz w:val="24"/>
          <w:szCs w:val="24"/>
        </w:rPr>
        <w:t xml:space="preserve">al of economic and international finance </w:t>
      </w:r>
      <w:r>
        <w:rPr>
          <w:rFonts w:ascii="Times New Roman" w:hAnsi="Times New Roman" w:cs="Times New Roman"/>
          <w:i/>
          <w:sz w:val="24"/>
          <w:szCs w:val="24"/>
        </w:rPr>
        <w:t xml:space="preserve">5 </w:t>
      </w:r>
      <w:r>
        <w:rPr>
          <w:rFonts w:ascii="Times New Roman" w:hAnsi="Times New Roman" w:cs="Times New Roman"/>
          <w:sz w:val="24"/>
          <w:szCs w:val="24"/>
        </w:rPr>
        <w:t>(8)</w:t>
      </w:r>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Mihasonirina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Kangni</w:t>
      </w:r>
      <w:proofErr w:type="spellEnd"/>
      <w:r>
        <w:rPr>
          <w:rFonts w:ascii="Times New Roman" w:hAnsi="Times New Roman" w:cs="Times New Roman"/>
          <w:sz w:val="24"/>
          <w:szCs w:val="24"/>
        </w:rPr>
        <w:t xml:space="preserve">, K.  (2011). </w:t>
      </w:r>
      <w:proofErr w:type="spellStart"/>
      <w:r>
        <w:rPr>
          <w:rFonts w:ascii="Times New Roman" w:hAnsi="Times New Roman" w:cs="Times New Roman"/>
          <w:sz w:val="24"/>
          <w:szCs w:val="24"/>
        </w:rPr>
        <w:t>Ict</w:t>
      </w:r>
      <w:proofErr w:type="spellEnd"/>
      <w:r>
        <w:rPr>
          <w:rFonts w:ascii="Times New Roman" w:hAnsi="Times New Roman" w:cs="Times New Roman"/>
          <w:sz w:val="24"/>
          <w:szCs w:val="24"/>
        </w:rPr>
        <w:t>, financial inclusion, and growth: evidence from</w:t>
      </w:r>
    </w:p>
    <w:p w:rsidR="00B8158D" w:rsidRDefault="004F4580">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African countries.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ICT, mobile financial services, economic growth, African (2)1-47.</w:t>
      </w:r>
      <w:proofErr w:type="gramEnd"/>
    </w:p>
    <w:p w:rsidR="00B8158D" w:rsidRDefault="00B8158D">
      <w:pPr>
        <w:spacing w:after="0" w:line="360" w:lineRule="auto"/>
        <w:jc w:val="both"/>
        <w:rPr>
          <w:rFonts w:ascii="Times New Roman" w:hAnsi="Times New Roman" w:cs="Times New Roman"/>
          <w:sz w:val="24"/>
          <w:szCs w:val="24"/>
        </w:rPr>
      </w:pPr>
    </w:p>
    <w:p w:rsidR="00B8158D" w:rsidRDefault="004F458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Muthami</w:t>
      </w:r>
      <w:proofErr w:type="spellEnd"/>
      <w:r>
        <w:rPr>
          <w:rFonts w:ascii="Times New Roman" w:hAnsi="Times New Roman" w:cs="Times New Roman"/>
          <w:sz w:val="24"/>
          <w:szCs w:val="24"/>
        </w:rPr>
        <w:t xml:space="preserve">, J. (2015). </w:t>
      </w:r>
      <w:proofErr w:type="gramStart"/>
      <w:r>
        <w:rPr>
          <w:rFonts w:ascii="Times New Roman" w:hAnsi="Times New Roman" w:cs="Times New Roman"/>
          <w:i/>
          <w:sz w:val="24"/>
          <w:szCs w:val="24"/>
        </w:rPr>
        <w:t xml:space="preserve">Effect of </w:t>
      </w:r>
      <w:r>
        <w:rPr>
          <w:rFonts w:ascii="Times New Roman" w:hAnsi="Times New Roman" w:cs="Times New Roman"/>
          <w:i/>
          <w:sz w:val="24"/>
          <w:szCs w:val="24"/>
        </w:rPr>
        <w:t>logistics outsourcing on the operational performance of shipping industry in Kenya.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University of Nairobi.</w:t>
      </w:r>
      <w:proofErr w:type="gramEnd"/>
    </w:p>
    <w:p w:rsidR="00B8158D" w:rsidRDefault="004F4580">
      <w:pPr>
        <w:jc w:val="both"/>
        <w:rPr>
          <w:rFonts w:ascii="Times New Roman" w:hAnsi="Times New Roman" w:cs="Times New Roman"/>
        </w:rPr>
      </w:pPr>
      <w:proofErr w:type="spellStart"/>
      <w:proofErr w:type="gramStart"/>
      <w:r>
        <w:rPr>
          <w:rFonts w:ascii="Times New Roman" w:hAnsi="Times New Roman" w:cs="Times New Roman"/>
          <w:sz w:val="24"/>
          <w:szCs w:val="24"/>
        </w:rPr>
        <w:lastRenderedPageBreak/>
        <w:t>Nalini</w:t>
      </w:r>
      <w:proofErr w:type="spellEnd"/>
      <w:r>
        <w:rPr>
          <w:rFonts w:ascii="Times New Roman" w:hAnsi="Times New Roman" w:cs="Times New Roman"/>
          <w:sz w:val="24"/>
          <w:szCs w:val="24"/>
        </w:rPr>
        <w:t xml:space="preserve">, G.S &amp; K.M </w:t>
      </w:r>
      <w:proofErr w:type="spellStart"/>
      <w:r>
        <w:rPr>
          <w:rFonts w:ascii="Times New Roman" w:hAnsi="Times New Roman" w:cs="Times New Roman"/>
          <w:sz w:val="24"/>
          <w:szCs w:val="24"/>
        </w:rPr>
        <w:t>Mariappan</w:t>
      </w:r>
      <w:proofErr w:type="spellEnd"/>
      <w:r>
        <w:rPr>
          <w:rFonts w:ascii="Times New Roman" w:hAnsi="Times New Roman" w:cs="Times New Roman"/>
          <w:sz w:val="24"/>
          <w:szCs w:val="24"/>
        </w:rPr>
        <w:t xml:space="preserve"> (2012).</w:t>
      </w:r>
      <w:proofErr w:type="gramEnd"/>
      <w:r>
        <w:rPr>
          <w:rFonts w:ascii="Times New Roman" w:hAnsi="Times New Roman" w:cs="Times New Roman"/>
          <w:sz w:val="24"/>
          <w:szCs w:val="24"/>
        </w:rPr>
        <w:t xml:space="preserve"> Role of banks in financial inclusion: Research Journal of Commerce and </w:t>
      </w:r>
      <w:proofErr w:type="spellStart"/>
      <w:proofErr w:type="gram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Science</w:t>
      </w:r>
      <w:proofErr w:type="gramEnd"/>
      <w:r>
        <w:rPr>
          <w:rFonts w:ascii="Times New Roman" w:hAnsi="Times New Roman" w:cs="Times New Roman"/>
          <w:sz w:val="24"/>
          <w:szCs w:val="24"/>
        </w:rPr>
        <w:t xml:space="preserve">.  </w:t>
      </w:r>
      <w:r>
        <w:rPr>
          <w:rFonts w:ascii="Times New Roman" w:hAnsi="Times New Roman" w:cs="Times New Roman"/>
          <w:i/>
          <w:sz w:val="24"/>
          <w:szCs w:val="24"/>
        </w:rPr>
        <w:t>1</w:t>
      </w:r>
      <w:r>
        <w:rPr>
          <w:rFonts w:ascii="Times New Roman" w:hAnsi="Times New Roman" w:cs="Times New Roman"/>
          <w:sz w:val="24"/>
          <w:szCs w:val="24"/>
        </w:rPr>
        <w:t>(4</w:t>
      </w:r>
      <w:r>
        <w:rPr>
          <w:rFonts w:ascii="Times New Roman" w:hAnsi="Times New Roman" w:cs="Times New Roman"/>
        </w:rPr>
        <w:t>)</w:t>
      </w:r>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Neha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Pa</w:t>
      </w:r>
      <w:r>
        <w:rPr>
          <w:rFonts w:ascii="Times New Roman" w:hAnsi="Times New Roman" w:cs="Times New Roman"/>
          <w:sz w:val="24"/>
          <w:szCs w:val="24"/>
        </w:rPr>
        <w:t>wan</w:t>
      </w:r>
      <w:proofErr w:type="spellEnd"/>
      <w:r>
        <w:rPr>
          <w:rFonts w:ascii="Times New Roman" w:hAnsi="Times New Roman" w:cs="Times New Roman"/>
          <w:sz w:val="24"/>
          <w:szCs w:val="24"/>
        </w:rPr>
        <w:t>, k. (2013).</w:t>
      </w:r>
      <w:proofErr w:type="gramEnd"/>
      <w:r>
        <w:rPr>
          <w:rFonts w:ascii="Times New Roman" w:hAnsi="Times New Roman" w:cs="Times New Roman"/>
          <w:sz w:val="24"/>
          <w:szCs w:val="24"/>
        </w:rPr>
        <w:t xml:space="preserve"> Current situation of financial inclusion in India and its future</w:t>
      </w:r>
    </w:p>
    <w:p w:rsidR="00B8158D" w:rsidRDefault="004F4580">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visions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International Journal of Management and Social Sciences Research, 2</w:t>
      </w:r>
      <w:r>
        <w:rPr>
          <w:rFonts w:ascii="Times New Roman" w:hAnsi="Times New Roman" w:cs="Times New Roman"/>
          <w:sz w:val="24"/>
          <w:szCs w:val="24"/>
        </w:rPr>
        <w:t>(8): 155- 166.</w:t>
      </w:r>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Obayelu</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.,E</w:t>
      </w:r>
      <w:proofErr w:type="spellEnd"/>
      <w:r>
        <w:rPr>
          <w:rFonts w:ascii="Times New Roman" w:hAnsi="Times New Roman" w:cs="Times New Roman"/>
          <w:sz w:val="24"/>
          <w:szCs w:val="24"/>
        </w:rPr>
        <w:t xml:space="preserve">.,&amp; </w:t>
      </w:r>
      <w:proofErr w:type="spellStart"/>
      <w:r>
        <w:rPr>
          <w:rFonts w:ascii="Times New Roman" w:hAnsi="Times New Roman" w:cs="Times New Roman"/>
          <w:sz w:val="24"/>
          <w:szCs w:val="24"/>
        </w:rPr>
        <w:t>Ogunlade</w:t>
      </w:r>
      <w:proofErr w:type="spellEnd"/>
      <w:r>
        <w:rPr>
          <w:rFonts w:ascii="Times New Roman" w:hAnsi="Times New Roman" w:cs="Times New Roman"/>
          <w:sz w:val="24"/>
          <w:szCs w:val="24"/>
        </w:rPr>
        <w:t>, I. (2006). Analysis of the uses of information and communi</w:t>
      </w:r>
      <w:r>
        <w:rPr>
          <w:rFonts w:ascii="Times New Roman" w:hAnsi="Times New Roman" w:cs="Times New Roman"/>
          <w:sz w:val="24"/>
          <w:szCs w:val="24"/>
        </w:rPr>
        <w:t>cation</w:t>
      </w:r>
    </w:p>
    <w:p w:rsidR="00B8158D" w:rsidRDefault="004F4580">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technology</w:t>
      </w:r>
      <w:proofErr w:type="gramEnd"/>
      <w:r>
        <w:rPr>
          <w:rFonts w:ascii="Times New Roman" w:hAnsi="Times New Roman" w:cs="Times New Roman"/>
          <w:sz w:val="24"/>
          <w:szCs w:val="24"/>
        </w:rPr>
        <w:t xml:space="preserve"> for gender empowerment and sustainable poverty alleviation in Nigeria. </w:t>
      </w:r>
      <w:r>
        <w:rPr>
          <w:rFonts w:ascii="Times New Roman" w:hAnsi="Times New Roman" w:cs="Times New Roman"/>
          <w:i/>
          <w:sz w:val="24"/>
          <w:szCs w:val="24"/>
        </w:rPr>
        <w:t>International Journal of Education and Development using Information and Communication Technology, 3</w:t>
      </w:r>
      <w:r>
        <w:rPr>
          <w:rFonts w:ascii="Times New Roman" w:hAnsi="Times New Roman" w:cs="Times New Roman"/>
          <w:sz w:val="24"/>
          <w:szCs w:val="24"/>
        </w:rPr>
        <w:t>(2): 45-69.</w:t>
      </w:r>
    </w:p>
    <w:p w:rsidR="00B8158D" w:rsidRDefault="004F4580">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Oluwagbemi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Abah</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Achimugu</w:t>
      </w:r>
      <w:proofErr w:type="spellEnd"/>
      <w:r>
        <w:rPr>
          <w:rFonts w:ascii="Times New Roman" w:hAnsi="Times New Roman" w:cs="Times New Roman"/>
          <w:sz w:val="24"/>
          <w:szCs w:val="24"/>
        </w:rPr>
        <w:t>, P. (2011).</w:t>
      </w:r>
      <w:proofErr w:type="gramEnd"/>
      <w:r>
        <w:rPr>
          <w:rFonts w:ascii="Times New Roman" w:hAnsi="Times New Roman" w:cs="Times New Roman"/>
          <w:sz w:val="24"/>
          <w:szCs w:val="24"/>
        </w:rPr>
        <w:t xml:space="preserve"> The imp</w:t>
      </w:r>
      <w:r>
        <w:rPr>
          <w:rFonts w:ascii="Times New Roman" w:hAnsi="Times New Roman" w:cs="Times New Roman"/>
          <w:sz w:val="24"/>
          <w:szCs w:val="24"/>
        </w:rPr>
        <w:t>act of information technology in</w:t>
      </w:r>
    </w:p>
    <w:p w:rsidR="00B8158D" w:rsidRDefault="004F4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Nigeria’s banking industry. </w:t>
      </w:r>
      <w:r>
        <w:rPr>
          <w:rFonts w:ascii="Times New Roman" w:hAnsi="Times New Roman" w:cs="Times New Roman"/>
          <w:i/>
          <w:sz w:val="24"/>
          <w:szCs w:val="24"/>
        </w:rPr>
        <w:t>Journal of Computer Science and Engineering, 7</w:t>
      </w:r>
      <w:r>
        <w:rPr>
          <w:rFonts w:ascii="Times New Roman" w:hAnsi="Times New Roman" w:cs="Times New Roman"/>
          <w:sz w:val="24"/>
          <w:szCs w:val="24"/>
        </w:rPr>
        <w:t>(2), 63-67.</w:t>
      </w:r>
    </w:p>
    <w:p w:rsidR="00B8158D" w:rsidRDefault="004F4580">
      <w:pPr>
        <w:pStyle w:val="Salutation"/>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Okoye</w:t>
      </w:r>
      <w:proofErr w:type="spellEnd"/>
      <w:r>
        <w:rPr>
          <w:rFonts w:ascii="Times New Roman" w:hAnsi="Times New Roman" w:cs="Times New Roman"/>
          <w:sz w:val="24"/>
          <w:szCs w:val="24"/>
        </w:rPr>
        <w:t xml:space="preserve">, L. U., </w:t>
      </w:r>
      <w:proofErr w:type="spellStart"/>
      <w:r>
        <w:rPr>
          <w:rFonts w:ascii="Times New Roman" w:hAnsi="Times New Roman" w:cs="Times New Roman"/>
          <w:sz w:val="24"/>
          <w:szCs w:val="24"/>
        </w:rPr>
        <w:t>Adetiloye</w:t>
      </w:r>
      <w:proofErr w:type="spellEnd"/>
      <w:r>
        <w:rPr>
          <w:rFonts w:ascii="Times New Roman" w:hAnsi="Times New Roman" w:cs="Times New Roman"/>
          <w:sz w:val="24"/>
          <w:szCs w:val="24"/>
        </w:rPr>
        <w:t xml:space="preserve">, K. A., Erin, O., &amp; </w:t>
      </w:r>
      <w:proofErr w:type="spellStart"/>
      <w:r>
        <w:rPr>
          <w:rFonts w:ascii="Times New Roman" w:hAnsi="Times New Roman" w:cs="Times New Roman"/>
          <w:sz w:val="24"/>
          <w:szCs w:val="24"/>
        </w:rPr>
        <w:t>Modebe</w:t>
      </w:r>
      <w:proofErr w:type="spellEnd"/>
      <w:r>
        <w:rPr>
          <w:rFonts w:ascii="Times New Roman" w:hAnsi="Times New Roman" w:cs="Times New Roman"/>
          <w:sz w:val="24"/>
          <w:szCs w:val="24"/>
        </w:rPr>
        <w:t>, N. J., (2016).</w:t>
      </w:r>
      <w:proofErr w:type="gramEnd"/>
      <w:r>
        <w:rPr>
          <w:rFonts w:ascii="Times New Roman" w:hAnsi="Times New Roman" w:cs="Times New Roman"/>
          <w:sz w:val="24"/>
          <w:szCs w:val="24"/>
        </w:rPr>
        <w:t xml:space="preserve"> Financial inclusion: A panacea for balanced economic development.</w:t>
      </w:r>
    </w:p>
    <w:p w:rsidR="00B8158D" w:rsidRDefault="004F4580">
      <w:pPr>
        <w:pStyle w:val="Salutation"/>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Onao</w:t>
      </w:r>
      <w:r>
        <w:rPr>
          <w:rFonts w:ascii="Times New Roman" w:hAnsi="Times New Roman" w:cs="Times New Roman"/>
          <w:sz w:val="24"/>
          <w:szCs w:val="24"/>
        </w:rPr>
        <w:t>lapo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Odetayo</w:t>
      </w:r>
      <w:proofErr w:type="spellEnd"/>
      <w:r>
        <w:rPr>
          <w:rFonts w:ascii="Times New Roman" w:hAnsi="Times New Roman" w:cs="Times New Roman"/>
          <w:sz w:val="24"/>
          <w:szCs w:val="24"/>
        </w:rPr>
        <w:t>, T. (2012).</w:t>
      </w:r>
      <w:proofErr w:type="gramEnd"/>
      <w:r>
        <w:rPr>
          <w:rFonts w:ascii="Times New Roman" w:hAnsi="Times New Roman" w:cs="Times New Roman"/>
          <w:sz w:val="24"/>
          <w:szCs w:val="24"/>
        </w:rPr>
        <w:t xml:space="preserve"> Financial inclusion and micro finance banks in Nigeria. </w:t>
      </w:r>
      <w:r>
        <w:rPr>
          <w:rFonts w:ascii="Times New Roman" w:hAnsi="Times New Roman" w:cs="Times New Roman"/>
          <w:i/>
          <w:sz w:val="24"/>
          <w:szCs w:val="24"/>
        </w:rPr>
        <w:t>American Journal of Business and Management, 1</w:t>
      </w:r>
      <w:r>
        <w:rPr>
          <w:rFonts w:ascii="Times New Roman" w:hAnsi="Times New Roman" w:cs="Times New Roman"/>
          <w:sz w:val="24"/>
          <w:szCs w:val="24"/>
        </w:rPr>
        <w:t>(4), 241-247</w:t>
      </w:r>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Otiwu</w:t>
      </w:r>
      <w:proofErr w:type="spellEnd"/>
      <w:r>
        <w:rPr>
          <w:rFonts w:ascii="Times New Roman" w:hAnsi="Times New Roman" w:cs="Times New Roman"/>
          <w:sz w:val="24"/>
          <w:szCs w:val="24"/>
        </w:rPr>
        <w:t xml:space="preserve">, K., C, </w:t>
      </w:r>
      <w:proofErr w:type="spellStart"/>
      <w:r>
        <w:rPr>
          <w:rFonts w:ascii="Times New Roman" w:hAnsi="Times New Roman" w:cs="Times New Roman"/>
          <w:sz w:val="24"/>
          <w:szCs w:val="24"/>
        </w:rPr>
        <w:t>Okere</w:t>
      </w:r>
      <w:proofErr w:type="spellEnd"/>
      <w:r>
        <w:rPr>
          <w:rFonts w:ascii="Times New Roman" w:hAnsi="Times New Roman" w:cs="Times New Roman"/>
          <w:sz w:val="24"/>
          <w:szCs w:val="24"/>
        </w:rPr>
        <w:t xml:space="preserve">, P. </w:t>
      </w:r>
      <w:proofErr w:type="gramStart"/>
      <w:r>
        <w:rPr>
          <w:rFonts w:ascii="Times New Roman" w:hAnsi="Times New Roman" w:cs="Times New Roman"/>
          <w:sz w:val="24"/>
          <w:szCs w:val="24"/>
        </w:rPr>
        <w:t xml:space="preserve">A, </w:t>
      </w:r>
      <w:proofErr w:type="spellStart"/>
      <w:r>
        <w:rPr>
          <w:rFonts w:ascii="Times New Roman" w:hAnsi="Times New Roman" w:cs="Times New Roman"/>
          <w:sz w:val="24"/>
          <w:szCs w:val="24"/>
        </w:rPr>
        <w:t>Uzowuru</w:t>
      </w:r>
      <w:proofErr w:type="spellEnd"/>
      <w:r>
        <w:rPr>
          <w:rFonts w:ascii="Times New Roman" w:hAnsi="Times New Roman" w:cs="Times New Roman"/>
          <w:sz w:val="24"/>
          <w:szCs w:val="24"/>
        </w:rPr>
        <w:t xml:space="preserve">, L., N., &amp; </w:t>
      </w:r>
      <w:proofErr w:type="spellStart"/>
      <w:r>
        <w:rPr>
          <w:rFonts w:ascii="Times New Roman" w:hAnsi="Times New Roman" w:cs="Times New Roman"/>
          <w:sz w:val="24"/>
          <w:szCs w:val="24"/>
        </w:rPr>
        <w:t>Ozuzu</w:t>
      </w:r>
      <w:proofErr w:type="spellEnd"/>
      <w:r>
        <w:rPr>
          <w:rFonts w:ascii="Times New Roman" w:hAnsi="Times New Roman" w:cs="Times New Roman"/>
          <w:sz w:val="24"/>
          <w:szCs w:val="24"/>
        </w:rPr>
        <w:t>, P. N. (2018).</w:t>
      </w:r>
      <w:proofErr w:type="gramEnd"/>
      <w:r>
        <w:rPr>
          <w:rFonts w:ascii="Times New Roman" w:hAnsi="Times New Roman" w:cs="Times New Roman"/>
          <w:sz w:val="24"/>
          <w:szCs w:val="24"/>
        </w:rPr>
        <w:t xml:space="preserve"> Financial inclusion and</w:t>
      </w:r>
    </w:p>
    <w:p w:rsidR="00B8158D" w:rsidRDefault="004F4580">
      <w:pPr>
        <w:autoSpaceDE w:val="0"/>
        <w:autoSpaceDN w:val="0"/>
        <w:adjustRightInd w:val="0"/>
        <w:spacing w:after="0" w:line="36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economic</w:t>
      </w:r>
      <w:proofErr w:type="gramEnd"/>
      <w:r>
        <w:rPr>
          <w:rFonts w:ascii="Times New Roman" w:hAnsi="Times New Roman" w:cs="Times New Roman"/>
          <w:sz w:val="24"/>
          <w:szCs w:val="24"/>
        </w:rPr>
        <w:t xml:space="preserve"> growth of Nigeria (the options microfinance). </w:t>
      </w:r>
      <w:r>
        <w:rPr>
          <w:rFonts w:ascii="Times New Roman" w:hAnsi="Times New Roman" w:cs="Times New Roman"/>
          <w:i/>
          <w:sz w:val="24"/>
          <w:szCs w:val="24"/>
        </w:rPr>
        <w:t>International Journal for</w:t>
      </w:r>
    </w:p>
    <w:p w:rsidR="00B8158D" w:rsidRDefault="004F45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Innovation Education and Research, 6</w:t>
      </w:r>
      <w:r>
        <w:rPr>
          <w:rFonts w:ascii="Times New Roman" w:hAnsi="Times New Roman" w:cs="Times New Roman"/>
          <w:sz w:val="24"/>
          <w:szCs w:val="24"/>
        </w:rPr>
        <w:t>(2), 61-74.</w:t>
      </w:r>
    </w:p>
    <w:p w:rsidR="00B8158D" w:rsidRDefault="004F4580">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Sadakkadulla</w:t>
      </w:r>
      <w:proofErr w:type="spellEnd"/>
      <w:r>
        <w:rPr>
          <w:rFonts w:ascii="Times New Roman" w:hAnsi="Times New Roman" w:cs="Times New Roman"/>
          <w:sz w:val="24"/>
          <w:szCs w:val="24"/>
        </w:rPr>
        <w:t xml:space="preserve"> (2009), “Financial inclusion: The road ahead”, </w:t>
      </w:r>
      <w:r>
        <w:rPr>
          <w:rFonts w:ascii="Times New Roman" w:hAnsi="Times New Roman" w:cs="Times New Roman"/>
          <w:i/>
          <w:sz w:val="24"/>
          <w:szCs w:val="24"/>
        </w:rPr>
        <w:t>The Journal of Indian Institute of</w:t>
      </w:r>
    </w:p>
    <w:p w:rsidR="00B8158D" w:rsidRDefault="004F45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Banking &amp; Finance,</w:t>
      </w:r>
      <w:r>
        <w:rPr>
          <w:rFonts w:ascii="Times New Roman" w:hAnsi="Times New Roman" w:cs="Times New Roman"/>
          <w:sz w:val="24"/>
          <w:szCs w:val="24"/>
        </w:rPr>
        <w:t xml:space="preserve"> </w:t>
      </w:r>
      <w:r>
        <w:rPr>
          <w:rFonts w:ascii="Times New Roman" w:hAnsi="Times New Roman" w:cs="Times New Roman"/>
          <w:i/>
          <w:sz w:val="24"/>
          <w:szCs w:val="24"/>
        </w:rPr>
        <w:t>80</w:t>
      </w:r>
      <w:r>
        <w:rPr>
          <w:rFonts w:ascii="Times New Roman" w:hAnsi="Times New Roman" w:cs="Times New Roman"/>
          <w:sz w:val="24"/>
          <w:szCs w:val="24"/>
        </w:rPr>
        <w:t>(1), 70-72.</w:t>
      </w:r>
    </w:p>
    <w:p w:rsidR="00B8158D" w:rsidRDefault="004F4580">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Serrao</w:t>
      </w:r>
      <w:proofErr w:type="spellEnd"/>
      <w:r>
        <w:rPr>
          <w:rFonts w:ascii="Times New Roman" w:hAnsi="Times New Roman" w:cs="Times New Roman"/>
          <w:sz w:val="24"/>
          <w:szCs w:val="24"/>
        </w:rPr>
        <w:t xml:space="preserve">, M.V., A.H </w:t>
      </w:r>
      <w:proofErr w:type="spellStart"/>
      <w:r>
        <w:rPr>
          <w:rFonts w:ascii="Times New Roman" w:hAnsi="Times New Roman" w:cs="Times New Roman"/>
          <w:sz w:val="24"/>
          <w:szCs w:val="24"/>
        </w:rPr>
        <w:t>Sequeira</w:t>
      </w:r>
      <w:proofErr w:type="spellEnd"/>
      <w:r>
        <w:rPr>
          <w:rFonts w:ascii="Times New Roman" w:hAnsi="Times New Roman" w:cs="Times New Roman"/>
          <w:sz w:val="24"/>
          <w:szCs w:val="24"/>
        </w:rPr>
        <w:t xml:space="preserve"> &amp; K.V.M </w:t>
      </w:r>
      <w:proofErr w:type="spellStart"/>
      <w:r>
        <w:rPr>
          <w:rFonts w:ascii="Times New Roman" w:hAnsi="Times New Roman" w:cs="Times New Roman"/>
          <w:sz w:val="24"/>
          <w:szCs w:val="24"/>
        </w:rPr>
        <w:t>Varambally</w:t>
      </w:r>
      <w:proofErr w:type="spellEnd"/>
      <w:r>
        <w:rPr>
          <w:rFonts w:ascii="Times New Roman" w:hAnsi="Times New Roman" w:cs="Times New Roman"/>
          <w:sz w:val="24"/>
          <w:szCs w:val="24"/>
        </w:rPr>
        <w:t xml:space="preserve">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Conceptual framework to investigate the accessibility and impact of financial inclusion.</w:t>
      </w:r>
      <w:proofErr w:type="gramEnd"/>
      <w:r>
        <w:rPr>
          <w:rFonts w:ascii="Times New Roman" w:hAnsi="Times New Roman" w:cs="Times New Roman"/>
          <w:sz w:val="24"/>
          <w:szCs w:val="24"/>
        </w:rPr>
        <w:t xml:space="preserve"> </w:t>
      </w:r>
      <w:r>
        <w:rPr>
          <w:rFonts w:ascii="Times New Roman" w:hAnsi="Times New Roman" w:cs="Times New Roman"/>
          <w:i/>
          <w:sz w:val="24"/>
          <w:szCs w:val="24"/>
        </w:rPr>
        <w:t>Indian journal of research 2</w:t>
      </w:r>
      <w:r>
        <w:rPr>
          <w:rFonts w:ascii="Times New Roman" w:hAnsi="Times New Roman" w:cs="Times New Roman"/>
          <w:sz w:val="24"/>
          <w:szCs w:val="24"/>
        </w:rPr>
        <w:t>(9), 5(5): 495-</w:t>
      </w:r>
      <w:r>
        <w:rPr>
          <w:rFonts w:ascii="Times New Roman" w:hAnsi="Times New Roman" w:cs="Times New Roman"/>
          <w:sz w:val="24"/>
          <w:szCs w:val="24"/>
        </w:rPr>
        <w:tab/>
        <w:t>500.</w:t>
      </w:r>
    </w:p>
    <w:p w:rsidR="00B8158D" w:rsidRDefault="00B8158D">
      <w:pPr>
        <w:spacing w:after="0" w:line="360" w:lineRule="auto"/>
        <w:jc w:val="both"/>
        <w:rPr>
          <w:rFonts w:ascii="Times New Roman" w:hAnsi="Times New Roman" w:cs="Times New Roman"/>
          <w:sz w:val="24"/>
          <w:szCs w:val="24"/>
        </w:rPr>
      </w:pPr>
    </w:p>
    <w:p w:rsidR="00B8158D" w:rsidRDefault="004F458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Vanguard (2019).</w:t>
      </w:r>
      <w:proofErr w:type="gramEnd"/>
      <w:r>
        <w:rPr>
          <w:rFonts w:ascii="Times New Roman" w:hAnsi="Times New Roman" w:cs="Times New Roman"/>
          <w:sz w:val="24"/>
          <w:szCs w:val="24"/>
        </w:rPr>
        <w:t xml:space="preserve"> POS transactions failures threaten cashless p</w:t>
      </w:r>
      <w:r>
        <w:rPr>
          <w:rFonts w:ascii="Times New Roman" w:hAnsi="Times New Roman" w:cs="Times New Roman"/>
          <w:sz w:val="24"/>
          <w:szCs w:val="24"/>
        </w:rPr>
        <w:t>olicy, financial inclusion.</w:t>
      </w:r>
    </w:p>
    <w:p w:rsidR="00B8158D" w:rsidRDefault="004F4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Retrieved from </w:t>
      </w:r>
      <w:hyperlink r:id="rId14" w:history="1">
        <w:r>
          <w:rPr>
            <w:rStyle w:val="Hyperlink"/>
            <w:rFonts w:ascii="Times New Roman" w:hAnsi="Times New Roman" w:cs="Times New Roman"/>
            <w:color w:val="auto"/>
            <w:sz w:val="24"/>
            <w:szCs w:val="24"/>
          </w:rPr>
          <w:t>https://www.vanguardngr.com/2019/04/pos-transaction-failures-threaten-</w:t>
        </w:r>
      </w:hyperlink>
    </w:p>
    <w:p w:rsidR="00B8158D" w:rsidRDefault="004F4580">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cashless-policy-financial-inclusion/amp/view</w:t>
      </w:r>
      <w:proofErr w:type="gramEnd"/>
      <w:r>
        <w:rPr>
          <w:rFonts w:ascii="Times New Roman" w:hAnsi="Times New Roman" w:cs="Times New Roman"/>
          <w:sz w:val="24"/>
          <w:szCs w:val="24"/>
        </w:rPr>
        <w:t xml:space="preserve">. American </w:t>
      </w:r>
      <w:r>
        <w:rPr>
          <w:rFonts w:ascii="Times New Roman" w:hAnsi="Times New Roman" w:cs="Times New Roman"/>
          <w:sz w:val="24"/>
          <w:szCs w:val="24"/>
        </w:rPr>
        <w:t>journal of economic</w:t>
      </w:r>
    </w:p>
    <w:p w:rsidR="00B8158D" w:rsidRDefault="004F4580">
      <w:pPr>
        <w:pStyle w:val="Salutation"/>
        <w:jc w:val="both"/>
        <w:rPr>
          <w:rFonts w:ascii="Times New Roman" w:hAnsi="Times New Roman" w:cs="Times New Roman"/>
          <w:sz w:val="24"/>
          <w:szCs w:val="24"/>
        </w:rPr>
      </w:pPr>
      <w:proofErr w:type="gramStart"/>
      <w:r>
        <w:rPr>
          <w:rFonts w:ascii="Times New Roman" w:hAnsi="Times New Roman" w:cs="Times New Roman"/>
          <w:sz w:val="24"/>
          <w:szCs w:val="24"/>
        </w:rPr>
        <w:t>World Bank (2014).</w:t>
      </w:r>
      <w:proofErr w:type="gramEnd"/>
      <w:r>
        <w:rPr>
          <w:rFonts w:ascii="Times New Roman" w:hAnsi="Times New Roman" w:cs="Times New Roman"/>
          <w:sz w:val="24"/>
          <w:szCs w:val="24"/>
        </w:rPr>
        <w:t xml:space="preserve"> Global financial development report 2014: Financial inclusion. Washington, DC.</w:t>
      </w:r>
    </w:p>
    <w:p w:rsidR="00B8158D" w:rsidRDefault="004F4580">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Yekini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N.,A. (2012). Information technology communication; Concept and application.1-288</w:t>
      </w:r>
    </w:p>
    <w:p w:rsidR="00B8158D" w:rsidRDefault="00B8158D">
      <w:pPr>
        <w:pStyle w:val="Salutation"/>
        <w:jc w:val="both"/>
        <w:rPr>
          <w:rFonts w:ascii="Times New Roman" w:hAnsi="Times New Roman" w:cs="Times New Roman"/>
        </w:rPr>
      </w:pPr>
    </w:p>
    <w:p w:rsidR="00B8158D" w:rsidRDefault="00B8158D">
      <w:pPr>
        <w:pStyle w:val="Salutation"/>
        <w:jc w:val="both"/>
        <w:rPr>
          <w:rFonts w:ascii="Times New Roman" w:hAnsi="Times New Roman" w:cs="Times New Roman"/>
        </w:rPr>
      </w:pPr>
    </w:p>
    <w:p w:rsidR="00B8158D" w:rsidRDefault="004F4580">
      <w:pPr>
        <w:spacing w:line="480" w:lineRule="auto"/>
        <w:jc w:val="both"/>
        <w:rPr>
          <w:rFonts w:ascii="Times New Roman" w:hAnsi="Times New Roman" w:cs="Times New Roman"/>
        </w:rPr>
      </w:pPr>
      <w:r>
        <w:rPr>
          <w:rFonts w:ascii="Times New Roman" w:hAnsi="Times New Roman" w:cs="Times New Roman"/>
          <w:b/>
          <w:sz w:val="24"/>
          <w:szCs w:val="24"/>
        </w:rPr>
        <w:t>Appendix I</w:t>
      </w:r>
    </w:p>
    <w:tbl>
      <w:tblPr>
        <w:tblStyle w:val="TableGrid"/>
        <w:tblpPr w:leftFromText="180" w:rightFromText="180" w:vertAnchor="text" w:horzAnchor="page" w:tblpX="613" w:tblpY="654"/>
        <w:tblOverlap w:val="never"/>
        <w:tblW w:w="11429" w:type="dxa"/>
        <w:tblLook w:val="04A0" w:firstRow="1" w:lastRow="0" w:firstColumn="1" w:lastColumn="0" w:noHBand="0" w:noVBand="1"/>
      </w:tblPr>
      <w:tblGrid>
        <w:gridCol w:w="897"/>
        <w:gridCol w:w="1915"/>
        <w:gridCol w:w="2150"/>
        <w:gridCol w:w="1643"/>
        <w:gridCol w:w="1176"/>
        <w:gridCol w:w="1176"/>
        <w:gridCol w:w="1176"/>
        <w:gridCol w:w="1296"/>
      </w:tblGrid>
      <w:tr w:rsidR="00B8158D">
        <w:trPr>
          <w:trHeight w:val="288"/>
        </w:trPr>
        <w:tc>
          <w:tcPr>
            <w:tcW w:w="897"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YEAR</w:t>
            </w:r>
          </w:p>
        </w:tc>
        <w:tc>
          <w:tcPr>
            <w:tcW w:w="1915"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Loan deposit ratio (LDR) (Per</w:t>
            </w:r>
            <w:r>
              <w:rPr>
                <w:rFonts w:ascii="Times New Roman" w:hAnsi="Times New Roman" w:cs="Times New Roman"/>
                <w:b/>
                <w:bCs/>
                <w:sz w:val="24"/>
                <w:szCs w:val="24"/>
              </w:rPr>
              <w:t>centage)</w:t>
            </w:r>
          </w:p>
        </w:tc>
        <w:tc>
          <w:tcPr>
            <w:tcW w:w="2150"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Automated Teller Machine usage (ATM) Volume (₦'BILLION)</w:t>
            </w:r>
          </w:p>
        </w:tc>
        <w:tc>
          <w:tcPr>
            <w:tcW w:w="1643"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Point on Sale (POS) volume (₦'BILLION)</w:t>
            </w:r>
          </w:p>
        </w:tc>
        <w:tc>
          <w:tcPr>
            <w:tcW w:w="3528" w:type="dxa"/>
            <w:gridSpan w:val="3"/>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Electronic banking services (E-banking) Volume</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(₦'BILLION)</w:t>
            </w:r>
          </w:p>
        </w:tc>
        <w:tc>
          <w:tcPr>
            <w:tcW w:w="1296" w:type="dxa"/>
          </w:tcPr>
          <w:p w:rsidR="00B8158D" w:rsidRDefault="00B8158D">
            <w:pPr>
              <w:spacing w:after="0" w:line="480" w:lineRule="auto"/>
              <w:jc w:val="both"/>
              <w:rPr>
                <w:rFonts w:ascii="Times New Roman" w:hAnsi="Times New Roman" w:cs="Times New Roman"/>
                <w:b/>
                <w:bCs/>
                <w:sz w:val="24"/>
                <w:szCs w:val="24"/>
              </w:rPr>
            </w:pPr>
          </w:p>
        </w:tc>
      </w:tr>
      <w:tr w:rsidR="00B8158D">
        <w:trPr>
          <w:trHeight w:val="288"/>
        </w:trPr>
        <w:tc>
          <w:tcPr>
            <w:tcW w:w="897" w:type="dxa"/>
            <w:noWrap/>
          </w:tcPr>
          <w:p w:rsidR="00B8158D" w:rsidRDefault="00B8158D">
            <w:pPr>
              <w:spacing w:after="0" w:line="480" w:lineRule="auto"/>
              <w:jc w:val="both"/>
              <w:rPr>
                <w:rFonts w:ascii="Times New Roman" w:hAnsi="Times New Roman" w:cs="Times New Roman"/>
                <w:bCs/>
                <w:sz w:val="24"/>
                <w:szCs w:val="24"/>
              </w:rPr>
            </w:pPr>
          </w:p>
        </w:tc>
        <w:tc>
          <w:tcPr>
            <w:tcW w:w="1915" w:type="dxa"/>
            <w:noWrap/>
          </w:tcPr>
          <w:p w:rsidR="00B8158D" w:rsidRDefault="00B8158D">
            <w:pPr>
              <w:spacing w:after="0" w:line="480" w:lineRule="auto"/>
              <w:jc w:val="both"/>
              <w:rPr>
                <w:rFonts w:ascii="Times New Roman" w:hAnsi="Times New Roman" w:cs="Times New Roman"/>
                <w:bCs/>
                <w:sz w:val="24"/>
                <w:szCs w:val="24"/>
              </w:rPr>
            </w:pPr>
          </w:p>
        </w:tc>
        <w:tc>
          <w:tcPr>
            <w:tcW w:w="2150" w:type="dxa"/>
            <w:noWrap/>
          </w:tcPr>
          <w:p w:rsidR="00B8158D" w:rsidRDefault="00B8158D">
            <w:pPr>
              <w:spacing w:after="0" w:line="480" w:lineRule="auto"/>
              <w:jc w:val="both"/>
              <w:rPr>
                <w:rFonts w:ascii="Times New Roman" w:hAnsi="Times New Roman" w:cs="Times New Roman"/>
                <w:bCs/>
                <w:sz w:val="24"/>
                <w:szCs w:val="24"/>
              </w:rPr>
            </w:pPr>
          </w:p>
        </w:tc>
        <w:tc>
          <w:tcPr>
            <w:tcW w:w="1643" w:type="dxa"/>
            <w:noWrap/>
          </w:tcPr>
          <w:p w:rsidR="00B8158D" w:rsidRDefault="00B8158D">
            <w:pPr>
              <w:spacing w:after="0" w:line="480" w:lineRule="auto"/>
              <w:jc w:val="both"/>
              <w:rPr>
                <w:rFonts w:ascii="Times New Roman" w:hAnsi="Times New Roman" w:cs="Times New Roman"/>
                <w:bCs/>
                <w:sz w:val="24"/>
                <w:szCs w:val="24"/>
              </w:rPr>
            </w:pPr>
          </w:p>
        </w:tc>
        <w:tc>
          <w:tcPr>
            <w:tcW w:w="1176" w:type="dxa"/>
            <w:noWrap/>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NIPS</w:t>
            </w:r>
          </w:p>
        </w:tc>
        <w:tc>
          <w:tcPr>
            <w:tcW w:w="1176" w:type="dxa"/>
            <w:noWrap/>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NAPS</w:t>
            </w:r>
          </w:p>
        </w:tc>
        <w:tc>
          <w:tcPr>
            <w:tcW w:w="1176" w:type="dxa"/>
            <w:noWrap/>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NEFT</w:t>
            </w:r>
          </w:p>
        </w:tc>
        <w:tc>
          <w:tcPr>
            <w:tcW w:w="1296" w:type="dxa"/>
          </w:tcPr>
          <w:p w:rsidR="00B8158D" w:rsidRDefault="004F458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E-banking</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42.31</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1,984.99</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48.46</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3,890.26</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13,753.18</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17,643.44</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37.97</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2,830.53</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161.21</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10,848.73</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14,367.95</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25,216.68</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64.24</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3,681.98</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312.07</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19,921.49</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14,563.80</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34,485.29</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69.58</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3,971.65</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448.51</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25,540.84</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98.68</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13,087.09</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38,726.61</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79.95</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4,988.13</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758.99</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38,109.06</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753.69</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14,584.80</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53,447.55</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78.20</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6,437.59</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1,409.81</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56,165.67</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4,960.35</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14,946.46</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76,072.48</w:t>
            </w:r>
          </w:p>
        </w:tc>
      </w:tr>
      <w:tr w:rsidR="00B8158D">
        <w:trPr>
          <w:trHeight w:val="303"/>
        </w:trPr>
        <w:tc>
          <w:tcPr>
            <w:tcW w:w="897"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1915" w:type="dxa"/>
            <w:noWrap/>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64.34</w:t>
            </w:r>
          </w:p>
        </w:tc>
        <w:tc>
          <w:tcPr>
            <w:tcW w:w="2150"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6,480.09</w:t>
            </w:r>
          </w:p>
        </w:tc>
        <w:tc>
          <w:tcPr>
            <w:tcW w:w="1643"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2,383.11</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80,423.03</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12,078.91</w:t>
            </w:r>
          </w:p>
        </w:tc>
        <w:tc>
          <w:tcPr>
            <w:tcW w:w="117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11,030.96</w:t>
            </w:r>
          </w:p>
        </w:tc>
        <w:tc>
          <w:tcPr>
            <w:tcW w:w="1296" w:type="dxa"/>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103,532.90</w:t>
            </w:r>
          </w:p>
        </w:tc>
      </w:tr>
    </w:tbl>
    <w:p w:rsidR="00B8158D" w:rsidRDefault="00B8158D">
      <w:pPr>
        <w:spacing w:line="480" w:lineRule="auto"/>
        <w:jc w:val="both"/>
        <w:rPr>
          <w:rFonts w:ascii="Times New Roman" w:hAnsi="Times New Roman" w:cs="Times New Roman"/>
          <w:b/>
          <w:bCs/>
          <w:sz w:val="24"/>
          <w:szCs w:val="24"/>
        </w:rPr>
      </w:pPr>
    </w:p>
    <w:p w:rsidR="00B8158D" w:rsidRDefault="00B8158D">
      <w:pPr>
        <w:spacing w:line="480" w:lineRule="auto"/>
        <w:jc w:val="both"/>
        <w:rPr>
          <w:rFonts w:ascii="Times New Roman" w:hAnsi="Times New Roman" w:cs="Times New Roman"/>
          <w:b/>
          <w:bCs/>
          <w:sz w:val="24"/>
          <w:szCs w:val="24"/>
        </w:rPr>
      </w:pPr>
    </w:p>
    <w:p w:rsidR="00B8158D" w:rsidRDefault="00B8158D">
      <w:pPr>
        <w:spacing w:line="480" w:lineRule="auto"/>
        <w:jc w:val="both"/>
        <w:rPr>
          <w:rFonts w:ascii="Times New Roman" w:hAnsi="Times New Roman" w:cs="Times New Roman"/>
          <w:b/>
          <w:bCs/>
          <w:sz w:val="24"/>
          <w:szCs w:val="24"/>
        </w:rPr>
      </w:pPr>
    </w:p>
    <w:p w:rsidR="00B8158D" w:rsidRDefault="00B8158D">
      <w:pPr>
        <w:spacing w:line="480" w:lineRule="auto"/>
        <w:jc w:val="both"/>
        <w:rPr>
          <w:rFonts w:ascii="Times New Roman" w:hAnsi="Times New Roman" w:cs="Times New Roman"/>
          <w:b/>
          <w:bCs/>
          <w:sz w:val="24"/>
          <w:szCs w:val="24"/>
        </w:rPr>
      </w:pPr>
    </w:p>
    <w:p w:rsidR="00B8158D" w:rsidRDefault="00B8158D">
      <w:pPr>
        <w:spacing w:line="480" w:lineRule="auto"/>
        <w:jc w:val="both"/>
        <w:rPr>
          <w:rFonts w:ascii="Times New Roman" w:hAnsi="Times New Roman" w:cs="Times New Roman"/>
          <w:b/>
          <w:bCs/>
          <w:sz w:val="24"/>
          <w:szCs w:val="24"/>
        </w:rPr>
      </w:pPr>
    </w:p>
    <w:p w:rsidR="00B8158D" w:rsidRDefault="00B8158D">
      <w:pPr>
        <w:pStyle w:val="Salutation"/>
      </w:pPr>
    </w:p>
    <w:p w:rsidR="00B8158D" w:rsidRDefault="004F458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tbl>
      <w:tblPr>
        <w:tblStyle w:val="TableGrid"/>
        <w:tblW w:w="10629" w:type="dxa"/>
        <w:tblLook w:val="04A0" w:firstRow="1" w:lastRow="0" w:firstColumn="1" w:lastColumn="0" w:noHBand="0" w:noVBand="1"/>
      </w:tblPr>
      <w:tblGrid>
        <w:gridCol w:w="1134"/>
        <w:gridCol w:w="4460"/>
        <w:gridCol w:w="5035"/>
      </w:tblGrid>
      <w:tr w:rsidR="00B8158D">
        <w:trPr>
          <w:trHeight w:val="202"/>
        </w:trPr>
        <w:tc>
          <w:tcPr>
            <w:tcW w:w="1134"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YEAR</w:t>
            </w:r>
          </w:p>
        </w:tc>
        <w:tc>
          <w:tcPr>
            <w:tcW w:w="4460"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Demand deposit from the rural areas (DRA)</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(₦'MILLION)</w:t>
            </w:r>
          </w:p>
        </w:tc>
        <w:tc>
          <w:tcPr>
            <w:tcW w:w="5035" w:type="dxa"/>
            <w:noWrap/>
          </w:tcPr>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Loan to rural areas (LRA)</w:t>
            </w:r>
          </w:p>
          <w:p w:rsidR="00B8158D" w:rsidRDefault="004F45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(₦'MILLION)</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19.72</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22,579.97</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20.50</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739,923.34</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480.32</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988,587.87</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90.37</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29,169.15</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87,930.95</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43,776.89</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185,336.47</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530,992.24</w:t>
            </w:r>
          </w:p>
        </w:tc>
      </w:tr>
      <w:tr w:rsidR="00B8158D">
        <w:trPr>
          <w:trHeight w:val="202"/>
        </w:trPr>
        <w:tc>
          <w:tcPr>
            <w:tcW w:w="1134" w:type="dxa"/>
            <w:noWrap/>
            <w:vAlign w:val="bottom"/>
          </w:tcPr>
          <w:p w:rsidR="00B8158D" w:rsidRDefault="004F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4460"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308,851.85</w:t>
            </w:r>
          </w:p>
        </w:tc>
        <w:tc>
          <w:tcPr>
            <w:tcW w:w="5035" w:type="dxa"/>
            <w:noWrap/>
            <w:vAlign w:val="bottom"/>
          </w:tcPr>
          <w:p w:rsidR="00B8158D" w:rsidRDefault="004F4580">
            <w:pPr>
              <w:spacing w:after="0" w:line="480" w:lineRule="auto"/>
              <w:ind w:firstLineChars="200" w:firstLine="480"/>
              <w:jc w:val="both"/>
              <w:rPr>
                <w:rFonts w:ascii="Times New Roman" w:hAnsi="Times New Roman" w:cs="Times New Roman"/>
                <w:sz w:val="24"/>
                <w:szCs w:val="24"/>
              </w:rPr>
            </w:pPr>
            <w:r>
              <w:rPr>
                <w:rFonts w:ascii="Times New Roman" w:eastAsia="Times New Roman" w:hAnsi="Times New Roman" w:cs="Times New Roman"/>
                <w:sz w:val="24"/>
                <w:szCs w:val="24"/>
              </w:rPr>
              <w:t>200,066.33</w:t>
            </w:r>
          </w:p>
        </w:tc>
      </w:tr>
    </w:tbl>
    <w:p w:rsidR="00B8158D" w:rsidRDefault="004F458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Central Bank of Nigeria Statistical Bulletin, 2019</w:t>
      </w:r>
    </w:p>
    <w:p w:rsidR="00B8158D" w:rsidRDefault="00B8158D">
      <w:pPr>
        <w:autoSpaceDE w:val="0"/>
        <w:autoSpaceDN w:val="0"/>
        <w:adjustRightInd w:val="0"/>
        <w:spacing w:after="0"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autoSpaceDE w:val="0"/>
        <w:autoSpaceDN w:val="0"/>
        <w:adjustRightInd w:val="0"/>
        <w:spacing w:line="480" w:lineRule="auto"/>
        <w:jc w:val="both"/>
        <w:rPr>
          <w:rFonts w:ascii="Times New Roman" w:hAnsi="Times New Roman" w:cs="Times New Roman"/>
          <w:sz w:val="24"/>
          <w:szCs w:val="24"/>
        </w:rPr>
      </w:pPr>
    </w:p>
    <w:p w:rsidR="00B8158D" w:rsidRDefault="00B8158D">
      <w:pPr>
        <w:jc w:val="both"/>
      </w:pPr>
    </w:p>
    <w:sectPr w:rsidR="00B8158D">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80" w:rsidRDefault="004F4580">
      <w:pPr>
        <w:spacing w:after="0" w:line="240" w:lineRule="auto"/>
      </w:pPr>
      <w:r>
        <w:separator/>
      </w:r>
    </w:p>
  </w:endnote>
  <w:endnote w:type="continuationSeparator" w:id="0">
    <w:p w:rsidR="004F4580" w:rsidRDefault="004F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8D" w:rsidRDefault="004F4580">
    <w:pPr>
      <w:pStyle w:val="Footer"/>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158D" w:rsidRDefault="004F4580">
                          <w:pPr>
                            <w:pStyle w:val="Footer"/>
                          </w:pPr>
                          <w:r>
                            <w:fldChar w:fldCharType="begin"/>
                          </w:r>
                          <w:r>
                            <w:instrText xml:space="preserve"> PAGE  \* MERGEFORMAT </w:instrText>
                          </w:r>
                          <w:r>
                            <w:fldChar w:fldCharType="separate"/>
                          </w:r>
                          <w:r w:rsidR="001C05D7">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GnCEg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B8158D" w:rsidRDefault="004F4580">
                    <w:pPr>
                      <w:pStyle w:val="Footer"/>
                    </w:pPr>
                    <w:r>
                      <w:fldChar w:fldCharType="begin"/>
                    </w:r>
                    <w:r>
                      <w:instrText xml:space="preserve"> PAGE  \* MERGEFORMAT </w:instrText>
                    </w:r>
                    <w:r>
                      <w:fldChar w:fldCharType="separate"/>
                    </w:r>
                    <w:r w:rsidR="001C05D7">
                      <w:rPr>
                        <w:noProof/>
                      </w:rPr>
                      <w:t>I</w:t>
                    </w:r>
                    <w:r>
                      <w:fldChar w:fldCharType="end"/>
                    </w:r>
                  </w:p>
                </w:txbxContent>
              </v:textbox>
              <w10:wrap anchorx="margin"/>
            </v:shape>
          </w:pict>
        </mc:Fallback>
      </mc:AlternateContent>
    </w:r>
  </w:p>
  <w:p w:rsidR="00B8158D" w:rsidRDefault="00B81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8D" w:rsidRDefault="004F4580">
    <w:pPr>
      <w:pStyle w:val="Footer"/>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158D" w:rsidRDefault="004F4580">
                          <w:pPr>
                            <w:pStyle w:val="Footer"/>
                          </w:pPr>
                          <w:r>
                            <w:fldChar w:fldCharType="begin"/>
                          </w:r>
                          <w:r>
                            <w:instrText xml:space="preserve"> PAGE  \* MERGEFORMAT </w:instrText>
                          </w:r>
                          <w:r>
                            <w:fldChar w:fldCharType="separate"/>
                          </w:r>
                          <w:r w:rsidR="001C05D7">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" filled="f" fillcolor="white [3201]" stroked="f" strokeweight=".5pt">
              <v:textbox style="mso-fit-shape-to-text:t" inset="0,0,0,0">
                <w:txbxContent>
                  <w:p w:rsidR="00B8158D" w:rsidRDefault="004F4580">
                    <w:pPr>
                      <w:pStyle w:val="Footer"/>
                    </w:pPr>
                    <w:r>
                      <w:fldChar w:fldCharType="begin"/>
                    </w:r>
                    <w:r>
                      <w:instrText xml:space="preserve"> PAGE  \* MERGEFORMAT </w:instrText>
                    </w:r>
                    <w:r>
                      <w:fldChar w:fldCharType="separate"/>
                    </w:r>
                    <w:r w:rsidR="001C05D7">
                      <w:rPr>
                        <w:noProof/>
                      </w:rPr>
                      <w:t>X</w:t>
                    </w:r>
                    <w:r>
                      <w:fldChar w:fldCharType="end"/>
                    </w:r>
                  </w:p>
                </w:txbxContent>
              </v:textbox>
              <w10:wrap anchorx="margin"/>
            </v:shape>
          </w:pict>
        </mc:Fallback>
      </mc:AlternateContent>
    </w:r>
  </w:p>
  <w:p w:rsidR="00B8158D" w:rsidRDefault="00B81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8D" w:rsidRDefault="004F4580">
    <w:pPr>
      <w:pStyle w:val="Footer"/>
      <w:jc w:val="both"/>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158D" w:rsidRDefault="004F4580">
                          <w:pPr>
                            <w:pStyle w:val="Footer"/>
                          </w:pPr>
                          <w:r>
                            <w:fldChar w:fldCharType="begin"/>
                          </w:r>
                          <w:r>
                            <w:instrText xml:space="preserve"> PAGE  \* MERGEFORMAT </w:instrText>
                          </w:r>
                          <w:r>
                            <w:fldChar w:fldCharType="separate"/>
                          </w:r>
                          <w:r w:rsidR="001C05D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H4+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OPIUfj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B8158D" w:rsidRDefault="004F4580">
                    <w:pPr>
                      <w:pStyle w:val="Footer"/>
                    </w:pPr>
                    <w:r>
                      <w:fldChar w:fldCharType="begin"/>
                    </w:r>
                    <w:r>
                      <w:instrText xml:space="preserve"> PAGE  \* MERGEFORMAT </w:instrText>
                    </w:r>
                    <w:r>
                      <w:fldChar w:fldCharType="separate"/>
                    </w:r>
                    <w:r w:rsidR="001C05D7">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382207331"/>
                          </w:sdtPr>
                          <w:sdtEndPr/>
                          <w:sdtContent>
                            <w:p w:rsidR="00B8158D" w:rsidRDefault="00B8158D">
                              <w:pPr>
                                <w:pStyle w:val="Footer"/>
                                <w:jc w:val="center"/>
                              </w:pPr>
                            </w:p>
                            <w:p w:rsidR="00B8158D" w:rsidRDefault="004F4580">
                              <w:pPr>
                                <w:pStyle w:val="Footer"/>
                                <w:jc w:val="center"/>
                              </w:pPr>
                            </w:p>
                          </w:sdtContent>
                        </w:sdt>
                        <w:p w:rsidR="00B8158D" w:rsidRDefault="00B8158D">
                          <w:pPr>
                            <w:pStyle w:val="Salutation"/>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sdt>
                    <w:sdtPr>
                      <w:id w:val="1382207331"/>
                    </w:sdtPr>
                    <w:sdtContent>
                      <w:p>
                        <w:pPr>
                          <w:pStyle w:val="4"/>
                          <w:jc w:val="center"/>
                          <w:rPr>
                            <w:rFonts w:hint="default"/>
                            <w:lang w:val="en-US"/>
                          </w:rPr>
                        </w:pPr>
                      </w:p>
                      <w:p>
                        <w:pPr>
                          <w:pStyle w:val="4"/>
                          <w:jc w:val="center"/>
                        </w:pPr>
                      </w:p>
                    </w:sdtContent>
                  </w:sdt>
                  <w:p>
                    <w:pPr>
                      <w:pStyle w:val="2"/>
                    </w:pPr>
                  </w:p>
                </w:txbxContent>
              </v:textbox>
            </v:shape>
          </w:pict>
        </mc:Fallback>
      </mc:AlternateContent>
    </w:r>
  </w:p>
  <w:p w:rsidR="00B8158D" w:rsidRDefault="00B815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8D" w:rsidRDefault="004F4580">
    <w:pPr>
      <w:pStyle w:val="Footer"/>
      <w:jc w:val="both"/>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158D" w:rsidRDefault="004F4580">
                          <w:pPr>
                            <w:pStyle w:val="Footer"/>
                          </w:pPr>
                          <w:r>
                            <w:fldChar w:fldCharType="begin"/>
                          </w:r>
                          <w:r>
                            <w:instrText xml:space="preserve"> PAGE  \* MERGEFORMAT </w:instrText>
                          </w:r>
                          <w:r>
                            <w:fldChar w:fldCharType="separate"/>
                          </w:r>
                          <w:r w:rsidR="001C05D7">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LoRBaT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B8158D" w:rsidRDefault="004F4580">
                    <w:pPr>
                      <w:pStyle w:val="Footer"/>
                    </w:pPr>
                    <w:r>
                      <w:fldChar w:fldCharType="begin"/>
                    </w:r>
                    <w:r>
                      <w:instrText xml:space="preserve"> PAGE  \* MERGEFORMAT </w:instrText>
                    </w:r>
                    <w:r>
                      <w:fldChar w:fldCharType="separate"/>
                    </w:r>
                    <w:r w:rsidR="001C05D7">
                      <w:rPr>
                        <w:noProof/>
                      </w:rPr>
                      <w:t>41</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7116879"/>
                          </w:sdtPr>
                          <w:sdtEndPr/>
                          <w:sdtContent>
                            <w:p w:rsidR="00B8158D" w:rsidRDefault="00B8158D">
                              <w:pPr>
                                <w:pStyle w:val="Footer"/>
                                <w:jc w:val="center"/>
                              </w:pPr>
                            </w:p>
                            <w:p w:rsidR="00B8158D" w:rsidRDefault="004F4580">
                              <w:pPr>
                                <w:pStyle w:val="Footer"/>
                                <w:jc w:val="center"/>
                              </w:pPr>
                            </w:p>
                          </w:sdtContent>
                        </w:sdt>
                        <w:p w:rsidR="00B8158D" w:rsidRDefault="00B8158D">
                          <w:pPr>
                            <w:pStyle w:val="Salutation"/>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C46l0cDAgAAEgQAAA4AAAAAAAAAAQAgAAAAHwEAAGRycy9lMm9E&#10;b2MueG1sUEsFBgAAAAAGAAYAWQEAAJQFAAAAAA==&#10;">
              <v:fill on="f" focussize="0,0"/>
              <v:stroke on="f" weight="0.5pt"/>
              <v:imagedata o:title=""/>
              <o:lock v:ext="edit" aspectratio="f"/>
              <v:textbox inset="0mm,0mm,0mm,0mm" style="mso-fit-shape-to-text:t;">
                <w:txbxContent>
                  <w:sdt>
                    <w:sdtPr>
                      <w:id w:val="1382207331"/>
                    </w:sdtPr>
                    <w:sdtContent>
                      <w:p>
                        <w:pPr>
                          <w:pStyle w:val="4"/>
                          <w:jc w:val="center"/>
                          <w:rPr>
                            <w:rFonts w:hint="default"/>
                            <w:lang w:val="en-US"/>
                          </w:rPr>
                        </w:pPr>
                      </w:p>
                      <w:p>
                        <w:pPr>
                          <w:pStyle w:val="4"/>
                          <w:jc w:val="center"/>
                        </w:pPr>
                      </w:p>
                    </w:sdtContent>
                  </w:sdt>
                  <w:p>
                    <w:pPr>
                      <w:pStyle w:val="2"/>
                    </w:pPr>
                  </w:p>
                </w:txbxContent>
              </v:textbox>
            </v:shape>
          </w:pict>
        </mc:Fallback>
      </mc:AlternateContent>
    </w:r>
  </w:p>
  <w:p w:rsidR="00B8158D" w:rsidRDefault="00B81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80" w:rsidRDefault="004F4580">
      <w:pPr>
        <w:spacing w:after="0" w:line="240" w:lineRule="auto"/>
      </w:pPr>
      <w:r>
        <w:separator/>
      </w:r>
    </w:p>
  </w:footnote>
  <w:footnote w:type="continuationSeparator" w:id="0">
    <w:p w:rsidR="004F4580" w:rsidRDefault="004F4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90538E"/>
    <w:multiLevelType w:val="singleLevel"/>
    <w:tmpl w:val="C290538E"/>
    <w:lvl w:ilvl="0">
      <w:start w:val="1"/>
      <w:numFmt w:val="decimal"/>
      <w:lvlText w:val="%1)"/>
      <w:lvlJc w:val="left"/>
      <w:pPr>
        <w:tabs>
          <w:tab w:val="left" w:pos="425"/>
        </w:tabs>
        <w:ind w:left="425" w:hanging="425"/>
      </w:pPr>
      <w:rPr>
        <w:rFonts w:hint="default"/>
      </w:rPr>
    </w:lvl>
  </w:abstractNum>
  <w:abstractNum w:abstractNumId="1">
    <w:nsid w:val="02E94EB3"/>
    <w:multiLevelType w:val="multilevel"/>
    <w:tmpl w:val="02E94EB3"/>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D64135"/>
    <w:multiLevelType w:val="multilevel"/>
    <w:tmpl w:val="37D64135"/>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937622"/>
    <w:multiLevelType w:val="multilevel"/>
    <w:tmpl w:val="3993762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FB3439C"/>
    <w:multiLevelType w:val="multilevel"/>
    <w:tmpl w:val="4FB343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DE452E"/>
    <w:multiLevelType w:val="multilevel"/>
    <w:tmpl w:val="5EDE45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44548C5"/>
    <w:multiLevelType w:val="multilevel"/>
    <w:tmpl w:val="744548C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F7F6EF5"/>
    <w:multiLevelType w:val="multilevel"/>
    <w:tmpl w:val="7F7F6EF5"/>
    <w:lvl w:ilvl="0">
      <w:start w:val="1"/>
      <w:numFmt w:val="decimal"/>
      <w:lvlText w:val="%1."/>
      <w:lvlJc w:val="left"/>
      <w:pPr>
        <w:ind w:left="720" w:hanging="360"/>
      </w:pPr>
    </w:lvl>
    <w:lvl w:ilvl="1">
      <w:start w:val="6"/>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65CC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C05D7"/>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580"/>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8158D"/>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65CC4"/>
    <w:rsid w:val="28C82C7A"/>
    <w:rsid w:val="2C7133E3"/>
    <w:rsid w:val="375B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Salutation"/>
    <w:qFormat/>
    <w:pPr>
      <w:spacing w:after="200" w:line="276" w:lineRule="auto"/>
    </w:pPr>
    <w:rPr>
      <w:sz w:val="22"/>
      <w:szCs w:val="22"/>
    </w:rPr>
  </w:style>
  <w:style w:type="paragraph" w:styleId="Heading1">
    <w:name w:val="heading 1"/>
    <w:basedOn w:val="Normal"/>
    <w:next w:val="Normal"/>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tyle>
  <w:style w:type="paragraph" w:styleId="Footer">
    <w:name w:val="footer"/>
    <w:basedOn w:val="Normal"/>
    <w:uiPriority w:val="99"/>
    <w:unhideWhenUsed/>
    <w:qFormat/>
    <w:pPr>
      <w:tabs>
        <w:tab w:val="center" w:pos="4513"/>
        <w:tab w:val="right" w:pos="9026"/>
      </w:tabs>
      <w:spacing w:after="0" w:line="240" w:lineRule="auto"/>
    </w:pPr>
  </w:style>
  <w:style w:type="paragraph" w:styleId="Header">
    <w:name w:val="header"/>
    <w:basedOn w:val="Normal"/>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SubtleEmphasis1">
    <w:name w:val="Subtle Emphasis1"/>
    <w:basedOn w:val="DefaultParagraphFont"/>
    <w:uiPriority w:val="19"/>
    <w:qFormat/>
    <w:rPr>
      <w:i/>
      <w:iCs/>
      <w:color w:val="404040" w:themeColor="text1" w:themeTint="BF"/>
    </w:rPr>
  </w:style>
  <w:style w:type="paragraph" w:styleId="NoSpacing">
    <w:name w:val="No Spacing"/>
    <w:uiPriority w:val="1"/>
    <w:qFormat/>
    <w:rPr>
      <w:sz w:val="22"/>
      <w:szCs w:val="22"/>
    </w:rPr>
  </w:style>
  <w:style w:type="paragraph" w:customStyle="1" w:styleId="Default">
    <w:name w:val="Default"/>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Salutation"/>
    <w:qFormat/>
    <w:pPr>
      <w:spacing w:after="200" w:line="276" w:lineRule="auto"/>
    </w:pPr>
    <w:rPr>
      <w:sz w:val="22"/>
      <w:szCs w:val="22"/>
    </w:rPr>
  </w:style>
  <w:style w:type="paragraph" w:styleId="Heading1">
    <w:name w:val="heading 1"/>
    <w:basedOn w:val="Normal"/>
    <w:next w:val="Normal"/>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tyle>
  <w:style w:type="paragraph" w:styleId="Footer">
    <w:name w:val="footer"/>
    <w:basedOn w:val="Normal"/>
    <w:uiPriority w:val="99"/>
    <w:unhideWhenUsed/>
    <w:qFormat/>
    <w:pPr>
      <w:tabs>
        <w:tab w:val="center" w:pos="4513"/>
        <w:tab w:val="right" w:pos="9026"/>
      </w:tabs>
      <w:spacing w:after="0" w:line="240" w:lineRule="auto"/>
    </w:pPr>
  </w:style>
  <w:style w:type="paragraph" w:styleId="Header">
    <w:name w:val="header"/>
    <w:basedOn w:val="Normal"/>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SubtleEmphasis1">
    <w:name w:val="Subtle Emphasis1"/>
    <w:basedOn w:val="DefaultParagraphFont"/>
    <w:uiPriority w:val="19"/>
    <w:qFormat/>
    <w:rPr>
      <w:i/>
      <w:iCs/>
      <w:color w:val="404040" w:themeColor="text1" w:themeTint="BF"/>
    </w:rPr>
  </w:style>
  <w:style w:type="paragraph" w:styleId="NoSpacing">
    <w:name w:val="No Spacing"/>
    <w:uiPriority w:val="1"/>
    <w:qFormat/>
    <w:rPr>
      <w:sz w:val="22"/>
      <w:szCs w:val="22"/>
    </w:rPr>
  </w:style>
  <w:style w:type="paragraph" w:customStyle="1" w:styleId="Default">
    <w:name w:val="Default"/>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g2zero.org/en/blog/financial-inclusion;potentialities-drawback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arriorplus.com/o2/a/zmnb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vanguardngr.com/2019/04/pos-transaction-failures-threat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10231</Words>
  <Characters>58320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laptop</dc:creator>
  <cp:lastModifiedBy>HP</cp:lastModifiedBy>
  <cp:revision>2</cp:revision>
  <dcterms:created xsi:type="dcterms:W3CDTF">2021-01-21T10:57:00Z</dcterms:created>
  <dcterms:modified xsi:type="dcterms:W3CDTF">2021-01-21T10:57:00Z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