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DE51B" w14:textId="77777777" w:rsidR="000B5805" w:rsidRPr="001D1598" w:rsidRDefault="000B5805" w:rsidP="00E24784">
      <w:pPr>
        <w:spacing w:after="200" w:line="276" w:lineRule="auto"/>
        <w:jc w:val="center"/>
        <w:rPr>
          <w:rFonts w:ascii="Times New Roman" w:hAnsi="Times New Roman" w:cs="Times New Roman"/>
          <w:b/>
          <w:sz w:val="24"/>
          <w:szCs w:val="24"/>
        </w:rPr>
      </w:pPr>
    </w:p>
    <w:p w14:paraId="7E2AF1A1" w14:textId="77777777" w:rsidR="000B5805" w:rsidRPr="001D1598" w:rsidRDefault="000B5805" w:rsidP="000B5805">
      <w:pPr>
        <w:spacing w:line="360" w:lineRule="auto"/>
        <w:jc w:val="center"/>
        <w:rPr>
          <w:rFonts w:ascii="Times New Roman" w:hAnsi="Times New Roman" w:cs="Times New Roman"/>
          <w:sz w:val="24"/>
          <w:szCs w:val="24"/>
        </w:rPr>
      </w:pPr>
      <w:r w:rsidRPr="001D1598">
        <w:rPr>
          <w:rFonts w:ascii="Times New Roman" w:hAnsi="Times New Roman" w:cs="Times New Roman"/>
          <w:b/>
          <w:bCs/>
          <w:sz w:val="24"/>
          <w:szCs w:val="24"/>
        </w:rPr>
        <w:t>IMPACT OF INDUSTRIALIZATION ON ECONOMIC GROWTH IN NIGERIA</w:t>
      </w:r>
    </w:p>
    <w:p w14:paraId="5084AFDD" w14:textId="77777777" w:rsidR="000B5805" w:rsidRDefault="000B5805" w:rsidP="000B5805">
      <w:pPr>
        <w:spacing w:line="360" w:lineRule="auto"/>
        <w:jc w:val="center"/>
        <w:rPr>
          <w:rFonts w:ascii="Times New Roman" w:hAnsi="Times New Roman" w:cs="Times New Roman"/>
          <w:b/>
          <w:bCs/>
          <w:sz w:val="24"/>
          <w:szCs w:val="24"/>
        </w:rPr>
      </w:pPr>
      <w:r w:rsidRPr="001D1598">
        <w:rPr>
          <w:rFonts w:ascii="Times New Roman" w:hAnsi="Times New Roman" w:cs="Times New Roman"/>
          <w:b/>
          <w:bCs/>
          <w:sz w:val="24"/>
          <w:szCs w:val="24"/>
        </w:rPr>
        <w:t>(1983-2019)</w:t>
      </w:r>
    </w:p>
    <w:p w14:paraId="0D5B8D3A" w14:textId="77777777" w:rsidR="000B5805" w:rsidRDefault="000B5805" w:rsidP="000B5805">
      <w:pPr>
        <w:spacing w:line="360" w:lineRule="auto"/>
        <w:jc w:val="center"/>
        <w:rPr>
          <w:rFonts w:ascii="Times New Roman" w:hAnsi="Times New Roman" w:cs="Times New Roman"/>
          <w:b/>
          <w:bCs/>
          <w:sz w:val="24"/>
          <w:szCs w:val="24"/>
        </w:rPr>
      </w:pPr>
    </w:p>
    <w:p w14:paraId="0C4598AE" w14:textId="77777777" w:rsidR="000B5805" w:rsidRPr="001D1598" w:rsidRDefault="000B5805" w:rsidP="000B5805">
      <w:pPr>
        <w:spacing w:line="360" w:lineRule="auto"/>
        <w:jc w:val="center"/>
        <w:rPr>
          <w:rFonts w:ascii="Times New Roman" w:hAnsi="Times New Roman" w:cs="Times New Roman"/>
          <w:sz w:val="24"/>
          <w:szCs w:val="24"/>
        </w:rPr>
      </w:pPr>
    </w:p>
    <w:p w14:paraId="64FEFDEF" w14:textId="77777777" w:rsidR="000B5805" w:rsidRPr="001D1598" w:rsidRDefault="000B5805" w:rsidP="000B5805">
      <w:pPr>
        <w:spacing w:line="360" w:lineRule="auto"/>
        <w:jc w:val="center"/>
        <w:rPr>
          <w:rFonts w:ascii="Times New Roman" w:hAnsi="Times New Roman" w:cs="Times New Roman"/>
          <w:sz w:val="24"/>
          <w:szCs w:val="24"/>
        </w:rPr>
      </w:pPr>
      <w:r w:rsidRPr="001D1598">
        <w:rPr>
          <w:rFonts w:ascii="Times New Roman" w:hAnsi="Times New Roman" w:cs="Times New Roman"/>
          <w:b/>
          <w:bCs/>
          <w:sz w:val="24"/>
          <w:szCs w:val="24"/>
        </w:rPr>
        <w:t>BY</w:t>
      </w:r>
    </w:p>
    <w:p w14:paraId="2560B8E8" w14:textId="77777777" w:rsidR="000B5805" w:rsidRPr="001D1598" w:rsidRDefault="000B5805" w:rsidP="000B5805">
      <w:pPr>
        <w:spacing w:after="0" w:line="360" w:lineRule="auto"/>
        <w:jc w:val="center"/>
        <w:rPr>
          <w:rFonts w:ascii="Times New Roman" w:hAnsi="Times New Roman" w:cs="Times New Roman"/>
          <w:sz w:val="24"/>
          <w:szCs w:val="24"/>
        </w:rPr>
      </w:pPr>
      <w:r w:rsidRPr="001D1598">
        <w:rPr>
          <w:rFonts w:ascii="Times New Roman" w:hAnsi="Times New Roman" w:cs="Times New Roman"/>
          <w:b/>
          <w:bCs/>
          <w:sz w:val="24"/>
          <w:szCs w:val="24"/>
        </w:rPr>
        <w:t>GREGORY FAVOUR CHINONSO</w:t>
      </w:r>
    </w:p>
    <w:p w14:paraId="0AA25229" w14:textId="77777777" w:rsidR="000B5805" w:rsidRDefault="000B5805" w:rsidP="000B5805">
      <w:pPr>
        <w:spacing w:after="0" w:line="360" w:lineRule="auto"/>
        <w:jc w:val="center"/>
        <w:rPr>
          <w:rFonts w:ascii="Times New Roman" w:hAnsi="Times New Roman" w:cs="Times New Roman"/>
          <w:b/>
          <w:bCs/>
          <w:sz w:val="24"/>
          <w:szCs w:val="24"/>
        </w:rPr>
      </w:pPr>
      <w:r w:rsidRPr="001D1598">
        <w:rPr>
          <w:rFonts w:ascii="Times New Roman" w:hAnsi="Times New Roman" w:cs="Times New Roman"/>
          <w:b/>
          <w:bCs/>
          <w:sz w:val="24"/>
          <w:szCs w:val="24"/>
        </w:rPr>
        <w:t>16020301003</w:t>
      </w:r>
    </w:p>
    <w:p w14:paraId="10369303" w14:textId="77777777" w:rsidR="000B5805" w:rsidRDefault="000B5805" w:rsidP="000B5805">
      <w:pPr>
        <w:spacing w:after="0" w:line="360" w:lineRule="auto"/>
        <w:jc w:val="center"/>
        <w:rPr>
          <w:rFonts w:ascii="Times New Roman" w:hAnsi="Times New Roman" w:cs="Times New Roman"/>
          <w:b/>
          <w:bCs/>
          <w:sz w:val="24"/>
          <w:szCs w:val="24"/>
        </w:rPr>
      </w:pPr>
    </w:p>
    <w:p w14:paraId="18B2A2B3" w14:textId="77777777" w:rsidR="000B5805" w:rsidRPr="001D1598" w:rsidRDefault="000B5805" w:rsidP="000B5805">
      <w:pPr>
        <w:spacing w:after="0" w:line="360" w:lineRule="auto"/>
        <w:jc w:val="center"/>
        <w:rPr>
          <w:rFonts w:ascii="Times New Roman" w:hAnsi="Times New Roman" w:cs="Times New Roman"/>
          <w:sz w:val="24"/>
          <w:szCs w:val="24"/>
        </w:rPr>
      </w:pPr>
    </w:p>
    <w:p w14:paraId="181860E1" w14:textId="77777777" w:rsidR="000B5805" w:rsidRPr="001D1598" w:rsidRDefault="000B5805" w:rsidP="000B5805">
      <w:pPr>
        <w:spacing w:after="0" w:line="360" w:lineRule="auto"/>
        <w:jc w:val="center"/>
        <w:rPr>
          <w:rFonts w:ascii="Times New Roman" w:hAnsi="Times New Roman" w:cs="Times New Roman"/>
          <w:sz w:val="24"/>
          <w:szCs w:val="24"/>
        </w:rPr>
      </w:pPr>
      <w:r w:rsidRPr="001D1598">
        <w:rPr>
          <w:rFonts w:ascii="Times New Roman" w:hAnsi="Times New Roman" w:cs="Times New Roman"/>
          <w:b/>
          <w:bCs/>
          <w:sz w:val="24"/>
          <w:szCs w:val="24"/>
        </w:rPr>
        <w:t xml:space="preserve">A RESEARCH PROJECT SUBMITTED TO THE DEPARTMENT OF ECONOMICS, </w:t>
      </w:r>
      <w:r>
        <w:rPr>
          <w:rFonts w:ascii="Times New Roman" w:hAnsi="Times New Roman" w:cs="Times New Roman"/>
          <w:b/>
          <w:bCs/>
          <w:sz w:val="24"/>
          <w:szCs w:val="24"/>
        </w:rPr>
        <w:t>IN</w:t>
      </w:r>
      <w:r w:rsidRPr="001D1598">
        <w:rPr>
          <w:rFonts w:ascii="Times New Roman" w:hAnsi="Times New Roman" w:cs="Times New Roman"/>
          <w:b/>
          <w:bCs/>
          <w:sz w:val="24"/>
          <w:szCs w:val="24"/>
        </w:rPr>
        <w:t xml:space="preserve"> PARTIAL FUFILMENT OF THE REQUIREMENTS FOR THE </w:t>
      </w:r>
      <w:r>
        <w:rPr>
          <w:rFonts w:ascii="Times New Roman" w:hAnsi="Times New Roman" w:cs="Times New Roman"/>
          <w:b/>
          <w:bCs/>
          <w:sz w:val="24"/>
          <w:szCs w:val="24"/>
        </w:rPr>
        <w:t xml:space="preserve">AWARD OF BACHELOR OF SCIENCE </w:t>
      </w:r>
      <w:r w:rsidRPr="001D1598">
        <w:rPr>
          <w:rFonts w:ascii="Times New Roman" w:hAnsi="Times New Roman" w:cs="Times New Roman"/>
          <w:b/>
          <w:bCs/>
          <w:sz w:val="24"/>
          <w:szCs w:val="24"/>
        </w:rPr>
        <w:t>DEGREE (B.SC</w:t>
      </w:r>
      <w:r>
        <w:rPr>
          <w:rFonts w:ascii="Times New Roman" w:hAnsi="Times New Roman" w:cs="Times New Roman"/>
          <w:b/>
          <w:bCs/>
          <w:sz w:val="24"/>
          <w:szCs w:val="24"/>
        </w:rPr>
        <w:t>.</w:t>
      </w:r>
      <w:r w:rsidRPr="001D1598">
        <w:rPr>
          <w:rFonts w:ascii="Times New Roman" w:hAnsi="Times New Roman" w:cs="Times New Roman"/>
          <w:b/>
          <w:bCs/>
          <w:sz w:val="24"/>
          <w:szCs w:val="24"/>
        </w:rPr>
        <w:t>)</w:t>
      </w:r>
      <w:r>
        <w:rPr>
          <w:rFonts w:ascii="Times New Roman" w:hAnsi="Times New Roman" w:cs="Times New Roman"/>
          <w:b/>
          <w:bCs/>
          <w:sz w:val="24"/>
          <w:szCs w:val="24"/>
        </w:rPr>
        <w:t xml:space="preserve"> IN ECONOMICS AT THE COLLEGE OF HUMANITIES, MANAGEMENT AND SOCIAL SCIENCES, MOUNTAIN TOP UNIVERSITY, PRAYER CITY, OGUN STATE, NIGERIA</w:t>
      </w:r>
    </w:p>
    <w:p w14:paraId="7A4965E3" w14:textId="77777777" w:rsidR="000B5805" w:rsidRPr="001D1598" w:rsidRDefault="000B5805" w:rsidP="000B5805">
      <w:pPr>
        <w:spacing w:line="360" w:lineRule="auto"/>
        <w:jc w:val="both"/>
        <w:rPr>
          <w:rFonts w:ascii="Times New Roman" w:hAnsi="Times New Roman" w:cs="Times New Roman"/>
          <w:sz w:val="24"/>
          <w:szCs w:val="24"/>
        </w:rPr>
      </w:pPr>
    </w:p>
    <w:p w14:paraId="6CD6A09C" w14:textId="77777777" w:rsidR="000B5805" w:rsidRDefault="000B5805" w:rsidP="000B5805">
      <w:pPr>
        <w:spacing w:line="360" w:lineRule="auto"/>
        <w:jc w:val="both"/>
        <w:rPr>
          <w:rFonts w:ascii="Times New Roman" w:hAnsi="Times New Roman" w:cs="Times New Roman"/>
          <w:b/>
          <w:bCs/>
          <w:sz w:val="24"/>
          <w:szCs w:val="24"/>
        </w:rPr>
      </w:pPr>
    </w:p>
    <w:p w14:paraId="00DC774A" w14:textId="77777777" w:rsidR="000B5805" w:rsidRDefault="000B5805" w:rsidP="000B5805">
      <w:pPr>
        <w:spacing w:line="360" w:lineRule="auto"/>
        <w:jc w:val="both"/>
        <w:rPr>
          <w:rFonts w:ascii="Times New Roman" w:hAnsi="Times New Roman" w:cs="Times New Roman"/>
          <w:b/>
          <w:bCs/>
          <w:sz w:val="24"/>
          <w:szCs w:val="24"/>
        </w:rPr>
      </w:pPr>
    </w:p>
    <w:p w14:paraId="24D8F3AD" w14:textId="77777777" w:rsidR="000B5805" w:rsidRDefault="000B5805" w:rsidP="000B5805">
      <w:pPr>
        <w:spacing w:line="360" w:lineRule="auto"/>
        <w:jc w:val="both"/>
        <w:rPr>
          <w:rFonts w:ascii="Times New Roman" w:hAnsi="Times New Roman" w:cs="Times New Roman"/>
          <w:b/>
          <w:bCs/>
          <w:sz w:val="24"/>
          <w:szCs w:val="24"/>
        </w:rPr>
      </w:pPr>
    </w:p>
    <w:p w14:paraId="32090A9E" w14:textId="77777777" w:rsidR="000B5805" w:rsidRDefault="000B5805" w:rsidP="000B5805">
      <w:pPr>
        <w:spacing w:line="360" w:lineRule="auto"/>
        <w:jc w:val="both"/>
        <w:rPr>
          <w:rFonts w:ascii="Times New Roman" w:hAnsi="Times New Roman" w:cs="Times New Roman"/>
          <w:b/>
          <w:bCs/>
          <w:sz w:val="24"/>
          <w:szCs w:val="24"/>
        </w:rPr>
      </w:pPr>
    </w:p>
    <w:p w14:paraId="1FE91B6A" w14:textId="77777777" w:rsidR="000B5805" w:rsidRDefault="000B5805" w:rsidP="000B5805">
      <w:pPr>
        <w:spacing w:line="360" w:lineRule="auto"/>
        <w:jc w:val="both"/>
        <w:rPr>
          <w:rFonts w:ascii="Times New Roman" w:hAnsi="Times New Roman" w:cs="Times New Roman"/>
          <w:b/>
          <w:bCs/>
          <w:sz w:val="24"/>
          <w:szCs w:val="24"/>
        </w:rPr>
      </w:pPr>
    </w:p>
    <w:p w14:paraId="4CCD82B1" w14:textId="77777777" w:rsidR="000B5805" w:rsidRDefault="000B5805" w:rsidP="000B5805">
      <w:pPr>
        <w:spacing w:line="360" w:lineRule="auto"/>
        <w:jc w:val="center"/>
        <w:rPr>
          <w:rFonts w:ascii="Times New Roman" w:hAnsi="Times New Roman" w:cs="Times New Roman"/>
          <w:b/>
          <w:bCs/>
          <w:sz w:val="24"/>
          <w:szCs w:val="24"/>
        </w:rPr>
      </w:pPr>
    </w:p>
    <w:p w14:paraId="031BA5F2" w14:textId="77777777" w:rsidR="000B5805" w:rsidRDefault="000B5805" w:rsidP="000B5805">
      <w:pPr>
        <w:spacing w:line="360" w:lineRule="auto"/>
        <w:jc w:val="center"/>
        <w:rPr>
          <w:rFonts w:ascii="Times New Roman" w:hAnsi="Times New Roman" w:cs="Times New Roman"/>
          <w:b/>
          <w:bCs/>
          <w:sz w:val="24"/>
          <w:szCs w:val="24"/>
        </w:rPr>
      </w:pPr>
    </w:p>
    <w:p w14:paraId="56B9E46B" w14:textId="77777777" w:rsidR="000B5805" w:rsidRPr="001D1598" w:rsidRDefault="000B5805" w:rsidP="000B5805">
      <w:pPr>
        <w:spacing w:line="360" w:lineRule="auto"/>
        <w:jc w:val="center"/>
        <w:rPr>
          <w:rFonts w:ascii="Times New Roman" w:hAnsi="Times New Roman" w:cs="Times New Roman"/>
          <w:sz w:val="24"/>
          <w:szCs w:val="24"/>
        </w:rPr>
      </w:pPr>
      <w:r w:rsidRPr="001D1598">
        <w:rPr>
          <w:rFonts w:ascii="Times New Roman" w:hAnsi="Times New Roman" w:cs="Times New Roman"/>
          <w:b/>
          <w:bCs/>
          <w:sz w:val="24"/>
          <w:szCs w:val="24"/>
        </w:rPr>
        <w:t>NOVEMBER, 2020.</w:t>
      </w:r>
    </w:p>
    <w:p w14:paraId="347CBCDC" w14:textId="77777777" w:rsidR="000B5805" w:rsidRPr="001D1598" w:rsidRDefault="000B5805" w:rsidP="000B5805">
      <w:pPr>
        <w:spacing w:line="360" w:lineRule="auto"/>
        <w:jc w:val="both"/>
        <w:rPr>
          <w:rFonts w:ascii="Times New Roman" w:hAnsi="Times New Roman" w:cs="Times New Roman"/>
          <w:b/>
          <w:bCs/>
          <w:sz w:val="24"/>
          <w:szCs w:val="24"/>
        </w:rPr>
      </w:pPr>
    </w:p>
    <w:p w14:paraId="30660230" w14:textId="3A50986C" w:rsidR="000B5805" w:rsidRPr="001D1598" w:rsidRDefault="000B5805" w:rsidP="000B5805">
      <w:pPr>
        <w:spacing w:line="360" w:lineRule="auto"/>
        <w:jc w:val="both"/>
        <w:rPr>
          <w:rFonts w:ascii="Times New Roman" w:hAnsi="Times New Roman" w:cs="Times New Roman"/>
          <w:b/>
          <w:bCs/>
          <w:sz w:val="24"/>
          <w:szCs w:val="24"/>
        </w:rPr>
        <w:sectPr w:rsidR="000B5805" w:rsidRPr="001D1598" w:rsidSect="00E24784">
          <w:footerReference w:type="default" r:id="rId8"/>
          <w:pgSz w:w="12240" w:h="15840"/>
          <w:pgMar w:top="1440" w:right="1440" w:bottom="1440" w:left="1440" w:header="720" w:footer="720" w:gutter="0"/>
          <w:pgNumType w:fmt="lowerRoman" w:start="1"/>
          <w:cols w:space="720"/>
          <w:docGrid w:linePitch="360"/>
        </w:sectPr>
      </w:pPr>
      <w:r>
        <w:rPr>
          <w:rFonts w:ascii="Times New Roman" w:hAnsi="Times New Roman" w:cs="Times New Roman"/>
          <w:b/>
          <w:bCs/>
          <w:noProof/>
          <w:sz w:val="24"/>
          <w:szCs w:val="24"/>
        </w:rPr>
        <mc:AlternateContent>
          <mc:Choice Requires="wps">
            <w:drawing>
              <wp:anchor distT="0" distB="0" distL="114300" distR="114300" simplePos="0" relativeHeight="251659264" behindDoc="0" locked="0" layoutInCell="1" allowOverlap="1" wp14:anchorId="46FA24AD" wp14:editId="7DD39D90">
                <wp:simplePos x="0" y="0"/>
                <wp:positionH relativeFrom="column">
                  <wp:posOffset>2847975</wp:posOffset>
                </wp:positionH>
                <wp:positionV relativeFrom="paragraph">
                  <wp:posOffset>398145</wp:posOffset>
                </wp:positionV>
                <wp:extent cx="371475" cy="552450"/>
                <wp:effectExtent l="9525" t="6350" r="9525" b="1270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552450"/>
                        </a:xfrm>
                        <a:prstGeom prst="rect">
                          <a:avLst/>
                        </a:prstGeom>
                        <a:solidFill>
                          <a:schemeClr val="bg1">
                            <a:lumMod val="100000"/>
                            <a:lumOff val="0"/>
                          </a:schemeClr>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9C1F83" id="Rectangle 3" o:spid="_x0000_s1026" style="position:absolute;margin-left:224.25pt;margin-top:31.35pt;width:29.25pt;height: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" fillcolor="white [3212]" strokecolor="white [3212]"/>
            </w:pict>
          </mc:Fallback>
        </mc:AlternateContent>
      </w:r>
    </w:p>
    <w:p w14:paraId="546EC31A" w14:textId="77777777" w:rsidR="000B5805" w:rsidRPr="001D1598" w:rsidRDefault="000B5805" w:rsidP="000B5805">
      <w:pPr>
        <w:spacing w:line="360" w:lineRule="auto"/>
        <w:jc w:val="center"/>
        <w:rPr>
          <w:rFonts w:ascii="Times New Roman" w:hAnsi="Times New Roman" w:cs="Times New Roman"/>
          <w:sz w:val="24"/>
          <w:szCs w:val="24"/>
        </w:rPr>
      </w:pPr>
      <w:r w:rsidRPr="001D1598">
        <w:rPr>
          <w:rFonts w:ascii="Times New Roman" w:hAnsi="Times New Roman" w:cs="Times New Roman"/>
          <w:b/>
          <w:bCs/>
          <w:sz w:val="24"/>
          <w:szCs w:val="24"/>
        </w:rPr>
        <w:lastRenderedPageBreak/>
        <w:t>CERTIFICATION</w:t>
      </w:r>
    </w:p>
    <w:p w14:paraId="383FAA37" w14:textId="77777777" w:rsidR="000B5805" w:rsidRPr="001D1598" w:rsidRDefault="000B5805" w:rsidP="000B5805">
      <w:pPr>
        <w:spacing w:line="360" w:lineRule="auto"/>
        <w:jc w:val="both"/>
        <w:rPr>
          <w:rFonts w:ascii="Times New Roman" w:hAnsi="Times New Roman" w:cs="Times New Roman"/>
          <w:bCs/>
          <w:sz w:val="24"/>
          <w:szCs w:val="24"/>
        </w:rPr>
      </w:pPr>
      <w:r w:rsidRPr="001D1598">
        <w:rPr>
          <w:rFonts w:ascii="Times New Roman" w:hAnsi="Times New Roman" w:cs="Times New Roman"/>
          <w:bCs/>
          <w:sz w:val="24"/>
          <w:szCs w:val="24"/>
        </w:rPr>
        <w:t xml:space="preserve">I certify that this work was carried out by GREGORY FAVOUR CHINONSO </w:t>
      </w:r>
      <w:r>
        <w:rPr>
          <w:rFonts w:ascii="Times New Roman" w:hAnsi="Times New Roman" w:cs="Times New Roman"/>
          <w:bCs/>
          <w:sz w:val="24"/>
          <w:szCs w:val="24"/>
        </w:rPr>
        <w:t xml:space="preserve">with the matric number: 16020301003 </w:t>
      </w:r>
      <w:r w:rsidRPr="001D1598">
        <w:rPr>
          <w:rFonts w:ascii="Times New Roman" w:hAnsi="Times New Roman" w:cs="Times New Roman"/>
          <w:bCs/>
          <w:sz w:val="24"/>
          <w:szCs w:val="24"/>
        </w:rPr>
        <w:t>at the Department of Economics, Mountain Top University, Ogun state, Nigeria under my supervision.</w:t>
      </w:r>
    </w:p>
    <w:p w14:paraId="7D71DDCA" w14:textId="77777777" w:rsidR="000B5805" w:rsidRPr="001D1598" w:rsidRDefault="000B5805" w:rsidP="000B5805">
      <w:pPr>
        <w:jc w:val="both"/>
        <w:rPr>
          <w:rFonts w:ascii="Times New Roman" w:hAnsi="Times New Roman" w:cs="Times New Roman"/>
          <w:sz w:val="24"/>
          <w:szCs w:val="24"/>
        </w:rPr>
      </w:pPr>
    </w:p>
    <w:p w14:paraId="1456781C" w14:textId="77777777" w:rsidR="000B5805" w:rsidRDefault="000B5805" w:rsidP="000B5805">
      <w:pPr>
        <w:jc w:val="both"/>
        <w:rPr>
          <w:rFonts w:ascii="Times New Roman" w:hAnsi="Times New Roman" w:cs="Times New Roman"/>
          <w:sz w:val="24"/>
          <w:szCs w:val="24"/>
        </w:rPr>
      </w:pPr>
    </w:p>
    <w:p w14:paraId="544A8909" w14:textId="77777777" w:rsidR="000B5805" w:rsidRPr="001D1598" w:rsidRDefault="000B5805" w:rsidP="000B5805">
      <w:pPr>
        <w:jc w:val="both"/>
        <w:rPr>
          <w:rFonts w:ascii="Times New Roman" w:hAnsi="Times New Roman" w:cs="Times New Roman"/>
          <w:sz w:val="24"/>
          <w:szCs w:val="24"/>
        </w:rPr>
      </w:pPr>
    </w:p>
    <w:p w14:paraId="4A780752" w14:textId="77777777" w:rsidR="000B5805" w:rsidRPr="001D1598" w:rsidRDefault="000B5805" w:rsidP="000B5805">
      <w:pPr>
        <w:spacing w:after="0"/>
        <w:jc w:val="both"/>
        <w:rPr>
          <w:rFonts w:ascii="Times New Roman" w:hAnsi="Times New Roman" w:cs="Times New Roman"/>
          <w:sz w:val="24"/>
          <w:szCs w:val="24"/>
        </w:rPr>
      </w:pPr>
      <w:r>
        <w:rPr>
          <w:rFonts w:ascii="Times New Roman" w:hAnsi="Times New Roman" w:cs="Times New Roman"/>
          <w:b/>
          <w:sz w:val="24"/>
          <w:szCs w:val="24"/>
        </w:rPr>
        <w:t xml:space="preserve">Dr. </w:t>
      </w:r>
      <w:r w:rsidRPr="00722194">
        <w:rPr>
          <w:rFonts w:ascii="Times New Roman" w:hAnsi="Times New Roman" w:cs="Times New Roman"/>
          <w:b/>
          <w:sz w:val="24"/>
          <w:szCs w:val="24"/>
        </w:rPr>
        <w:t>OLAYIWOLA BABASANYA</w:t>
      </w:r>
      <w:r>
        <w:rPr>
          <w:rFonts w:ascii="Times New Roman" w:hAnsi="Times New Roman" w:cs="Times New Roman"/>
          <w:sz w:val="24"/>
          <w:szCs w:val="24"/>
        </w:rPr>
        <w:t xml:space="preserve"> -</w:t>
      </w:r>
      <w:r w:rsidRPr="001D1598">
        <w:rPr>
          <w:rFonts w:ascii="Times New Roman" w:hAnsi="Times New Roman" w:cs="Times New Roman"/>
          <w:sz w:val="24"/>
          <w:szCs w:val="24"/>
        </w:rPr>
        <w:t>-----------------------------------------------------------------------</w:t>
      </w:r>
    </w:p>
    <w:p w14:paraId="79BDA196" w14:textId="77777777" w:rsidR="000B5805" w:rsidRDefault="000B5805" w:rsidP="000B5805">
      <w:pPr>
        <w:spacing w:after="0"/>
        <w:jc w:val="both"/>
        <w:rPr>
          <w:rFonts w:ascii="Times New Roman" w:hAnsi="Times New Roman" w:cs="Times New Roman"/>
          <w:sz w:val="24"/>
          <w:szCs w:val="24"/>
        </w:rPr>
      </w:pPr>
      <w:r w:rsidRPr="001D1598">
        <w:rPr>
          <w:rFonts w:ascii="Times New Roman" w:hAnsi="Times New Roman" w:cs="Times New Roman"/>
          <w:sz w:val="24"/>
          <w:szCs w:val="24"/>
        </w:rPr>
        <w:t xml:space="preserve">     Supervisor                                                    </w:t>
      </w:r>
    </w:p>
    <w:p w14:paraId="7AECFEA9" w14:textId="77777777" w:rsidR="000B5805" w:rsidRDefault="000B5805" w:rsidP="000B5805">
      <w:pPr>
        <w:spacing w:after="0"/>
        <w:jc w:val="both"/>
        <w:rPr>
          <w:rFonts w:ascii="Times New Roman" w:hAnsi="Times New Roman" w:cs="Times New Roman"/>
          <w:sz w:val="24"/>
          <w:szCs w:val="24"/>
        </w:rPr>
      </w:pPr>
    </w:p>
    <w:p w14:paraId="70F28D4E" w14:textId="77777777" w:rsidR="000B5805" w:rsidRPr="001D1598" w:rsidRDefault="000B5805" w:rsidP="000B5805">
      <w:pPr>
        <w:spacing w:after="0"/>
        <w:jc w:val="both"/>
        <w:rPr>
          <w:rFonts w:ascii="Times New Roman" w:hAnsi="Times New Roman" w:cs="Times New Roman"/>
          <w:sz w:val="24"/>
          <w:szCs w:val="24"/>
        </w:rPr>
      </w:pPr>
      <w:r w:rsidRPr="00722194">
        <w:rPr>
          <w:rFonts w:ascii="Times New Roman" w:hAnsi="Times New Roman" w:cs="Times New Roman"/>
          <w:b/>
          <w:sz w:val="24"/>
          <w:szCs w:val="24"/>
        </w:rPr>
        <w:t>Signature and Date</w:t>
      </w:r>
      <w:r>
        <w:rPr>
          <w:rFonts w:ascii="Times New Roman" w:hAnsi="Times New Roman" w:cs="Times New Roman"/>
          <w:sz w:val="24"/>
          <w:szCs w:val="24"/>
        </w:rPr>
        <w:t>: ___________________________________________________________</w:t>
      </w:r>
    </w:p>
    <w:p w14:paraId="2423E98A" w14:textId="77777777" w:rsidR="000B5805" w:rsidRPr="001D1598" w:rsidRDefault="000B5805" w:rsidP="000B5805">
      <w:pPr>
        <w:jc w:val="both"/>
        <w:rPr>
          <w:rFonts w:ascii="Times New Roman" w:hAnsi="Times New Roman" w:cs="Times New Roman"/>
          <w:sz w:val="24"/>
          <w:szCs w:val="24"/>
        </w:rPr>
      </w:pPr>
    </w:p>
    <w:p w14:paraId="10C324E2" w14:textId="77777777" w:rsidR="000B5805" w:rsidRPr="001D1598" w:rsidRDefault="000B5805" w:rsidP="000B5805">
      <w:pPr>
        <w:jc w:val="both"/>
        <w:rPr>
          <w:rFonts w:ascii="Times New Roman" w:hAnsi="Times New Roman" w:cs="Times New Roman"/>
          <w:sz w:val="24"/>
          <w:szCs w:val="24"/>
        </w:rPr>
      </w:pPr>
    </w:p>
    <w:p w14:paraId="296AAC19" w14:textId="77777777" w:rsidR="000B5805" w:rsidRPr="001D1598" w:rsidRDefault="000B5805" w:rsidP="000B5805">
      <w:pPr>
        <w:spacing w:after="0"/>
        <w:jc w:val="both"/>
        <w:rPr>
          <w:rFonts w:ascii="Times New Roman" w:hAnsi="Times New Roman" w:cs="Times New Roman"/>
          <w:sz w:val="24"/>
          <w:szCs w:val="24"/>
        </w:rPr>
      </w:pPr>
      <w:bookmarkStart w:id="0" w:name="_Hlk56516140"/>
      <w:r w:rsidRPr="00722194">
        <w:rPr>
          <w:rFonts w:ascii="Times New Roman" w:hAnsi="Times New Roman" w:cs="Times New Roman"/>
          <w:b/>
          <w:sz w:val="24"/>
          <w:szCs w:val="24"/>
        </w:rPr>
        <w:t>Dr M.M OLOGUNDUDU</w:t>
      </w:r>
      <w:bookmarkEnd w:id="0"/>
      <w:r w:rsidRPr="001D1598">
        <w:rPr>
          <w:rFonts w:ascii="Times New Roman" w:hAnsi="Times New Roman" w:cs="Times New Roman"/>
          <w:sz w:val="24"/>
          <w:szCs w:val="24"/>
        </w:rPr>
        <w:t>--------------------------------------------------</w:t>
      </w:r>
      <w:r>
        <w:rPr>
          <w:rFonts w:ascii="Times New Roman" w:hAnsi="Times New Roman" w:cs="Times New Roman"/>
          <w:sz w:val="24"/>
          <w:szCs w:val="24"/>
        </w:rPr>
        <w:t>--------------------------------</w:t>
      </w:r>
    </w:p>
    <w:p w14:paraId="7C59052F" w14:textId="77777777" w:rsidR="000B5805" w:rsidRDefault="000B5805" w:rsidP="000B5805">
      <w:pPr>
        <w:spacing w:after="0"/>
        <w:jc w:val="both"/>
        <w:rPr>
          <w:rFonts w:ascii="Times New Roman" w:hAnsi="Times New Roman" w:cs="Times New Roman"/>
          <w:sz w:val="24"/>
          <w:szCs w:val="24"/>
        </w:rPr>
      </w:pPr>
      <w:r w:rsidRPr="001D1598">
        <w:rPr>
          <w:rFonts w:ascii="Times New Roman" w:hAnsi="Times New Roman" w:cs="Times New Roman"/>
          <w:sz w:val="24"/>
          <w:szCs w:val="24"/>
        </w:rPr>
        <w:t xml:space="preserve">Head of Department                                            </w:t>
      </w:r>
    </w:p>
    <w:p w14:paraId="7E28CE90" w14:textId="77777777" w:rsidR="000B5805" w:rsidRDefault="000B5805" w:rsidP="000B5805">
      <w:pPr>
        <w:spacing w:after="0"/>
        <w:jc w:val="both"/>
        <w:rPr>
          <w:rFonts w:ascii="Times New Roman" w:hAnsi="Times New Roman" w:cs="Times New Roman"/>
          <w:sz w:val="24"/>
          <w:szCs w:val="24"/>
        </w:rPr>
      </w:pPr>
    </w:p>
    <w:p w14:paraId="7E895921" w14:textId="77777777" w:rsidR="000B5805" w:rsidRDefault="000B5805" w:rsidP="000B5805">
      <w:pPr>
        <w:jc w:val="both"/>
        <w:rPr>
          <w:rFonts w:ascii="Times New Roman" w:hAnsi="Times New Roman" w:cs="Times New Roman"/>
          <w:sz w:val="24"/>
          <w:szCs w:val="24"/>
        </w:rPr>
      </w:pPr>
      <w:r w:rsidRPr="00722194">
        <w:rPr>
          <w:rFonts w:ascii="Times New Roman" w:hAnsi="Times New Roman" w:cs="Times New Roman"/>
          <w:b/>
          <w:sz w:val="24"/>
          <w:szCs w:val="24"/>
        </w:rPr>
        <w:t>Signature and Date</w:t>
      </w:r>
      <w:r>
        <w:rPr>
          <w:rFonts w:ascii="Times New Roman" w:hAnsi="Times New Roman" w:cs="Times New Roman"/>
          <w:sz w:val="24"/>
          <w:szCs w:val="24"/>
        </w:rPr>
        <w:t>: ____________________________________________________________</w:t>
      </w:r>
    </w:p>
    <w:p w14:paraId="762D39B3" w14:textId="77777777" w:rsidR="000B5805" w:rsidRDefault="000B5805" w:rsidP="000B5805">
      <w:pPr>
        <w:jc w:val="both"/>
        <w:rPr>
          <w:rFonts w:ascii="Times New Roman" w:hAnsi="Times New Roman" w:cs="Times New Roman"/>
          <w:sz w:val="24"/>
          <w:szCs w:val="24"/>
        </w:rPr>
      </w:pPr>
    </w:p>
    <w:p w14:paraId="400B8BD4" w14:textId="77777777" w:rsidR="000B5805" w:rsidRDefault="000B5805" w:rsidP="000B5805">
      <w:pPr>
        <w:jc w:val="both"/>
        <w:rPr>
          <w:rFonts w:ascii="Times New Roman" w:hAnsi="Times New Roman" w:cs="Times New Roman"/>
          <w:sz w:val="24"/>
          <w:szCs w:val="24"/>
        </w:rPr>
      </w:pPr>
      <w:r w:rsidRPr="00722194">
        <w:rPr>
          <w:rFonts w:ascii="Times New Roman" w:hAnsi="Times New Roman" w:cs="Times New Roman"/>
          <w:b/>
          <w:sz w:val="24"/>
          <w:szCs w:val="24"/>
        </w:rPr>
        <w:t>External Assessor:</w:t>
      </w:r>
      <w:r>
        <w:rPr>
          <w:rFonts w:ascii="Times New Roman" w:hAnsi="Times New Roman" w:cs="Times New Roman"/>
          <w:sz w:val="24"/>
          <w:szCs w:val="24"/>
        </w:rPr>
        <w:t xml:space="preserve"> ____________________________________________________________</w:t>
      </w:r>
    </w:p>
    <w:p w14:paraId="16000AFA" w14:textId="77777777" w:rsidR="000B5805" w:rsidRDefault="000B5805" w:rsidP="000B5805">
      <w:pPr>
        <w:jc w:val="both"/>
        <w:rPr>
          <w:rFonts w:ascii="Times New Roman" w:hAnsi="Times New Roman" w:cs="Times New Roman"/>
          <w:sz w:val="24"/>
          <w:szCs w:val="24"/>
        </w:rPr>
      </w:pPr>
    </w:p>
    <w:p w14:paraId="1AB1CCD3" w14:textId="77777777" w:rsidR="000B5805" w:rsidRPr="001D1598" w:rsidRDefault="000B5805" w:rsidP="000B5805">
      <w:pPr>
        <w:jc w:val="both"/>
        <w:rPr>
          <w:rFonts w:ascii="Times New Roman" w:hAnsi="Times New Roman" w:cs="Times New Roman"/>
          <w:sz w:val="24"/>
          <w:szCs w:val="24"/>
        </w:rPr>
      </w:pPr>
      <w:r w:rsidRPr="00722194">
        <w:rPr>
          <w:rFonts w:ascii="Times New Roman" w:hAnsi="Times New Roman" w:cs="Times New Roman"/>
          <w:b/>
          <w:sz w:val="24"/>
          <w:szCs w:val="24"/>
        </w:rPr>
        <w:t>Signature and Date</w:t>
      </w:r>
      <w:r>
        <w:rPr>
          <w:rFonts w:ascii="Times New Roman" w:hAnsi="Times New Roman" w:cs="Times New Roman"/>
          <w:sz w:val="24"/>
          <w:szCs w:val="24"/>
        </w:rPr>
        <w:t>: ____________________________________________________________</w:t>
      </w:r>
    </w:p>
    <w:p w14:paraId="320B7061" w14:textId="77777777" w:rsidR="000B5805" w:rsidRPr="001D1598" w:rsidRDefault="000B5805" w:rsidP="000B5805">
      <w:pPr>
        <w:jc w:val="both"/>
        <w:rPr>
          <w:rFonts w:ascii="Times New Roman" w:hAnsi="Times New Roman" w:cs="Times New Roman"/>
          <w:sz w:val="24"/>
          <w:szCs w:val="24"/>
        </w:rPr>
      </w:pPr>
    </w:p>
    <w:p w14:paraId="7BE2F5C7" w14:textId="77777777" w:rsidR="000B5805" w:rsidRPr="001D1598" w:rsidRDefault="000B5805" w:rsidP="000B5805">
      <w:pPr>
        <w:jc w:val="both"/>
        <w:rPr>
          <w:rFonts w:ascii="Times New Roman" w:hAnsi="Times New Roman" w:cs="Times New Roman"/>
          <w:sz w:val="24"/>
          <w:szCs w:val="24"/>
        </w:rPr>
      </w:pPr>
    </w:p>
    <w:p w14:paraId="4CFBCA81" w14:textId="77777777" w:rsidR="000B5805" w:rsidRPr="001D1598" w:rsidRDefault="000B5805" w:rsidP="000B5805">
      <w:pPr>
        <w:jc w:val="both"/>
        <w:rPr>
          <w:rFonts w:ascii="Times New Roman" w:hAnsi="Times New Roman" w:cs="Times New Roman"/>
          <w:sz w:val="24"/>
          <w:szCs w:val="24"/>
        </w:rPr>
      </w:pPr>
    </w:p>
    <w:p w14:paraId="72949066" w14:textId="77777777" w:rsidR="000B5805" w:rsidRPr="001D1598" w:rsidRDefault="000B5805" w:rsidP="000B5805">
      <w:pPr>
        <w:jc w:val="both"/>
        <w:rPr>
          <w:rFonts w:ascii="Times New Roman" w:hAnsi="Times New Roman" w:cs="Times New Roman"/>
          <w:sz w:val="24"/>
          <w:szCs w:val="24"/>
        </w:rPr>
      </w:pPr>
    </w:p>
    <w:p w14:paraId="48749B94" w14:textId="77777777" w:rsidR="000B5805" w:rsidRPr="001D1598" w:rsidRDefault="000B5805" w:rsidP="000B5805">
      <w:pPr>
        <w:spacing w:line="360" w:lineRule="auto"/>
        <w:jc w:val="both"/>
        <w:rPr>
          <w:rFonts w:ascii="Times New Roman" w:hAnsi="Times New Roman" w:cs="Times New Roman"/>
          <w:b/>
          <w:bCs/>
          <w:sz w:val="24"/>
          <w:szCs w:val="24"/>
        </w:rPr>
      </w:pPr>
    </w:p>
    <w:p w14:paraId="3C8166CA" w14:textId="77777777" w:rsidR="000B5805" w:rsidRPr="00722194" w:rsidRDefault="000B5805" w:rsidP="000B5805">
      <w:pPr>
        <w:rPr>
          <w:rFonts w:ascii="Times New Roman" w:eastAsiaTheme="majorEastAsia" w:hAnsi="Times New Roman" w:cs="Times New Roman"/>
          <w:b/>
          <w:color w:val="000000" w:themeColor="text1"/>
          <w:sz w:val="24"/>
          <w:szCs w:val="24"/>
        </w:rPr>
      </w:pPr>
      <w:bookmarkStart w:id="1" w:name="_Toc15635648"/>
      <w:r>
        <w:rPr>
          <w:rFonts w:cs="Times New Roman"/>
          <w:szCs w:val="24"/>
        </w:rPr>
        <w:br w:type="page"/>
      </w:r>
    </w:p>
    <w:p w14:paraId="4B512E0C" w14:textId="77777777" w:rsidR="000B5805" w:rsidRPr="001D1598" w:rsidRDefault="000B5805" w:rsidP="000B5805">
      <w:pPr>
        <w:pStyle w:val="Heading1"/>
        <w:rPr>
          <w:rFonts w:cs="Times New Roman"/>
          <w:szCs w:val="24"/>
        </w:rPr>
      </w:pPr>
      <w:r w:rsidRPr="001D1598">
        <w:rPr>
          <w:rFonts w:cs="Times New Roman"/>
          <w:szCs w:val="24"/>
        </w:rPr>
        <w:lastRenderedPageBreak/>
        <w:t>DEDICATION</w:t>
      </w:r>
      <w:bookmarkEnd w:id="1"/>
    </w:p>
    <w:p w14:paraId="046053F6" w14:textId="77777777" w:rsidR="000B5805" w:rsidRPr="001D1598" w:rsidRDefault="000B5805" w:rsidP="000B5805">
      <w:pPr>
        <w:spacing w:line="360" w:lineRule="auto"/>
        <w:jc w:val="both"/>
        <w:rPr>
          <w:rFonts w:ascii="Times New Roman" w:hAnsi="Times New Roman" w:cs="Times New Roman"/>
          <w:sz w:val="24"/>
          <w:szCs w:val="24"/>
        </w:rPr>
      </w:pPr>
      <w:r>
        <w:rPr>
          <w:rFonts w:ascii="Times New Roman" w:hAnsi="Times New Roman" w:cs="Times New Roman"/>
          <w:sz w:val="24"/>
          <w:szCs w:val="24"/>
        </w:rPr>
        <w:t>This research work is dedicated to G</w:t>
      </w:r>
      <w:r w:rsidRPr="001D1598">
        <w:rPr>
          <w:rFonts w:ascii="Times New Roman" w:hAnsi="Times New Roman" w:cs="Times New Roman"/>
          <w:sz w:val="24"/>
          <w:szCs w:val="24"/>
        </w:rPr>
        <w:t>OD Almighty</w:t>
      </w:r>
      <w:r>
        <w:rPr>
          <w:rFonts w:ascii="Times New Roman" w:hAnsi="Times New Roman" w:cs="Times New Roman"/>
          <w:sz w:val="24"/>
          <w:szCs w:val="24"/>
        </w:rPr>
        <w:t xml:space="preserve"> for the successful completion at Mountain Top University, Ogun State. In addition, l specially </w:t>
      </w:r>
      <w:proofErr w:type="gramStart"/>
      <w:r>
        <w:rPr>
          <w:rFonts w:ascii="Times New Roman" w:hAnsi="Times New Roman" w:cs="Times New Roman"/>
          <w:sz w:val="24"/>
          <w:szCs w:val="24"/>
        </w:rPr>
        <w:t>dedicate</w:t>
      </w:r>
      <w:proofErr w:type="gramEnd"/>
      <w:r>
        <w:rPr>
          <w:rFonts w:ascii="Times New Roman" w:hAnsi="Times New Roman" w:cs="Times New Roman"/>
          <w:sz w:val="24"/>
          <w:szCs w:val="24"/>
        </w:rPr>
        <w:t xml:space="preserve"> this research work to my loving mother, Mrs.</w:t>
      </w:r>
      <w:r w:rsidRPr="001D1598">
        <w:rPr>
          <w:rFonts w:ascii="Times New Roman" w:hAnsi="Times New Roman" w:cs="Times New Roman"/>
          <w:sz w:val="24"/>
          <w:szCs w:val="24"/>
        </w:rPr>
        <w:t xml:space="preserve"> FELICIA NWACHUKWU for all her support throughout the pursuit of my academic careers. </w:t>
      </w:r>
    </w:p>
    <w:p w14:paraId="7E81B06C" w14:textId="77777777" w:rsidR="000B5805" w:rsidRPr="001D1598" w:rsidRDefault="000B5805" w:rsidP="000B5805">
      <w:pPr>
        <w:spacing w:line="360" w:lineRule="auto"/>
        <w:jc w:val="both"/>
        <w:rPr>
          <w:rFonts w:ascii="Times New Roman" w:hAnsi="Times New Roman" w:cs="Times New Roman"/>
          <w:b/>
          <w:bCs/>
          <w:sz w:val="24"/>
          <w:szCs w:val="24"/>
        </w:rPr>
      </w:pPr>
    </w:p>
    <w:p w14:paraId="505A17F1" w14:textId="77777777" w:rsidR="000B5805" w:rsidRPr="001D1598" w:rsidRDefault="000B5805" w:rsidP="000B5805">
      <w:pPr>
        <w:spacing w:line="360" w:lineRule="auto"/>
        <w:jc w:val="both"/>
        <w:rPr>
          <w:rFonts w:ascii="Times New Roman" w:hAnsi="Times New Roman" w:cs="Times New Roman"/>
          <w:b/>
          <w:bCs/>
          <w:sz w:val="24"/>
          <w:szCs w:val="24"/>
        </w:rPr>
      </w:pPr>
    </w:p>
    <w:p w14:paraId="2B556A5E" w14:textId="77777777" w:rsidR="000B5805" w:rsidRPr="001D1598" w:rsidRDefault="000B5805" w:rsidP="000B5805">
      <w:pPr>
        <w:spacing w:line="360" w:lineRule="auto"/>
        <w:jc w:val="both"/>
        <w:rPr>
          <w:rFonts w:ascii="Times New Roman" w:hAnsi="Times New Roman" w:cs="Times New Roman"/>
          <w:b/>
          <w:bCs/>
          <w:sz w:val="24"/>
          <w:szCs w:val="24"/>
        </w:rPr>
      </w:pPr>
    </w:p>
    <w:p w14:paraId="06DE6E9F" w14:textId="77777777" w:rsidR="000B5805" w:rsidRPr="001D1598" w:rsidRDefault="000B5805" w:rsidP="000B5805">
      <w:pPr>
        <w:spacing w:line="360" w:lineRule="auto"/>
        <w:jc w:val="both"/>
        <w:rPr>
          <w:rFonts w:ascii="Times New Roman" w:hAnsi="Times New Roman" w:cs="Times New Roman"/>
          <w:b/>
          <w:bCs/>
          <w:sz w:val="24"/>
          <w:szCs w:val="24"/>
        </w:rPr>
      </w:pPr>
    </w:p>
    <w:p w14:paraId="1E466E67" w14:textId="77777777" w:rsidR="000B5805" w:rsidRPr="001D1598" w:rsidRDefault="000B5805" w:rsidP="000B5805">
      <w:pPr>
        <w:spacing w:line="360" w:lineRule="auto"/>
        <w:jc w:val="both"/>
        <w:rPr>
          <w:rFonts w:ascii="Times New Roman" w:hAnsi="Times New Roman" w:cs="Times New Roman"/>
          <w:b/>
          <w:bCs/>
          <w:sz w:val="24"/>
          <w:szCs w:val="24"/>
        </w:rPr>
      </w:pPr>
    </w:p>
    <w:p w14:paraId="0F063871" w14:textId="77777777" w:rsidR="000B5805" w:rsidRPr="001D1598" w:rsidRDefault="000B5805" w:rsidP="000B5805">
      <w:pPr>
        <w:spacing w:line="360" w:lineRule="auto"/>
        <w:jc w:val="both"/>
        <w:rPr>
          <w:rFonts w:ascii="Times New Roman" w:hAnsi="Times New Roman" w:cs="Times New Roman"/>
          <w:b/>
          <w:bCs/>
          <w:sz w:val="24"/>
          <w:szCs w:val="24"/>
        </w:rPr>
      </w:pPr>
    </w:p>
    <w:p w14:paraId="7CB0046A" w14:textId="77777777" w:rsidR="000B5805" w:rsidRPr="001D1598" w:rsidRDefault="000B5805" w:rsidP="000B5805">
      <w:pPr>
        <w:spacing w:line="360" w:lineRule="auto"/>
        <w:jc w:val="both"/>
        <w:rPr>
          <w:rFonts w:ascii="Times New Roman" w:hAnsi="Times New Roman" w:cs="Times New Roman"/>
          <w:b/>
          <w:bCs/>
          <w:sz w:val="24"/>
          <w:szCs w:val="24"/>
        </w:rPr>
      </w:pPr>
    </w:p>
    <w:p w14:paraId="07A64DA6" w14:textId="77777777" w:rsidR="000B5805" w:rsidRPr="001D1598" w:rsidRDefault="000B5805" w:rsidP="000B5805">
      <w:pPr>
        <w:spacing w:line="360" w:lineRule="auto"/>
        <w:jc w:val="both"/>
        <w:rPr>
          <w:rFonts w:ascii="Times New Roman" w:hAnsi="Times New Roman" w:cs="Times New Roman"/>
          <w:b/>
          <w:bCs/>
          <w:sz w:val="24"/>
          <w:szCs w:val="24"/>
        </w:rPr>
      </w:pPr>
    </w:p>
    <w:p w14:paraId="11FD8597" w14:textId="77777777" w:rsidR="000B5805" w:rsidRPr="001D1598" w:rsidRDefault="000B5805" w:rsidP="000B5805">
      <w:pPr>
        <w:spacing w:line="360" w:lineRule="auto"/>
        <w:jc w:val="both"/>
        <w:rPr>
          <w:rFonts w:ascii="Times New Roman" w:hAnsi="Times New Roman" w:cs="Times New Roman"/>
          <w:b/>
          <w:bCs/>
          <w:sz w:val="24"/>
          <w:szCs w:val="24"/>
        </w:rPr>
      </w:pPr>
    </w:p>
    <w:p w14:paraId="45FAB2BE" w14:textId="77777777" w:rsidR="000B5805" w:rsidRPr="001D1598" w:rsidRDefault="000B5805" w:rsidP="000B5805">
      <w:pPr>
        <w:spacing w:line="360" w:lineRule="auto"/>
        <w:jc w:val="both"/>
        <w:rPr>
          <w:rFonts w:ascii="Times New Roman" w:hAnsi="Times New Roman" w:cs="Times New Roman"/>
          <w:b/>
          <w:bCs/>
          <w:sz w:val="24"/>
          <w:szCs w:val="24"/>
        </w:rPr>
      </w:pPr>
    </w:p>
    <w:p w14:paraId="3DA80867" w14:textId="77777777" w:rsidR="000B5805" w:rsidRPr="001D1598" w:rsidRDefault="000B5805" w:rsidP="000B5805">
      <w:pPr>
        <w:spacing w:line="360" w:lineRule="auto"/>
        <w:jc w:val="both"/>
        <w:rPr>
          <w:rFonts w:ascii="Times New Roman" w:hAnsi="Times New Roman" w:cs="Times New Roman"/>
          <w:b/>
          <w:bCs/>
          <w:sz w:val="24"/>
          <w:szCs w:val="24"/>
        </w:rPr>
      </w:pPr>
    </w:p>
    <w:p w14:paraId="7257280A" w14:textId="77777777" w:rsidR="000B5805" w:rsidRPr="001D1598" w:rsidRDefault="000B5805" w:rsidP="000B5805">
      <w:pPr>
        <w:spacing w:line="360" w:lineRule="auto"/>
        <w:jc w:val="both"/>
        <w:rPr>
          <w:rFonts w:ascii="Times New Roman" w:hAnsi="Times New Roman" w:cs="Times New Roman"/>
          <w:b/>
          <w:bCs/>
          <w:sz w:val="24"/>
          <w:szCs w:val="24"/>
        </w:rPr>
      </w:pPr>
    </w:p>
    <w:p w14:paraId="14A7F28F" w14:textId="77777777" w:rsidR="000B5805" w:rsidRPr="001D1598" w:rsidRDefault="000B5805" w:rsidP="000B5805">
      <w:pPr>
        <w:pStyle w:val="Heading1"/>
        <w:jc w:val="both"/>
        <w:rPr>
          <w:rFonts w:cs="Times New Roman"/>
          <w:szCs w:val="24"/>
        </w:rPr>
      </w:pPr>
    </w:p>
    <w:p w14:paraId="0A111339" w14:textId="77777777" w:rsidR="000B5805" w:rsidRPr="001D1598" w:rsidRDefault="000B5805" w:rsidP="000B5805">
      <w:pPr>
        <w:pStyle w:val="Heading1"/>
        <w:jc w:val="both"/>
        <w:rPr>
          <w:rFonts w:cs="Times New Roman"/>
          <w:szCs w:val="24"/>
        </w:rPr>
      </w:pPr>
    </w:p>
    <w:p w14:paraId="4C1B18D2" w14:textId="77777777" w:rsidR="000B5805" w:rsidRPr="001D1598" w:rsidRDefault="000B5805" w:rsidP="000B5805">
      <w:pPr>
        <w:jc w:val="both"/>
        <w:rPr>
          <w:rFonts w:ascii="Times New Roman" w:hAnsi="Times New Roman" w:cs="Times New Roman"/>
          <w:sz w:val="24"/>
          <w:szCs w:val="24"/>
        </w:rPr>
      </w:pPr>
    </w:p>
    <w:p w14:paraId="46940316" w14:textId="77777777" w:rsidR="000B5805" w:rsidRDefault="000B5805" w:rsidP="000B5805">
      <w:pPr>
        <w:jc w:val="both"/>
        <w:rPr>
          <w:rFonts w:ascii="Times New Roman" w:hAnsi="Times New Roman" w:cs="Times New Roman"/>
          <w:sz w:val="24"/>
          <w:szCs w:val="24"/>
        </w:rPr>
      </w:pPr>
    </w:p>
    <w:p w14:paraId="374731D1" w14:textId="77777777" w:rsidR="000B5805" w:rsidRDefault="000B5805" w:rsidP="000B5805">
      <w:pPr>
        <w:jc w:val="both"/>
        <w:rPr>
          <w:rFonts w:ascii="Times New Roman" w:hAnsi="Times New Roman" w:cs="Times New Roman"/>
          <w:sz w:val="24"/>
          <w:szCs w:val="24"/>
        </w:rPr>
      </w:pPr>
    </w:p>
    <w:p w14:paraId="414EFC10" w14:textId="77777777" w:rsidR="000B5805" w:rsidRDefault="000B5805" w:rsidP="000B5805">
      <w:pPr>
        <w:jc w:val="both"/>
        <w:rPr>
          <w:rFonts w:ascii="Times New Roman" w:hAnsi="Times New Roman" w:cs="Times New Roman"/>
          <w:sz w:val="24"/>
          <w:szCs w:val="24"/>
        </w:rPr>
      </w:pPr>
    </w:p>
    <w:p w14:paraId="0E28C330" w14:textId="77777777" w:rsidR="000B5805" w:rsidRPr="001D1598" w:rsidRDefault="000B5805" w:rsidP="000B5805">
      <w:pPr>
        <w:jc w:val="both"/>
        <w:rPr>
          <w:rFonts w:ascii="Times New Roman" w:hAnsi="Times New Roman" w:cs="Times New Roman"/>
          <w:sz w:val="24"/>
          <w:szCs w:val="24"/>
        </w:rPr>
      </w:pPr>
    </w:p>
    <w:p w14:paraId="4CD4C5F4" w14:textId="77777777" w:rsidR="000B5805" w:rsidRPr="001D1598" w:rsidRDefault="000B5805" w:rsidP="000B5805">
      <w:pPr>
        <w:pStyle w:val="Heading1"/>
        <w:rPr>
          <w:rFonts w:cs="Times New Roman"/>
          <w:szCs w:val="24"/>
        </w:rPr>
      </w:pPr>
      <w:bookmarkStart w:id="2" w:name="_Toc15635649"/>
      <w:r w:rsidRPr="001D1598">
        <w:rPr>
          <w:rFonts w:cs="Times New Roman"/>
          <w:szCs w:val="24"/>
        </w:rPr>
        <w:lastRenderedPageBreak/>
        <w:t>ACKNOWLEDGEMENT</w:t>
      </w:r>
      <w:bookmarkEnd w:id="2"/>
    </w:p>
    <w:p w14:paraId="19BB005A" w14:textId="77777777" w:rsidR="000B5805" w:rsidRDefault="000B5805" w:rsidP="000B5805">
      <w:pPr>
        <w:spacing w:line="360" w:lineRule="auto"/>
        <w:jc w:val="both"/>
        <w:rPr>
          <w:rFonts w:ascii="Times New Roman" w:hAnsi="Times New Roman" w:cs="Times New Roman"/>
          <w:sz w:val="24"/>
          <w:szCs w:val="24"/>
        </w:rPr>
      </w:pPr>
      <w:r w:rsidRPr="001D1598">
        <w:rPr>
          <w:rFonts w:ascii="Times New Roman" w:hAnsi="Times New Roman" w:cs="Times New Roman"/>
          <w:sz w:val="24"/>
          <w:szCs w:val="24"/>
        </w:rPr>
        <w:t>That you have failed once or numerous times does not mean you are out of the track of success but an indication that with more effort</w:t>
      </w:r>
      <w:r>
        <w:rPr>
          <w:rFonts w:ascii="Times New Roman" w:hAnsi="Times New Roman" w:cs="Times New Roman"/>
          <w:sz w:val="24"/>
          <w:szCs w:val="24"/>
        </w:rPr>
        <w:t xml:space="preserve">s, success will be attained is the product of my successful completion of my undergraduate programme at Mountain Top University, through the divine GOD mercy and grace. </w:t>
      </w:r>
    </w:p>
    <w:p w14:paraId="360946F3" w14:textId="77777777" w:rsidR="000B5805" w:rsidRPr="001D1598" w:rsidRDefault="000B5805" w:rsidP="000B580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Am indeed grateful to my heads of department both immediate </w:t>
      </w:r>
      <w:proofErr w:type="gramStart"/>
      <w:r>
        <w:rPr>
          <w:rFonts w:ascii="Times New Roman" w:hAnsi="Times New Roman" w:cs="Times New Roman"/>
          <w:sz w:val="24"/>
          <w:szCs w:val="24"/>
        </w:rPr>
        <w:t>past(</w:t>
      </w:r>
      <w:proofErr w:type="gramEnd"/>
      <w:r>
        <w:rPr>
          <w:rFonts w:ascii="Times New Roman" w:hAnsi="Times New Roman" w:cs="Times New Roman"/>
          <w:sz w:val="24"/>
          <w:szCs w:val="24"/>
        </w:rPr>
        <w:t xml:space="preserve">Prof M.O.A </w:t>
      </w:r>
      <w:proofErr w:type="spellStart"/>
      <w:r>
        <w:rPr>
          <w:rFonts w:ascii="Times New Roman" w:hAnsi="Times New Roman" w:cs="Times New Roman"/>
          <w:sz w:val="24"/>
          <w:szCs w:val="24"/>
        </w:rPr>
        <w:t>Adejugbe</w:t>
      </w:r>
      <w:proofErr w:type="spellEnd"/>
      <w:r>
        <w:rPr>
          <w:rFonts w:ascii="Times New Roman" w:hAnsi="Times New Roman" w:cs="Times New Roman"/>
          <w:sz w:val="24"/>
          <w:szCs w:val="24"/>
        </w:rPr>
        <w:t>) and present (</w:t>
      </w:r>
      <w:r w:rsidRPr="00D734D9">
        <w:rPr>
          <w:rFonts w:ascii="Times New Roman" w:hAnsi="Times New Roman" w:cs="Times New Roman"/>
          <w:bCs/>
          <w:sz w:val="24"/>
          <w:szCs w:val="24"/>
        </w:rPr>
        <w:t>Dr M.M O</w:t>
      </w:r>
      <w:r>
        <w:rPr>
          <w:rFonts w:ascii="Times New Roman" w:hAnsi="Times New Roman" w:cs="Times New Roman"/>
          <w:bCs/>
          <w:sz w:val="24"/>
          <w:szCs w:val="24"/>
        </w:rPr>
        <w:t>logundudu)</w:t>
      </w:r>
      <w:r>
        <w:rPr>
          <w:rFonts w:ascii="Times New Roman" w:hAnsi="Times New Roman" w:cs="Times New Roman"/>
          <w:sz w:val="24"/>
          <w:szCs w:val="24"/>
        </w:rPr>
        <w:t xml:space="preserve"> for their leadership role.</w:t>
      </w:r>
    </w:p>
    <w:p w14:paraId="1CF3B258" w14:textId="77777777" w:rsidR="000B5805" w:rsidRPr="001D1598" w:rsidRDefault="000B5805" w:rsidP="000B580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My sincere gratitude goes to my project supervisor, </w:t>
      </w:r>
      <w:r w:rsidRPr="001D1598">
        <w:rPr>
          <w:rFonts w:ascii="Times New Roman" w:hAnsi="Times New Roman" w:cs="Times New Roman"/>
          <w:sz w:val="24"/>
          <w:szCs w:val="24"/>
        </w:rPr>
        <w:t xml:space="preserve">Dr </w:t>
      </w:r>
      <w:proofErr w:type="spellStart"/>
      <w:r w:rsidRPr="001D1598">
        <w:rPr>
          <w:rFonts w:ascii="Times New Roman" w:hAnsi="Times New Roman" w:cs="Times New Roman"/>
          <w:sz w:val="24"/>
          <w:szCs w:val="24"/>
        </w:rPr>
        <w:t>Babasanya</w:t>
      </w:r>
      <w:proofErr w:type="spellEnd"/>
      <w:r w:rsidRPr="001D1598">
        <w:rPr>
          <w:rFonts w:ascii="Times New Roman" w:hAnsi="Times New Roman" w:cs="Times New Roman"/>
          <w:sz w:val="24"/>
          <w:szCs w:val="24"/>
        </w:rPr>
        <w:t xml:space="preserve"> </w:t>
      </w:r>
      <w:r>
        <w:rPr>
          <w:rFonts w:ascii="Times New Roman" w:hAnsi="Times New Roman" w:cs="Times New Roman"/>
          <w:sz w:val="24"/>
          <w:szCs w:val="24"/>
        </w:rPr>
        <w:t xml:space="preserve">Adeyemi </w:t>
      </w:r>
      <w:r w:rsidRPr="001D1598">
        <w:rPr>
          <w:rFonts w:ascii="Times New Roman" w:hAnsi="Times New Roman" w:cs="Times New Roman"/>
          <w:sz w:val="24"/>
          <w:szCs w:val="24"/>
        </w:rPr>
        <w:t>who gave out his time to ensure the success of this research work. To my humble and wonderful lecturers</w:t>
      </w:r>
      <w:r>
        <w:rPr>
          <w:rFonts w:ascii="Times New Roman" w:hAnsi="Times New Roman" w:cs="Times New Roman"/>
          <w:sz w:val="24"/>
          <w:szCs w:val="24"/>
        </w:rPr>
        <w:t xml:space="preserve"> in the Department of Economics, Mountain Top University that have impacted quality knowledge with sound moral to become great in life, l cannot but express my unreserved appreciations to you all. They include: </w:t>
      </w:r>
      <w:r w:rsidRPr="001D1598">
        <w:rPr>
          <w:rFonts w:ascii="Times New Roman" w:hAnsi="Times New Roman" w:cs="Times New Roman"/>
          <w:sz w:val="24"/>
          <w:szCs w:val="24"/>
        </w:rPr>
        <w:t xml:space="preserve">Dr A Young, Dr M.M. Ologundudu and Mr. Oluwatosin </w:t>
      </w:r>
      <w:proofErr w:type="spellStart"/>
      <w:r w:rsidRPr="001D1598">
        <w:rPr>
          <w:rFonts w:ascii="Times New Roman" w:hAnsi="Times New Roman" w:cs="Times New Roman"/>
          <w:sz w:val="24"/>
          <w:szCs w:val="24"/>
        </w:rPr>
        <w:t>Oluyomi</w:t>
      </w:r>
      <w:proofErr w:type="spellEnd"/>
      <w:r w:rsidRPr="001D1598">
        <w:rPr>
          <w:rFonts w:ascii="Times New Roman" w:hAnsi="Times New Roman" w:cs="Times New Roman"/>
          <w:sz w:val="24"/>
          <w:szCs w:val="24"/>
        </w:rPr>
        <w:t xml:space="preserve"> </w:t>
      </w:r>
      <w:r>
        <w:rPr>
          <w:rFonts w:ascii="Times New Roman" w:hAnsi="Times New Roman" w:cs="Times New Roman"/>
          <w:sz w:val="24"/>
          <w:szCs w:val="24"/>
        </w:rPr>
        <w:t xml:space="preserve">and others too numerous to mention, once again, l thank you all. </w:t>
      </w:r>
    </w:p>
    <w:p w14:paraId="4C0D9A2F" w14:textId="77777777" w:rsidR="000B5805" w:rsidRPr="00722194" w:rsidRDefault="000B5805" w:rsidP="000B5805">
      <w:pPr>
        <w:spacing w:line="360" w:lineRule="auto"/>
        <w:jc w:val="both"/>
        <w:rPr>
          <w:rFonts w:ascii="Times New Roman" w:hAnsi="Times New Roman" w:cs="Times New Roman"/>
          <w:b/>
          <w:bCs/>
          <w:sz w:val="24"/>
          <w:szCs w:val="24"/>
        </w:rPr>
      </w:pPr>
      <w:r w:rsidRPr="001D1598">
        <w:rPr>
          <w:rFonts w:ascii="Times New Roman" w:hAnsi="Times New Roman" w:cs="Times New Roman"/>
          <w:sz w:val="24"/>
          <w:szCs w:val="24"/>
        </w:rPr>
        <w:t>My profou</w:t>
      </w:r>
      <w:r>
        <w:rPr>
          <w:rFonts w:ascii="Times New Roman" w:hAnsi="Times New Roman" w:cs="Times New Roman"/>
          <w:sz w:val="24"/>
          <w:szCs w:val="24"/>
        </w:rPr>
        <w:t xml:space="preserve">nd gratitude goes to my parents, </w:t>
      </w:r>
      <w:r w:rsidRPr="001D1598">
        <w:rPr>
          <w:rFonts w:ascii="Times New Roman" w:hAnsi="Times New Roman" w:cs="Times New Roman"/>
          <w:sz w:val="24"/>
          <w:szCs w:val="24"/>
        </w:rPr>
        <w:t>Mr</w:t>
      </w:r>
      <w:r>
        <w:rPr>
          <w:rFonts w:ascii="Times New Roman" w:hAnsi="Times New Roman" w:cs="Times New Roman"/>
          <w:sz w:val="24"/>
          <w:szCs w:val="24"/>
        </w:rPr>
        <w:t xml:space="preserve">. &amp; Mrs. Gregory Nwachukwu and </w:t>
      </w:r>
      <w:r w:rsidRPr="001D1598">
        <w:rPr>
          <w:rFonts w:ascii="Times New Roman" w:hAnsi="Times New Roman" w:cs="Times New Roman"/>
          <w:sz w:val="24"/>
          <w:szCs w:val="24"/>
        </w:rPr>
        <w:t xml:space="preserve">my </w:t>
      </w:r>
      <w:r>
        <w:rPr>
          <w:rFonts w:ascii="Times New Roman" w:hAnsi="Times New Roman" w:cs="Times New Roman"/>
          <w:sz w:val="24"/>
          <w:szCs w:val="24"/>
        </w:rPr>
        <w:t xml:space="preserve">amazing </w:t>
      </w:r>
      <w:r w:rsidRPr="001D1598">
        <w:rPr>
          <w:rFonts w:ascii="Times New Roman" w:hAnsi="Times New Roman" w:cs="Times New Roman"/>
          <w:sz w:val="24"/>
          <w:szCs w:val="24"/>
        </w:rPr>
        <w:t xml:space="preserve">brothers for their </w:t>
      </w:r>
      <w:r>
        <w:rPr>
          <w:rFonts w:ascii="Times New Roman" w:hAnsi="Times New Roman" w:cs="Times New Roman"/>
          <w:sz w:val="24"/>
          <w:szCs w:val="24"/>
        </w:rPr>
        <w:t xml:space="preserve">affection, financial support, words of encouragement </w:t>
      </w:r>
      <w:r w:rsidRPr="001D1598">
        <w:rPr>
          <w:rFonts w:ascii="Times New Roman" w:hAnsi="Times New Roman" w:cs="Times New Roman"/>
          <w:sz w:val="24"/>
          <w:szCs w:val="24"/>
        </w:rPr>
        <w:t xml:space="preserve">and </w:t>
      </w:r>
      <w:r>
        <w:rPr>
          <w:rFonts w:ascii="Times New Roman" w:hAnsi="Times New Roman" w:cs="Times New Roman"/>
          <w:sz w:val="24"/>
          <w:szCs w:val="24"/>
        </w:rPr>
        <w:t>above all, their fervent prayers made this programme a reality</w:t>
      </w:r>
      <w:r w:rsidRPr="001D1598">
        <w:rPr>
          <w:rFonts w:ascii="Times New Roman" w:hAnsi="Times New Roman" w:cs="Times New Roman"/>
          <w:sz w:val="24"/>
          <w:szCs w:val="24"/>
        </w:rPr>
        <w:t xml:space="preserve">. </w:t>
      </w:r>
      <w:r>
        <w:rPr>
          <w:rFonts w:ascii="Times New Roman" w:hAnsi="Times New Roman" w:cs="Times New Roman"/>
          <w:sz w:val="24"/>
          <w:szCs w:val="24"/>
        </w:rPr>
        <w:t xml:space="preserve">In addition, </w:t>
      </w:r>
      <w:r w:rsidRPr="001D1598">
        <w:rPr>
          <w:rFonts w:ascii="Times New Roman" w:hAnsi="Times New Roman" w:cs="Times New Roman"/>
          <w:sz w:val="24"/>
          <w:szCs w:val="24"/>
        </w:rPr>
        <w:t xml:space="preserve">I </w:t>
      </w:r>
      <w:r>
        <w:rPr>
          <w:rFonts w:ascii="Times New Roman" w:hAnsi="Times New Roman" w:cs="Times New Roman"/>
          <w:sz w:val="24"/>
          <w:szCs w:val="24"/>
        </w:rPr>
        <w:t>specially acknowledged</w:t>
      </w:r>
      <w:r w:rsidRPr="001D1598">
        <w:rPr>
          <w:rFonts w:ascii="Times New Roman" w:hAnsi="Times New Roman" w:cs="Times New Roman"/>
          <w:sz w:val="24"/>
          <w:szCs w:val="24"/>
        </w:rPr>
        <w:t xml:space="preserve"> Mrs. Victoria </w:t>
      </w:r>
      <w:proofErr w:type="spellStart"/>
      <w:r w:rsidRPr="001D1598">
        <w:rPr>
          <w:rFonts w:ascii="Times New Roman" w:hAnsi="Times New Roman" w:cs="Times New Roman"/>
          <w:sz w:val="24"/>
          <w:szCs w:val="24"/>
        </w:rPr>
        <w:t>AnzakuEldodo</w:t>
      </w:r>
      <w:proofErr w:type="spellEnd"/>
      <w:r w:rsidRPr="001D1598">
        <w:rPr>
          <w:rFonts w:ascii="Times New Roman" w:hAnsi="Times New Roman" w:cs="Times New Roman"/>
          <w:sz w:val="24"/>
          <w:szCs w:val="24"/>
        </w:rPr>
        <w:t xml:space="preserve"> for her m</w:t>
      </w:r>
      <w:r>
        <w:rPr>
          <w:rFonts w:ascii="Times New Roman" w:hAnsi="Times New Roman" w:cs="Times New Roman"/>
          <w:sz w:val="24"/>
          <w:szCs w:val="24"/>
        </w:rPr>
        <w:t xml:space="preserve">otherly encouragement and relentless advisory support to complete this programme. </w:t>
      </w:r>
    </w:p>
    <w:p w14:paraId="40E0CA1A" w14:textId="77777777" w:rsidR="000B5805" w:rsidRPr="001D1598" w:rsidRDefault="000B5805" w:rsidP="000B580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Less l </w:t>
      </w:r>
      <w:proofErr w:type="gramStart"/>
      <w:r>
        <w:rPr>
          <w:rFonts w:ascii="Times New Roman" w:hAnsi="Times New Roman" w:cs="Times New Roman"/>
          <w:sz w:val="24"/>
          <w:szCs w:val="24"/>
        </w:rPr>
        <w:t>forget</w:t>
      </w:r>
      <w:proofErr w:type="gramEnd"/>
      <w:r>
        <w:rPr>
          <w:rFonts w:ascii="Times New Roman" w:hAnsi="Times New Roman" w:cs="Times New Roman"/>
          <w:sz w:val="24"/>
          <w:szCs w:val="24"/>
        </w:rPr>
        <w:t xml:space="preserve">, my heartfelt affections and evergreen appreciations go to all my wonderful friends at Mountain Top University including Miss </w:t>
      </w:r>
      <w:proofErr w:type="spellStart"/>
      <w:r w:rsidRPr="001D1598">
        <w:rPr>
          <w:rFonts w:ascii="Times New Roman" w:hAnsi="Times New Roman" w:cs="Times New Roman"/>
          <w:sz w:val="24"/>
          <w:szCs w:val="24"/>
        </w:rPr>
        <w:t>Fadipe</w:t>
      </w:r>
      <w:proofErr w:type="spellEnd"/>
      <w:r w:rsidRPr="001D1598">
        <w:rPr>
          <w:rFonts w:ascii="Times New Roman" w:hAnsi="Times New Roman" w:cs="Times New Roman"/>
          <w:sz w:val="24"/>
          <w:szCs w:val="24"/>
        </w:rPr>
        <w:t xml:space="preserve"> Temitope, </w:t>
      </w:r>
      <w:r>
        <w:rPr>
          <w:rFonts w:ascii="Times New Roman" w:hAnsi="Times New Roman" w:cs="Times New Roman"/>
          <w:sz w:val="24"/>
          <w:szCs w:val="24"/>
        </w:rPr>
        <w:t xml:space="preserve">Miss </w:t>
      </w:r>
      <w:r w:rsidRPr="001D1598">
        <w:rPr>
          <w:rFonts w:ascii="Times New Roman" w:hAnsi="Times New Roman" w:cs="Times New Roman"/>
          <w:sz w:val="24"/>
          <w:szCs w:val="24"/>
        </w:rPr>
        <w:t xml:space="preserve">Olamide </w:t>
      </w:r>
      <w:proofErr w:type="spellStart"/>
      <w:r w:rsidRPr="001D1598">
        <w:rPr>
          <w:rFonts w:ascii="Times New Roman" w:hAnsi="Times New Roman" w:cs="Times New Roman"/>
          <w:sz w:val="24"/>
          <w:szCs w:val="24"/>
        </w:rPr>
        <w:t>Adeboyejo</w:t>
      </w:r>
      <w:proofErr w:type="spellEnd"/>
      <w:r w:rsidRPr="001D1598">
        <w:rPr>
          <w:rFonts w:ascii="Times New Roman" w:hAnsi="Times New Roman" w:cs="Times New Roman"/>
          <w:sz w:val="24"/>
          <w:szCs w:val="24"/>
        </w:rPr>
        <w:t xml:space="preserve">, </w:t>
      </w:r>
      <w:r>
        <w:rPr>
          <w:rFonts w:ascii="Times New Roman" w:hAnsi="Times New Roman" w:cs="Times New Roman"/>
          <w:sz w:val="24"/>
          <w:szCs w:val="24"/>
        </w:rPr>
        <w:t xml:space="preserve">Miss </w:t>
      </w:r>
      <w:proofErr w:type="spellStart"/>
      <w:r>
        <w:rPr>
          <w:rFonts w:ascii="Times New Roman" w:hAnsi="Times New Roman" w:cs="Times New Roman"/>
          <w:sz w:val="24"/>
          <w:szCs w:val="24"/>
        </w:rPr>
        <w:t>Akinsanya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Olayeni</w:t>
      </w:r>
      <w:proofErr w:type="spellEnd"/>
      <w:r>
        <w:rPr>
          <w:rFonts w:ascii="Times New Roman" w:hAnsi="Times New Roman" w:cs="Times New Roman"/>
          <w:sz w:val="24"/>
          <w:szCs w:val="24"/>
        </w:rPr>
        <w:t xml:space="preserve">, Mr. Gbenga </w:t>
      </w:r>
      <w:proofErr w:type="spellStart"/>
      <w:r>
        <w:rPr>
          <w:rFonts w:ascii="Times New Roman" w:hAnsi="Times New Roman" w:cs="Times New Roman"/>
          <w:sz w:val="24"/>
          <w:szCs w:val="24"/>
        </w:rPr>
        <w:t>Tosin</w:t>
      </w:r>
      <w:proofErr w:type="spellEnd"/>
      <w:r>
        <w:rPr>
          <w:rFonts w:ascii="Times New Roman" w:hAnsi="Times New Roman" w:cs="Times New Roman"/>
          <w:sz w:val="24"/>
          <w:szCs w:val="24"/>
        </w:rPr>
        <w:t xml:space="preserve"> (Sir T),</w:t>
      </w:r>
      <w:r w:rsidRPr="001D1598">
        <w:rPr>
          <w:rFonts w:ascii="Times New Roman" w:hAnsi="Times New Roman" w:cs="Times New Roman"/>
          <w:sz w:val="24"/>
          <w:szCs w:val="24"/>
        </w:rPr>
        <w:t xml:space="preserve"> and many of them who in one way or the other </w:t>
      </w:r>
      <w:r>
        <w:rPr>
          <w:rFonts w:ascii="Times New Roman" w:hAnsi="Times New Roman" w:cs="Times New Roman"/>
          <w:sz w:val="24"/>
          <w:szCs w:val="24"/>
        </w:rPr>
        <w:t xml:space="preserve">had </w:t>
      </w:r>
      <w:r w:rsidRPr="001D1598">
        <w:rPr>
          <w:rFonts w:ascii="Times New Roman" w:hAnsi="Times New Roman" w:cs="Times New Roman"/>
          <w:sz w:val="24"/>
          <w:szCs w:val="24"/>
        </w:rPr>
        <w:t>supported me in my academic life.</w:t>
      </w:r>
    </w:p>
    <w:p w14:paraId="0AB616CC" w14:textId="77777777" w:rsidR="000B5805" w:rsidRPr="001D1598" w:rsidRDefault="000B5805" w:rsidP="000B5805">
      <w:pPr>
        <w:spacing w:line="360" w:lineRule="auto"/>
        <w:jc w:val="both"/>
        <w:rPr>
          <w:rFonts w:ascii="Times New Roman" w:hAnsi="Times New Roman" w:cs="Times New Roman"/>
          <w:sz w:val="24"/>
          <w:szCs w:val="24"/>
        </w:rPr>
      </w:pPr>
      <w:r w:rsidRPr="001D1598">
        <w:rPr>
          <w:rFonts w:ascii="Times New Roman" w:hAnsi="Times New Roman" w:cs="Times New Roman"/>
          <w:sz w:val="24"/>
          <w:szCs w:val="24"/>
        </w:rPr>
        <w:t xml:space="preserve">I pray that Almighty God will reward you all Amen. </w:t>
      </w:r>
    </w:p>
    <w:p w14:paraId="0695514D" w14:textId="77777777" w:rsidR="000B5805" w:rsidRDefault="000B5805" w:rsidP="000B5805">
      <w:pPr>
        <w:spacing w:line="360" w:lineRule="auto"/>
        <w:jc w:val="both"/>
        <w:rPr>
          <w:rFonts w:ascii="Times New Roman" w:hAnsi="Times New Roman" w:cs="Times New Roman"/>
          <w:b/>
          <w:bCs/>
          <w:sz w:val="24"/>
          <w:szCs w:val="24"/>
        </w:rPr>
      </w:pPr>
      <w:r w:rsidRPr="001D1598">
        <w:rPr>
          <w:rFonts w:ascii="Times New Roman" w:hAnsi="Times New Roman" w:cs="Times New Roman"/>
          <w:b/>
          <w:bCs/>
          <w:sz w:val="24"/>
          <w:szCs w:val="24"/>
        </w:rPr>
        <w:tab/>
      </w:r>
      <w:r w:rsidRPr="001D1598">
        <w:rPr>
          <w:rFonts w:ascii="Times New Roman" w:hAnsi="Times New Roman" w:cs="Times New Roman"/>
          <w:b/>
          <w:bCs/>
          <w:sz w:val="24"/>
          <w:szCs w:val="24"/>
        </w:rPr>
        <w:tab/>
      </w:r>
      <w:r w:rsidRPr="001D1598">
        <w:rPr>
          <w:rFonts w:ascii="Times New Roman" w:hAnsi="Times New Roman" w:cs="Times New Roman"/>
          <w:b/>
          <w:bCs/>
          <w:sz w:val="24"/>
          <w:szCs w:val="24"/>
        </w:rPr>
        <w:tab/>
      </w:r>
      <w:r w:rsidRPr="001D1598">
        <w:rPr>
          <w:rFonts w:ascii="Times New Roman" w:hAnsi="Times New Roman" w:cs="Times New Roman"/>
          <w:b/>
          <w:bCs/>
          <w:sz w:val="24"/>
          <w:szCs w:val="24"/>
        </w:rPr>
        <w:tab/>
      </w:r>
      <w:r w:rsidRPr="001D1598">
        <w:rPr>
          <w:rFonts w:ascii="Times New Roman" w:hAnsi="Times New Roman" w:cs="Times New Roman"/>
          <w:b/>
          <w:bCs/>
          <w:sz w:val="24"/>
          <w:szCs w:val="24"/>
        </w:rPr>
        <w:tab/>
      </w:r>
      <w:r w:rsidRPr="001D1598">
        <w:rPr>
          <w:rFonts w:ascii="Times New Roman" w:hAnsi="Times New Roman" w:cs="Times New Roman"/>
          <w:b/>
          <w:bCs/>
          <w:sz w:val="24"/>
          <w:szCs w:val="24"/>
        </w:rPr>
        <w:tab/>
      </w:r>
      <w:r w:rsidRPr="001D1598">
        <w:rPr>
          <w:rFonts w:ascii="Times New Roman" w:hAnsi="Times New Roman" w:cs="Times New Roman"/>
          <w:b/>
          <w:bCs/>
          <w:sz w:val="24"/>
          <w:szCs w:val="24"/>
        </w:rPr>
        <w:tab/>
      </w:r>
      <w:r w:rsidRPr="001D1598">
        <w:rPr>
          <w:rFonts w:ascii="Times New Roman" w:hAnsi="Times New Roman" w:cs="Times New Roman"/>
          <w:b/>
          <w:bCs/>
          <w:sz w:val="24"/>
          <w:szCs w:val="24"/>
        </w:rPr>
        <w:tab/>
      </w:r>
    </w:p>
    <w:p w14:paraId="295CAB80" w14:textId="77777777" w:rsidR="000B5805" w:rsidRDefault="000B5805" w:rsidP="000B5805">
      <w:pPr>
        <w:spacing w:line="360" w:lineRule="auto"/>
        <w:jc w:val="both"/>
        <w:rPr>
          <w:rFonts w:ascii="Times New Roman" w:hAnsi="Times New Roman" w:cs="Times New Roman"/>
          <w:b/>
          <w:bCs/>
          <w:sz w:val="24"/>
          <w:szCs w:val="24"/>
        </w:rPr>
      </w:pPr>
    </w:p>
    <w:p w14:paraId="632C0DA3" w14:textId="77777777" w:rsidR="000B5805" w:rsidRDefault="000B5805" w:rsidP="000B5805">
      <w:pPr>
        <w:spacing w:line="360" w:lineRule="auto"/>
        <w:jc w:val="both"/>
        <w:rPr>
          <w:rFonts w:ascii="Times New Roman" w:hAnsi="Times New Roman" w:cs="Times New Roman"/>
          <w:b/>
          <w:bCs/>
          <w:sz w:val="24"/>
          <w:szCs w:val="24"/>
        </w:rPr>
      </w:pPr>
      <w:r w:rsidRPr="001D1598">
        <w:rPr>
          <w:rFonts w:ascii="Times New Roman" w:hAnsi="Times New Roman" w:cs="Times New Roman"/>
          <w:b/>
          <w:bCs/>
          <w:sz w:val="24"/>
          <w:szCs w:val="24"/>
        </w:rPr>
        <w:t xml:space="preserve">Gregory </w:t>
      </w:r>
      <w:proofErr w:type="spellStart"/>
      <w:r w:rsidRPr="001D1598">
        <w:rPr>
          <w:rFonts w:ascii="Times New Roman" w:hAnsi="Times New Roman" w:cs="Times New Roman"/>
          <w:b/>
          <w:bCs/>
          <w:sz w:val="24"/>
          <w:szCs w:val="24"/>
        </w:rPr>
        <w:t>FavourChinonso</w:t>
      </w:r>
      <w:proofErr w:type="spellEnd"/>
    </w:p>
    <w:p w14:paraId="2C1412A3" w14:textId="77777777" w:rsidR="000B5805" w:rsidRDefault="000B5805" w:rsidP="000B580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2019/2020</w:t>
      </w:r>
    </w:p>
    <w:p w14:paraId="191BCAB0" w14:textId="77777777" w:rsidR="000B5805" w:rsidRPr="00722194" w:rsidRDefault="000B5805" w:rsidP="000B5805">
      <w:pPr>
        <w:spacing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Economics Department</w:t>
      </w:r>
    </w:p>
    <w:p w14:paraId="5A3B82C0" w14:textId="77777777" w:rsidR="000B5805" w:rsidRPr="001D1598" w:rsidRDefault="000B5805" w:rsidP="000B5805">
      <w:pPr>
        <w:jc w:val="both"/>
        <w:rPr>
          <w:rFonts w:ascii="Times New Roman" w:hAnsi="Times New Roman" w:cs="Times New Roman"/>
          <w:sz w:val="24"/>
          <w:szCs w:val="24"/>
        </w:rPr>
      </w:pPr>
    </w:p>
    <w:p w14:paraId="3813DE29" w14:textId="77777777" w:rsidR="000B5805" w:rsidRPr="001D1598" w:rsidRDefault="000B5805" w:rsidP="000B5805">
      <w:pPr>
        <w:pStyle w:val="Heading1"/>
        <w:rPr>
          <w:rFonts w:cs="Times New Roman"/>
          <w:szCs w:val="24"/>
        </w:rPr>
      </w:pPr>
      <w:bookmarkStart w:id="3" w:name="_Toc15635650"/>
      <w:r w:rsidRPr="001D1598">
        <w:rPr>
          <w:rFonts w:cs="Times New Roman"/>
          <w:szCs w:val="24"/>
        </w:rPr>
        <w:t>TABLE OF CONTENT</w:t>
      </w:r>
      <w:bookmarkEnd w:id="3"/>
      <w:r>
        <w:rPr>
          <w:rFonts w:cs="Times New Roman"/>
          <w:szCs w:val="24"/>
        </w:rPr>
        <w:t>S</w:t>
      </w:r>
    </w:p>
    <w:p w14:paraId="6D3E9FA3" w14:textId="77777777" w:rsidR="000B5805"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Title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i</w:t>
      </w:r>
      <w:proofErr w:type="spellEnd"/>
    </w:p>
    <w:p w14:paraId="167F1AC4" w14:textId="77777777" w:rsidR="000B5805" w:rsidRPr="001D1598" w:rsidRDefault="000B5805" w:rsidP="000B5805">
      <w:pPr>
        <w:jc w:val="both"/>
        <w:rPr>
          <w:rFonts w:ascii="Times New Roman" w:hAnsi="Times New Roman" w:cs="Times New Roman"/>
          <w:sz w:val="24"/>
          <w:szCs w:val="24"/>
        </w:rPr>
      </w:pPr>
      <w:r>
        <w:rPr>
          <w:rFonts w:ascii="Times New Roman" w:hAnsi="Times New Roman" w:cs="Times New Roman"/>
          <w:sz w:val="24"/>
          <w:szCs w:val="24"/>
        </w:rPr>
        <w:t>Certification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ii</w:t>
      </w:r>
    </w:p>
    <w:p w14:paraId="25329012" w14:textId="77777777" w:rsidR="000B5805"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 xml:space="preserve">Dedication </w:t>
      </w:r>
      <w:r>
        <w:rPr>
          <w:rFonts w:ascii="Times New Roman" w:hAnsi="Times New Roman" w:cs="Times New Roman"/>
          <w:sz w:val="24"/>
          <w:szCs w:val="24"/>
        </w:rPr>
        <w:t xml:space="preserve">                                                                                                                                     iii</w:t>
      </w:r>
    </w:p>
    <w:p w14:paraId="1FCDC53A" w14:textId="77777777" w:rsidR="000B5805" w:rsidRPr="001D1598" w:rsidRDefault="000B5805" w:rsidP="000B5805">
      <w:pPr>
        <w:jc w:val="both"/>
        <w:rPr>
          <w:rFonts w:ascii="Times New Roman" w:hAnsi="Times New Roman" w:cs="Times New Roman"/>
          <w:sz w:val="24"/>
          <w:szCs w:val="24"/>
        </w:rPr>
      </w:pPr>
      <w:r>
        <w:rPr>
          <w:rFonts w:ascii="Times New Roman" w:hAnsi="Times New Roman" w:cs="Times New Roman"/>
          <w:sz w:val="24"/>
          <w:szCs w:val="24"/>
        </w:rPr>
        <w:t xml:space="preserve">Acknowledgement                                                                                                                         iv                                             </w:t>
      </w:r>
    </w:p>
    <w:p w14:paraId="34140EDF" w14:textId="77777777" w:rsidR="000B5805" w:rsidRDefault="000B5805" w:rsidP="000B5805">
      <w:pPr>
        <w:jc w:val="both"/>
        <w:rPr>
          <w:rFonts w:ascii="Times New Roman" w:hAnsi="Times New Roman" w:cs="Times New Roman"/>
          <w:sz w:val="24"/>
          <w:szCs w:val="24"/>
        </w:rPr>
      </w:pPr>
      <w:r>
        <w:rPr>
          <w:rFonts w:ascii="Times New Roman" w:hAnsi="Times New Roman" w:cs="Times New Roman"/>
          <w:sz w:val="24"/>
          <w:szCs w:val="24"/>
        </w:rPr>
        <w:t>Table of Contents                                                                                                                           v</w:t>
      </w:r>
    </w:p>
    <w:p w14:paraId="008B61D3" w14:textId="77777777" w:rsidR="000B5805" w:rsidRDefault="000B5805" w:rsidP="000B5805">
      <w:pPr>
        <w:jc w:val="both"/>
        <w:rPr>
          <w:rFonts w:ascii="Times New Roman" w:hAnsi="Times New Roman" w:cs="Times New Roman"/>
          <w:sz w:val="24"/>
          <w:szCs w:val="24"/>
        </w:rPr>
      </w:pPr>
      <w:r>
        <w:rPr>
          <w:rFonts w:ascii="Times New Roman" w:hAnsi="Times New Roman" w:cs="Times New Roman"/>
          <w:sz w:val="24"/>
          <w:szCs w:val="24"/>
        </w:rPr>
        <w:t>List of Tables                                                                                                                                 ix</w:t>
      </w:r>
    </w:p>
    <w:p w14:paraId="7E3482D6" w14:textId="77777777" w:rsidR="000B5805" w:rsidRPr="001D1598" w:rsidRDefault="000B5805" w:rsidP="000B5805">
      <w:pPr>
        <w:jc w:val="both"/>
        <w:rPr>
          <w:rFonts w:ascii="Times New Roman" w:hAnsi="Times New Roman" w:cs="Times New Roman"/>
          <w:sz w:val="24"/>
          <w:szCs w:val="24"/>
        </w:rPr>
      </w:pPr>
      <w:r>
        <w:rPr>
          <w:rFonts w:ascii="Times New Roman" w:hAnsi="Times New Roman" w:cs="Times New Roman"/>
          <w:sz w:val="24"/>
          <w:szCs w:val="24"/>
        </w:rPr>
        <w:t>Abstract                                                                                                                                          x</w:t>
      </w:r>
    </w:p>
    <w:p w14:paraId="3F8C4BDF" w14:textId="77777777" w:rsidR="000B5805" w:rsidRPr="001D1598" w:rsidRDefault="000B5805" w:rsidP="000B5805">
      <w:pPr>
        <w:jc w:val="both"/>
        <w:rPr>
          <w:rFonts w:ascii="Times New Roman" w:hAnsi="Times New Roman" w:cs="Times New Roman"/>
          <w:b/>
          <w:sz w:val="24"/>
          <w:szCs w:val="24"/>
        </w:rPr>
      </w:pPr>
      <w:r w:rsidRPr="001D1598">
        <w:rPr>
          <w:rFonts w:ascii="Times New Roman" w:hAnsi="Times New Roman" w:cs="Times New Roman"/>
          <w:b/>
          <w:sz w:val="24"/>
          <w:szCs w:val="24"/>
        </w:rPr>
        <w:t xml:space="preserve">CHAPTER ONE </w:t>
      </w:r>
    </w:p>
    <w:p w14:paraId="04478042" w14:textId="77777777" w:rsidR="000B5805" w:rsidRPr="001D1598" w:rsidRDefault="000B5805" w:rsidP="000B5805">
      <w:pPr>
        <w:jc w:val="both"/>
        <w:rPr>
          <w:rFonts w:ascii="Times New Roman" w:hAnsi="Times New Roman" w:cs="Times New Roman"/>
          <w:b/>
          <w:sz w:val="24"/>
          <w:szCs w:val="24"/>
        </w:rPr>
      </w:pPr>
      <w:r w:rsidRPr="001D1598">
        <w:rPr>
          <w:rFonts w:ascii="Times New Roman" w:hAnsi="Times New Roman" w:cs="Times New Roman"/>
          <w:b/>
          <w:sz w:val="24"/>
          <w:szCs w:val="24"/>
        </w:rPr>
        <w:t>GENERAL INTRODUCTION</w:t>
      </w:r>
    </w:p>
    <w:p w14:paraId="46101A13" w14:textId="77777777" w:rsidR="000B5805" w:rsidRPr="001D1598" w:rsidRDefault="000B5805" w:rsidP="000B5805">
      <w:pPr>
        <w:pStyle w:val="ListParagraph"/>
        <w:numPr>
          <w:ilvl w:val="1"/>
          <w:numId w:val="13"/>
        </w:numPr>
        <w:spacing w:after="200" w:line="276" w:lineRule="auto"/>
        <w:jc w:val="both"/>
        <w:rPr>
          <w:rFonts w:ascii="Times New Roman" w:hAnsi="Times New Roman" w:cs="Times New Roman"/>
          <w:sz w:val="24"/>
          <w:szCs w:val="24"/>
        </w:rPr>
      </w:pPr>
      <w:r w:rsidRPr="001D1598">
        <w:rPr>
          <w:rFonts w:ascii="Times New Roman" w:hAnsi="Times New Roman" w:cs="Times New Roman"/>
          <w:sz w:val="24"/>
          <w:szCs w:val="24"/>
        </w:rPr>
        <w:t>BACKGROUND TO THE STUDY-------------------------------------------------------------------1</w:t>
      </w:r>
    </w:p>
    <w:p w14:paraId="72C52A49" w14:textId="77777777" w:rsidR="000B5805" w:rsidRPr="001D1598" w:rsidRDefault="000B5805" w:rsidP="000B5805">
      <w:pPr>
        <w:pStyle w:val="ListParagraph"/>
        <w:numPr>
          <w:ilvl w:val="1"/>
          <w:numId w:val="13"/>
        </w:numPr>
        <w:spacing w:after="200" w:line="276" w:lineRule="auto"/>
        <w:jc w:val="both"/>
        <w:rPr>
          <w:rFonts w:ascii="Times New Roman" w:hAnsi="Times New Roman" w:cs="Times New Roman"/>
          <w:sz w:val="24"/>
          <w:szCs w:val="24"/>
        </w:rPr>
      </w:pPr>
      <w:r w:rsidRPr="001D1598">
        <w:rPr>
          <w:rFonts w:ascii="Times New Roman" w:hAnsi="Times New Roman" w:cs="Times New Roman"/>
          <w:sz w:val="24"/>
          <w:szCs w:val="24"/>
        </w:rPr>
        <w:t xml:space="preserve"> STATEMENT OF THE PROBLEM------------------------------------------------------------------5</w:t>
      </w:r>
    </w:p>
    <w:p w14:paraId="10F41521"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1.3RESEARCH QUESTIONS------------------------------------------------------------------------------6</w:t>
      </w:r>
    </w:p>
    <w:p w14:paraId="7EDB47F6"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1.4 RESEARCH OBJECTIVES---------------------------------</w:t>
      </w:r>
      <w:r>
        <w:rPr>
          <w:rFonts w:ascii="Times New Roman" w:hAnsi="Times New Roman" w:cs="Times New Roman"/>
          <w:sz w:val="24"/>
          <w:szCs w:val="24"/>
        </w:rPr>
        <w:t>-----------------------------</w:t>
      </w:r>
      <w:r w:rsidRPr="001D1598">
        <w:rPr>
          <w:rFonts w:ascii="Times New Roman" w:hAnsi="Times New Roman" w:cs="Times New Roman"/>
          <w:sz w:val="24"/>
          <w:szCs w:val="24"/>
        </w:rPr>
        <w:t>------------- 6</w:t>
      </w:r>
    </w:p>
    <w:p w14:paraId="3D649251"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1.5 RESEARCH HYPOTHESES---------------------------------------------------------------------------7</w:t>
      </w:r>
    </w:p>
    <w:p w14:paraId="564E0145"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1.6 SIGNIFICANCE OF THE STUDY -------------------------------------------------------------------7</w:t>
      </w:r>
    </w:p>
    <w:p w14:paraId="099397BA"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1.7 SCOPE OF STUDY--------------------------------------------------------------------------------------8</w:t>
      </w:r>
    </w:p>
    <w:p w14:paraId="7E305E02"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1.8 OPERATI</w:t>
      </w:r>
      <w:r>
        <w:rPr>
          <w:rFonts w:ascii="Times New Roman" w:hAnsi="Times New Roman" w:cs="Times New Roman"/>
          <w:sz w:val="24"/>
          <w:szCs w:val="24"/>
        </w:rPr>
        <w:t>O</w:t>
      </w:r>
      <w:r w:rsidRPr="001D1598">
        <w:rPr>
          <w:rFonts w:ascii="Times New Roman" w:hAnsi="Times New Roman" w:cs="Times New Roman"/>
          <w:sz w:val="24"/>
          <w:szCs w:val="24"/>
        </w:rPr>
        <w:t>NAL DEFINITION OF TERMS -------------------------------------</w:t>
      </w:r>
      <w:r>
        <w:rPr>
          <w:rFonts w:ascii="Times New Roman" w:hAnsi="Times New Roman" w:cs="Times New Roman"/>
          <w:sz w:val="24"/>
          <w:szCs w:val="24"/>
        </w:rPr>
        <w:t>----</w:t>
      </w:r>
      <w:r w:rsidRPr="001D1598">
        <w:rPr>
          <w:rFonts w:ascii="Times New Roman" w:hAnsi="Times New Roman" w:cs="Times New Roman"/>
          <w:sz w:val="24"/>
          <w:szCs w:val="24"/>
        </w:rPr>
        <w:t>---------------8</w:t>
      </w:r>
    </w:p>
    <w:p w14:paraId="20936FB6" w14:textId="77777777" w:rsidR="000B5805" w:rsidRPr="001D1598" w:rsidRDefault="000B5805" w:rsidP="000B5805">
      <w:pPr>
        <w:jc w:val="both"/>
        <w:rPr>
          <w:rFonts w:ascii="Times New Roman" w:hAnsi="Times New Roman" w:cs="Times New Roman"/>
          <w:b/>
          <w:sz w:val="24"/>
          <w:szCs w:val="24"/>
        </w:rPr>
      </w:pPr>
      <w:r w:rsidRPr="001D1598">
        <w:rPr>
          <w:rFonts w:ascii="Times New Roman" w:hAnsi="Times New Roman" w:cs="Times New Roman"/>
          <w:b/>
          <w:sz w:val="24"/>
          <w:szCs w:val="24"/>
        </w:rPr>
        <w:t>CHAPTER TWO</w:t>
      </w:r>
    </w:p>
    <w:p w14:paraId="53314BB1"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b/>
          <w:sz w:val="24"/>
          <w:szCs w:val="24"/>
        </w:rPr>
        <w:t>LITERATURE REVIEW--------------------------------------</w:t>
      </w:r>
      <w:r>
        <w:rPr>
          <w:rFonts w:ascii="Times New Roman" w:hAnsi="Times New Roman" w:cs="Times New Roman"/>
          <w:b/>
          <w:sz w:val="24"/>
          <w:szCs w:val="24"/>
        </w:rPr>
        <w:t>-------------------------------</w:t>
      </w:r>
      <w:r w:rsidRPr="001D1598">
        <w:rPr>
          <w:rFonts w:ascii="Times New Roman" w:hAnsi="Times New Roman" w:cs="Times New Roman"/>
          <w:b/>
          <w:sz w:val="24"/>
          <w:szCs w:val="24"/>
        </w:rPr>
        <w:t>-----------10</w:t>
      </w:r>
    </w:p>
    <w:p w14:paraId="2531B672"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2.1 Conceptual Review-----------------------------------------------------------------------------------10</w:t>
      </w:r>
    </w:p>
    <w:p w14:paraId="7F30F187"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2.1.1The concept of industrialization---------------------------------------------------------------------10</w:t>
      </w:r>
    </w:p>
    <w:p w14:paraId="13AEB824"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2.1.2 Industrial policy----------------------------------------------------------------------------</w:t>
      </w:r>
      <w:r>
        <w:rPr>
          <w:rFonts w:ascii="Times New Roman" w:hAnsi="Times New Roman" w:cs="Times New Roman"/>
          <w:sz w:val="24"/>
          <w:szCs w:val="24"/>
        </w:rPr>
        <w:t>-</w:t>
      </w:r>
      <w:r w:rsidRPr="001D1598">
        <w:rPr>
          <w:rFonts w:ascii="Times New Roman" w:hAnsi="Times New Roman" w:cs="Times New Roman"/>
          <w:sz w:val="24"/>
          <w:szCs w:val="24"/>
        </w:rPr>
        <w:t>----------11</w:t>
      </w:r>
    </w:p>
    <w:p w14:paraId="30DAE65D"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2.1.3 Import Substitution Policy--------------------------------------------------------------------------13</w:t>
      </w:r>
    </w:p>
    <w:p w14:paraId="58C45AD8"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2.1.4 Export promotion policy ----------------------------------------------------------------------------13</w:t>
      </w:r>
    </w:p>
    <w:p w14:paraId="7FDE013B"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2.1.5 Industrialization and economic growth------------------------------------------------------------14</w:t>
      </w:r>
    </w:p>
    <w:p w14:paraId="02E242CD"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lastRenderedPageBreak/>
        <w:t>2.1.6 Government incentives/policy measures to the industrial sector------------------------------16</w:t>
      </w:r>
    </w:p>
    <w:p w14:paraId="3D296A72"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2.2 The concept of economic growth ---------------------------------------------------------------------19</w:t>
      </w:r>
    </w:p>
    <w:p w14:paraId="78E56530"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2.2.1 Factors affecting economic growth ----------------------------------------------------------------20</w:t>
      </w:r>
    </w:p>
    <w:p w14:paraId="1367E81D"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2.2.2 The concept of openness-----------------------------------------------------------------------------21</w:t>
      </w:r>
    </w:p>
    <w:p w14:paraId="144055D0"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2.2.3 The concept of foreign direct investment ---------------------------------------------------------21</w:t>
      </w:r>
    </w:p>
    <w:p w14:paraId="0328C5A9"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2.2.4The concept of external reserves---------------------------------------------------------------------21</w:t>
      </w:r>
    </w:p>
    <w:p w14:paraId="4E33A79B"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2.2.5 The concept of foreign exchange rate--------------------------------------------------------------22</w:t>
      </w:r>
    </w:p>
    <w:p w14:paraId="2EB1BC87"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2.2.6 The concept of net foreign indebtedness-----------------------------------------------------------22</w:t>
      </w:r>
    </w:p>
    <w:p w14:paraId="739A6201"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2.2.7 The concept of fiscal policies------------------------------------------------------------------------22</w:t>
      </w:r>
    </w:p>
    <w:p w14:paraId="04AEADD6"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2.2.8 The concept of average world policies-------------------------------------------------------------22</w:t>
      </w:r>
    </w:p>
    <w:p w14:paraId="3C4FACC1"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2.2.9 The concept of balance of payments---------------------------------------------------------------23</w:t>
      </w:r>
    </w:p>
    <w:p w14:paraId="57A342ED"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2.3 Theoretical framework----------------------------------------------------------------------------------23</w:t>
      </w:r>
    </w:p>
    <w:p w14:paraId="2D4B5DA2"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2.3.1 Common characteristics of nation -----------------------------------------------------------------25</w:t>
      </w:r>
    </w:p>
    <w:p w14:paraId="3F53DA08"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2.3.2 How to bring about the great spurt -----------------------------------------------------------------25</w:t>
      </w:r>
    </w:p>
    <w:p w14:paraId="0EE03801"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2.4 Empirical Review---------------------------------------------------------------------------------------26</w:t>
      </w:r>
    </w:p>
    <w:p w14:paraId="4AD142B3"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2.5 Gap in the literature-------------------------------------------------------------------------------------29</w:t>
      </w:r>
    </w:p>
    <w:p w14:paraId="58F899AE" w14:textId="77777777" w:rsidR="000B5805" w:rsidRPr="001D1598" w:rsidRDefault="000B5805" w:rsidP="000B5805">
      <w:pPr>
        <w:jc w:val="both"/>
        <w:rPr>
          <w:rFonts w:ascii="Times New Roman" w:hAnsi="Times New Roman" w:cs="Times New Roman"/>
          <w:sz w:val="24"/>
          <w:szCs w:val="24"/>
        </w:rPr>
      </w:pPr>
    </w:p>
    <w:p w14:paraId="542C7B15"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b/>
          <w:sz w:val="24"/>
          <w:szCs w:val="24"/>
        </w:rPr>
        <w:t>CHAPTER THREE</w:t>
      </w:r>
    </w:p>
    <w:p w14:paraId="497AAA6C"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b/>
          <w:sz w:val="24"/>
          <w:szCs w:val="24"/>
        </w:rPr>
        <w:t>METHODOLOGY-----------------------------------------------------------------------------------------</w:t>
      </w:r>
      <w:r w:rsidRPr="001D1598">
        <w:rPr>
          <w:rFonts w:ascii="Times New Roman" w:hAnsi="Times New Roman" w:cs="Times New Roman"/>
          <w:sz w:val="24"/>
          <w:szCs w:val="24"/>
        </w:rPr>
        <w:t>31</w:t>
      </w:r>
    </w:p>
    <w:p w14:paraId="01E8CA41"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 xml:space="preserve">3.1 </w:t>
      </w:r>
      <w:r>
        <w:rPr>
          <w:rFonts w:ascii="Times New Roman" w:hAnsi="Times New Roman" w:cs="Times New Roman"/>
          <w:sz w:val="24"/>
          <w:szCs w:val="24"/>
        </w:rPr>
        <w:t>Introduction</w:t>
      </w:r>
      <w:r w:rsidRPr="001D1598">
        <w:rPr>
          <w:rFonts w:ascii="Times New Roman" w:hAnsi="Times New Roman" w:cs="Times New Roman"/>
          <w:sz w:val="24"/>
          <w:szCs w:val="24"/>
        </w:rPr>
        <w:t>----------------------------------------------------------------------------------------------31</w:t>
      </w:r>
    </w:p>
    <w:p w14:paraId="5AA3CAFF"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3.2 Model specification-------------------------------------------------------------------------------------31</w:t>
      </w:r>
    </w:p>
    <w:p w14:paraId="58AF78FF"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3.3 A-priori Expectation------------------------------------------------------------------------------------31</w:t>
      </w:r>
    </w:p>
    <w:p w14:paraId="5EC1AFBE"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3.4 Estimation Techniques---------------------------------------------------------------------------------32</w:t>
      </w:r>
    </w:p>
    <w:p w14:paraId="477FF573"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3.4.1 Unit Root-----------------------------------------------------------------------------------------------32</w:t>
      </w:r>
    </w:p>
    <w:p w14:paraId="12F8060F"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3.4.2 Johannes’s co-integration----------------------------------------------------------------------------33</w:t>
      </w:r>
    </w:p>
    <w:p w14:paraId="500D39A7"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3.5 Diagnostic Tests-----------------------------------------------------------------------------------------34</w:t>
      </w:r>
    </w:p>
    <w:p w14:paraId="26698B18"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3.5.1Explanatory of power of the model-----------------------------------------------------------------34</w:t>
      </w:r>
    </w:p>
    <w:p w14:paraId="3A09DFE0"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3.5.2Test of overall significance of the model----------------------------------------------------------34</w:t>
      </w:r>
    </w:p>
    <w:p w14:paraId="27DE6B25"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lastRenderedPageBreak/>
        <w:t>3.5.3Autocorrelation test-----------------------------------------------------------------------------------34</w:t>
      </w:r>
    </w:p>
    <w:p w14:paraId="1AC12AF5"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3.5.4Multicollinearity Test---------------------------------------------------------------------------------35</w:t>
      </w:r>
    </w:p>
    <w:p w14:paraId="7F99BB89"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3.5.5Heteroskedasticity Test-------------------------------------------------------------------------------35</w:t>
      </w:r>
    </w:p>
    <w:p w14:paraId="47BC825C"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3.5.6Normality Test-----------------------------------------------------------------------------------------35</w:t>
      </w:r>
    </w:p>
    <w:p w14:paraId="25E1EC8C"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3.6 Method of data analysis--------------------------------------------------------------------------------35</w:t>
      </w:r>
    </w:p>
    <w:p w14:paraId="673C8AA1"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3.7 Sources of data analysis--------------------------------------------------------------------------------36</w:t>
      </w:r>
    </w:p>
    <w:p w14:paraId="189F1F2D" w14:textId="77777777" w:rsidR="000B5805" w:rsidRPr="001D1598" w:rsidRDefault="000B5805" w:rsidP="000B5805">
      <w:pPr>
        <w:jc w:val="both"/>
        <w:rPr>
          <w:rFonts w:ascii="Times New Roman" w:hAnsi="Times New Roman" w:cs="Times New Roman"/>
          <w:sz w:val="24"/>
          <w:szCs w:val="24"/>
        </w:rPr>
      </w:pPr>
    </w:p>
    <w:p w14:paraId="2B7BCF46"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b/>
          <w:sz w:val="24"/>
          <w:szCs w:val="24"/>
        </w:rPr>
        <w:t>CHAPTER FOUR</w:t>
      </w:r>
    </w:p>
    <w:p w14:paraId="47CB86AC"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b/>
          <w:sz w:val="24"/>
          <w:szCs w:val="24"/>
        </w:rPr>
        <w:t>DATA ANALYSIS AND PRESENTATION---------------------------------------------------------</w:t>
      </w:r>
      <w:r w:rsidRPr="001D1598">
        <w:rPr>
          <w:rFonts w:ascii="Times New Roman" w:hAnsi="Times New Roman" w:cs="Times New Roman"/>
          <w:sz w:val="24"/>
          <w:szCs w:val="24"/>
        </w:rPr>
        <w:t>37</w:t>
      </w:r>
    </w:p>
    <w:p w14:paraId="65FA50F2"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4.0</w:t>
      </w:r>
      <w:r>
        <w:rPr>
          <w:rFonts w:ascii="Times New Roman" w:hAnsi="Times New Roman" w:cs="Times New Roman"/>
          <w:sz w:val="24"/>
          <w:szCs w:val="24"/>
        </w:rPr>
        <w:t xml:space="preserve"> Introduction</w:t>
      </w:r>
      <w:r w:rsidRPr="001D1598">
        <w:rPr>
          <w:rFonts w:ascii="Times New Roman" w:hAnsi="Times New Roman" w:cs="Times New Roman"/>
          <w:sz w:val="24"/>
          <w:szCs w:val="24"/>
        </w:rPr>
        <w:t>----------------------------------------------------------------------------------------------37</w:t>
      </w:r>
    </w:p>
    <w:p w14:paraId="4F00334C"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4.1Descriptive statistics result----------------------------------------------------------------------------37</w:t>
      </w:r>
    </w:p>
    <w:p w14:paraId="55BCCD37"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4.2 Time Series Econometric Results---------------------------------------------------------------------38</w:t>
      </w:r>
    </w:p>
    <w:p w14:paraId="47199251"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4.2.1Unit Root Test----------------------------------------------------------------------------------------39</w:t>
      </w:r>
    </w:p>
    <w:p w14:paraId="3B0F1760"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4.2.2 Cointegration Test------------------------------------------------------------------------------------39</w:t>
      </w:r>
    </w:p>
    <w:p w14:paraId="4D009192" w14:textId="77777777" w:rsidR="000B5805"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4.3Regression Results------------</w:t>
      </w:r>
      <w:r>
        <w:rPr>
          <w:rFonts w:ascii="Times New Roman" w:hAnsi="Times New Roman" w:cs="Times New Roman"/>
          <w:sz w:val="24"/>
          <w:szCs w:val="24"/>
        </w:rPr>
        <w:t>--</w:t>
      </w:r>
      <w:r w:rsidRPr="001D1598">
        <w:rPr>
          <w:rFonts w:ascii="Times New Roman" w:hAnsi="Times New Roman" w:cs="Times New Roman"/>
          <w:sz w:val="24"/>
          <w:szCs w:val="24"/>
        </w:rPr>
        <w:t>------------------------------------------------------------------------4</w:t>
      </w:r>
      <w:r>
        <w:rPr>
          <w:rFonts w:ascii="Times New Roman" w:hAnsi="Times New Roman" w:cs="Times New Roman"/>
          <w:sz w:val="24"/>
          <w:szCs w:val="24"/>
        </w:rPr>
        <w:t>0</w:t>
      </w:r>
    </w:p>
    <w:p w14:paraId="29DD63C2" w14:textId="77777777" w:rsidR="000B5805" w:rsidRPr="001D1598" w:rsidRDefault="000B5805" w:rsidP="000B5805">
      <w:pPr>
        <w:jc w:val="both"/>
        <w:rPr>
          <w:rFonts w:ascii="Times New Roman" w:hAnsi="Times New Roman" w:cs="Times New Roman"/>
          <w:sz w:val="24"/>
          <w:szCs w:val="24"/>
        </w:rPr>
      </w:pPr>
      <w:r>
        <w:rPr>
          <w:rFonts w:ascii="Times New Roman" w:hAnsi="Times New Roman" w:cs="Times New Roman"/>
          <w:sz w:val="24"/>
          <w:szCs w:val="24"/>
        </w:rPr>
        <w:t>4.4Diagnostic Test…….……………………………………………………………………….42</w:t>
      </w:r>
    </w:p>
    <w:p w14:paraId="2D48DB86"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4.4.1Goodness of Fit----------------------------------------------------------------------------------------42</w:t>
      </w:r>
    </w:p>
    <w:p w14:paraId="5F1A798C"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4.4.2Overall Significance of the Model------------------------------------------------------------------42</w:t>
      </w:r>
    </w:p>
    <w:p w14:paraId="15B5CFD8"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4.4.3 Auto Correlation--------------------------------------------------------------------------------------42</w:t>
      </w:r>
    </w:p>
    <w:p w14:paraId="7AF35F17"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4.4.4 Specification Test-------------------------------------------------------------------------------------43</w:t>
      </w:r>
    </w:p>
    <w:p w14:paraId="6593FC73"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4.4.5 Normality Test----------------------------------------------------------------------------------------44</w:t>
      </w:r>
    </w:p>
    <w:p w14:paraId="7948B4CB"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4.4.6 Heteroskedasticity-------------------------------------------------------------------------------------44</w:t>
      </w:r>
    </w:p>
    <w:p w14:paraId="754CDAF6"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4.4.7 Multicollinearity Test---------------------------------------------------------------------------45</w:t>
      </w:r>
    </w:p>
    <w:p w14:paraId="2078FC17"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4.5 Discussion of Findings---------------------------------------------------------------------------------46</w:t>
      </w:r>
    </w:p>
    <w:p w14:paraId="5C6BC769"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b/>
          <w:sz w:val="24"/>
          <w:szCs w:val="24"/>
        </w:rPr>
        <w:t>CHAPTER FIVE</w:t>
      </w:r>
    </w:p>
    <w:p w14:paraId="2DCDE4CE"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b/>
          <w:sz w:val="24"/>
          <w:szCs w:val="24"/>
        </w:rPr>
        <w:t>SUMMARY, CONCLUSION AND RECOMMENDATIONS</w:t>
      </w:r>
    </w:p>
    <w:p w14:paraId="4ECF8E9F"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 xml:space="preserve">5.0 </w:t>
      </w:r>
      <w:r>
        <w:rPr>
          <w:rFonts w:ascii="Times New Roman" w:hAnsi="Times New Roman" w:cs="Times New Roman"/>
          <w:sz w:val="24"/>
          <w:szCs w:val="24"/>
        </w:rPr>
        <w:t>Introduction</w:t>
      </w:r>
      <w:r w:rsidRPr="001D1598">
        <w:rPr>
          <w:rFonts w:ascii="Times New Roman" w:hAnsi="Times New Roman" w:cs="Times New Roman"/>
          <w:sz w:val="24"/>
          <w:szCs w:val="24"/>
        </w:rPr>
        <w:t xml:space="preserve"> ----------------------------------------------------------------------------------------------48</w:t>
      </w:r>
    </w:p>
    <w:p w14:paraId="0B9F5729"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5.1 Summary of findings------------------------------------------------------------------------------------48</w:t>
      </w:r>
    </w:p>
    <w:p w14:paraId="7ADF7ADC"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lastRenderedPageBreak/>
        <w:t>5.2 Conclusions----------------------------------------------------------------------------------------------</w:t>
      </w:r>
      <w:r>
        <w:rPr>
          <w:rFonts w:ascii="Times New Roman" w:hAnsi="Times New Roman" w:cs="Times New Roman"/>
          <w:sz w:val="24"/>
          <w:szCs w:val="24"/>
        </w:rPr>
        <w:t>49</w:t>
      </w:r>
    </w:p>
    <w:p w14:paraId="6A794840"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5.3 Recommendations---------------------------------------------------------------------------------------5</w:t>
      </w:r>
      <w:r>
        <w:rPr>
          <w:rFonts w:ascii="Times New Roman" w:hAnsi="Times New Roman" w:cs="Times New Roman"/>
          <w:sz w:val="24"/>
          <w:szCs w:val="24"/>
        </w:rPr>
        <w:t>0</w:t>
      </w:r>
    </w:p>
    <w:p w14:paraId="49D5A2AE"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References</w:t>
      </w:r>
    </w:p>
    <w:p w14:paraId="23CEC87A" w14:textId="77777777" w:rsidR="000B5805" w:rsidRPr="001D1598" w:rsidRDefault="000B5805" w:rsidP="000B5805">
      <w:pPr>
        <w:jc w:val="both"/>
        <w:rPr>
          <w:rFonts w:ascii="Times New Roman" w:hAnsi="Times New Roman" w:cs="Times New Roman"/>
          <w:sz w:val="24"/>
          <w:szCs w:val="24"/>
        </w:rPr>
      </w:pPr>
      <w:r w:rsidRPr="001D1598">
        <w:rPr>
          <w:rFonts w:ascii="Times New Roman" w:hAnsi="Times New Roman" w:cs="Times New Roman"/>
          <w:sz w:val="24"/>
          <w:szCs w:val="24"/>
        </w:rPr>
        <w:t>Appendix</w:t>
      </w:r>
    </w:p>
    <w:p w14:paraId="4EEDACF0" w14:textId="77777777" w:rsidR="000B5805" w:rsidRPr="001D1598" w:rsidRDefault="000B5805" w:rsidP="000B5805">
      <w:pPr>
        <w:jc w:val="both"/>
        <w:rPr>
          <w:rFonts w:ascii="Times New Roman" w:hAnsi="Times New Roman" w:cs="Times New Roman"/>
          <w:b/>
          <w:bCs/>
          <w:sz w:val="24"/>
          <w:szCs w:val="24"/>
        </w:rPr>
      </w:pPr>
      <w:r w:rsidRPr="001D1598">
        <w:rPr>
          <w:rFonts w:ascii="Times New Roman" w:hAnsi="Times New Roman" w:cs="Times New Roman"/>
          <w:b/>
          <w:bCs/>
          <w:sz w:val="24"/>
          <w:szCs w:val="24"/>
        </w:rPr>
        <w:br w:type="page"/>
      </w:r>
    </w:p>
    <w:p w14:paraId="0F104B02" w14:textId="77777777" w:rsidR="000B5805" w:rsidRPr="001D1598" w:rsidRDefault="000B5805" w:rsidP="000B5805">
      <w:pPr>
        <w:spacing w:line="360" w:lineRule="auto"/>
        <w:jc w:val="both"/>
        <w:rPr>
          <w:rFonts w:ascii="Times New Roman" w:hAnsi="Times New Roman" w:cs="Times New Roman"/>
          <w:bCs/>
          <w:sz w:val="24"/>
          <w:szCs w:val="24"/>
        </w:rPr>
      </w:pPr>
      <w:r w:rsidRPr="001D1598">
        <w:rPr>
          <w:rFonts w:ascii="Times New Roman" w:hAnsi="Times New Roman" w:cs="Times New Roman"/>
          <w:b/>
          <w:bCs/>
          <w:sz w:val="24"/>
          <w:szCs w:val="24"/>
        </w:rPr>
        <w:lastRenderedPageBreak/>
        <w:t>LIST OF TABLES</w:t>
      </w:r>
    </w:p>
    <w:p w14:paraId="7F1A3AB4" w14:textId="77777777" w:rsidR="000B5805" w:rsidRPr="001D1598" w:rsidRDefault="000B5805" w:rsidP="000B5805">
      <w:pPr>
        <w:spacing w:after="0" w:line="360" w:lineRule="auto"/>
        <w:jc w:val="both"/>
        <w:rPr>
          <w:rFonts w:ascii="Times New Roman" w:hAnsi="Times New Roman" w:cs="Times New Roman"/>
          <w:sz w:val="24"/>
          <w:szCs w:val="24"/>
        </w:rPr>
      </w:pPr>
      <w:r w:rsidRPr="001D1598">
        <w:rPr>
          <w:rFonts w:ascii="Times New Roman" w:hAnsi="Times New Roman" w:cs="Times New Roman"/>
          <w:sz w:val="24"/>
          <w:szCs w:val="24"/>
        </w:rPr>
        <w:t>Table 4:</w:t>
      </w:r>
      <w:r w:rsidRPr="001D1598">
        <w:rPr>
          <w:rFonts w:ascii="Times New Roman" w:hAnsi="Times New Roman" w:cs="Times New Roman"/>
          <w:sz w:val="24"/>
          <w:szCs w:val="24"/>
        </w:rPr>
        <w:tab/>
        <w:t>Descriptive Summary</w:t>
      </w:r>
      <w:r w:rsidRPr="001D1598">
        <w:rPr>
          <w:rFonts w:ascii="Times New Roman" w:hAnsi="Times New Roman" w:cs="Times New Roman"/>
          <w:sz w:val="24"/>
          <w:szCs w:val="24"/>
        </w:rPr>
        <w:tab/>
      </w:r>
      <w:r w:rsidRPr="001D1598">
        <w:rPr>
          <w:rFonts w:ascii="Times New Roman" w:hAnsi="Times New Roman" w:cs="Times New Roman"/>
          <w:sz w:val="24"/>
          <w:szCs w:val="24"/>
        </w:rPr>
        <w:tab/>
      </w:r>
      <w:r w:rsidRPr="001D1598">
        <w:rPr>
          <w:rFonts w:ascii="Times New Roman" w:hAnsi="Times New Roman" w:cs="Times New Roman"/>
          <w:sz w:val="24"/>
          <w:szCs w:val="24"/>
        </w:rPr>
        <w:tab/>
      </w:r>
      <w:r w:rsidRPr="001D1598">
        <w:rPr>
          <w:rFonts w:ascii="Times New Roman" w:hAnsi="Times New Roman" w:cs="Times New Roman"/>
          <w:sz w:val="24"/>
          <w:szCs w:val="24"/>
        </w:rPr>
        <w:tab/>
      </w:r>
      <w:r w:rsidRPr="001D1598">
        <w:rPr>
          <w:rFonts w:ascii="Times New Roman" w:hAnsi="Times New Roman" w:cs="Times New Roman"/>
          <w:sz w:val="24"/>
          <w:szCs w:val="24"/>
        </w:rPr>
        <w:tab/>
      </w:r>
      <w:r w:rsidRPr="001D1598">
        <w:rPr>
          <w:rFonts w:ascii="Times New Roman" w:hAnsi="Times New Roman" w:cs="Times New Roman"/>
          <w:sz w:val="24"/>
          <w:szCs w:val="24"/>
        </w:rPr>
        <w:tab/>
      </w:r>
      <w:r w:rsidRPr="001D1598">
        <w:rPr>
          <w:rFonts w:ascii="Times New Roman" w:hAnsi="Times New Roman" w:cs="Times New Roman"/>
          <w:sz w:val="24"/>
          <w:szCs w:val="24"/>
        </w:rPr>
        <w:tab/>
      </w:r>
      <w:r w:rsidRPr="001D1598">
        <w:rPr>
          <w:rFonts w:ascii="Times New Roman" w:hAnsi="Times New Roman" w:cs="Times New Roman"/>
          <w:sz w:val="24"/>
          <w:szCs w:val="24"/>
        </w:rPr>
        <w:tab/>
        <w:t>37</w:t>
      </w:r>
    </w:p>
    <w:p w14:paraId="2C4B0753" w14:textId="77777777" w:rsidR="000B5805" w:rsidRPr="001D1598" w:rsidRDefault="000B5805" w:rsidP="000B5805">
      <w:pPr>
        <w:spacing w:after="0" w:line="360" w:lineRule="auto"/>
        <w:jc w:val="both"/>
        <w:rPr>
          <w:rFonts w:ascii="Times New Roman" w:hAnsi="Times New Roman" w:cs="Times New Roman"/>
          <w:sz w:val="24"/>
          <w:szCs w:val="24"/>
        </w:rPr>
      </w:pPr>
      <w:r w:rsidRPr="001D1598">
        <w:rPr>
          <w:rFonts w:ascii="Times New Roman" w:hAnsi="Times New Roman" w:cs="Times New Roman"/>
          <w:sz w:val="24"/>
          <w:szCs w:val="24"/>
        </w:rPr>
        <w:t>Table 4.1:</w:t>
      </w:r>
      <w:r w:rsidRPr="001D1598">
        <w:rPr>
          <w:rFonts w:ascii="Times New Roman" w:hAnsi="Times New Roman" w:cs="Times New Roman"/>
          <w:sz w:val="24"/>
          <w:szCs w:val="24"/>
        </w:rPr>
        <w:tab/>
        <w:t>Stationary Test using ADF</w:t>
      </w:r>
      <w:r w:rsidRPr="001D1598">
        <w:rPr>
          <w:rFonts w:ascii="Times New Roman" w:hAnsi="Times New Roman" w:cs="Times New Roman"/>
          <w:sz w:val="24"/>
          <w:szCs w:val="24"/>
        </w:rPr>
        <w:tab/>
      </w:r>
      <w:r w:rsidRPr="001D1598">
        <w:rPr>
          <w:rFonts w:ascii="Times New Roman" w:hAnsi="Times New Roman" w:cs="Times New Roman"/>
          <w:sz w:val="24"/>
          <w:szCs w:val="24"/>
        </w:rPr>
        <w:tab/>
      </w:r>
      <w:r w:rsidRPr="001D1598">
        <w:rPr>
          <w:rFonts w:ascii="Times New Roman" w:hAnsi="Times New Roman" w:cs="Times New Roman"/>
          <w:sz w:val="24"/>
          <w:szCs w:val="24"/>
        </w:rPr>
        <w:tab/>
      </w:r>
      <w:r w:rsidRPr="001D1598">
        <w:rPr>
          <w:rFonts w:ascii="Times New Roman" w:hAnsi="Times New Roman" w:cs="Times New Roman"/>
          <w:sz w:val="24"/>
          <w:szCs w:val="24"/>
        </w:rPr>
        <w:tab/>
      </w:r>
      <w:r w:rsidRPr="001D1598">
        <w:rPr>
          <w:rFonts w:ascii="Times New Roman" w:hAnsi="Times New Roman" w:cs="Times New Roman"/>
          <w:sz w:val="24"/>
          <w:szCs w:val="24"/>
        </w:rPr>
        <w:tab/>
      </w:r>
      <w:r w:rsidRPr="001D1598">
        <w:rPr>
          <w:rFonts w:ascii="Times New Roman" w:hAnsi="Times New Roman" w:cs="Times New Roman"/>
          <w:sz w:val="24"/>
          <w:szCs w:val="24"/>
        </w:rPr>
        <w:tab/>
      </w:r>
      <w:r w:rsidRPr="001D1598">
        <w:rPr>
          <w:rFonts w:ascii="Times New Roman" w:hAnsi="Times New Roman" w:cs="Times New Roman"/>
          <w:sz w:val="24"/>
          <w:szCs w:val="24"/>
        </w:rPr>
        <w:tab/>
        <w:t>38</w:t>
      </w:r>
    </w:p>
    <w:p w14:paraId="5564BF69" w14:textId="77777777" w:rsidR="000B5805" w:rsidRPr="001D1598" w:rsidRDefault="000B5805" w:rsidP="000B5805">
      <w:pPr>
        <w:spacing w:after="0" w:line="360" w:lineRule="auto"/>
        <w:jc w:val="both"/>
        <w:rPr>
          <w:rFonts w:ascii="Times New Roman" w:hAnsi="Times New Roman" w:cs="Times New Roman"/>
          <w:sz w:val="24"/>
          <w:szCs w:val="24"/>
        </w:rPr>
      </w:pPr>
      <w:r w:rsidRPr="001D1598">
        <w:rPr>
          <w:rFonts w:ascii="Times New Roman" w:hAnsi="Times New Roman" w:cs="Times New Roman"/>
          <w:sz w:val="24"/>
          <w:szCs w:val="24"/>
        </w:rPr>
        <w:t>Table 4.2:</w:t>
      </w:r>
      <w:r w:rsidRPr="001D1598">
        <w:rPr>
          <w:rFonts w:ascii="Times New Roman" w:hAnsi="Times New Roman" w:cs="Times New Roman"/>
          <w:sz w:val="24"/>
          <w:szCs w:val="24"/>
        </w:rPr>
        <w:tab/>
        <w:t>Long-run Model Estimation</w:t>
      </w:r>
      <w:r w:rsidRPr="001D1598">
        <w:rPr>
          <w:rFonts w:ascii="Times New Roman" w:hAnsi="Times New Roman" w:cs="Times New Roman"/>
          <w:sz w:val="24"/>
          <w:szCs w:val="24"/>
        </w:rPr>
        <w:tab/>
      </w:r>
      <w:r w:rsidRPr="001D1598">
        <w:rPr>
          <w:rFonts w:ascii="Times New Roman" w:hAnsi="Times New Roman" w:cs="Times New Roman"/>
          <w:sz w:val="24"/>
          <w:szCs w:val="24"/>
        </w:rPr>
        <w:tab/>
      </w:r>
      <w:r w:rsidRPr="001D1598">
        <w:rPr>
          <w:rFonts w:ascii="Times New Roman" w:hAnsi="Times New Roman" w:cs="Times New Roman"/>
          <w:sz w:val="24"/>
          <w:szCs w:val="24"/>
        </w:rPr>
        <w:tab/>
      </w:r>
      <w:r w:rsidRPr="001D1598">
        <w:rPr>
          <w:rFonts w:ascii="Times New Roman" w:hAnsi="Times New Roman" w:cs="Times New Roman"/>
          <w:sz w:val="24"/>
          <w:szCs w:val="24"/>
        </w:rPr>
        <w:tab/>
      </w:r>
      <w:r w:rsidRPr="001D1598">
        <w:rPr>
          <w:rFonts w:ascii="Times New Roman" w:hAnsi="Times New Roman" w:cs="Times New Roman"/>
          <w:sz w:val="24"/>
          <w:szCs w:val="24"/>
        </w:rPr>
        <w:tab/>
      </w:r>
      <w:r w:rsidRPr="001D1598">
        <w:rPr>
          <w:rFonts w:ascii="Times New Roman" w:hAnsi="Times New Roman" w:cs="Times New Roman"/>
          <w:sz w:val="24"/>
          <w:szCs w:val="24"/>
        </w:rPr>
        <w:tab/>
      </w:r>
      <w:r w:rsidRPr="001D1598">
        <w:rPr>
          <w:rFonts w:ascii="Times New Roman" w:hAnsi="Times New Roman" w:cs="Times New Roman"/>
          <w:sz w:val="24"/>
          <w:szCs w:val="24"/>
        </w:rPr>
        <w:tab/>
        <w:t>39</w:t>
      </w:r>
    </w:p>
    <w:p w14:paraId="15100B32" w14:textId="77777777" w:rsidR="000B5805" w:rsidRPr="001D1598" w:rsidRDefault="000B5805" w:rsidP="000B5805">
      <w:pPr>
        <w:autoSpaceDE w:val="0"/>
        <w:autoSpaceDN w:val="0"/>
        <w:adjustRightInd w:val="0"/>
        <w:spacing w:after="0" w:line="360" w:lineRule="auto"/>
        <w:jc w:val="both"/>
        <w:rPr>
          <w:rFonts w:ascii="Times New Roman" w:hAnsi="Times New Roman" w:cs="Times New Roman"/>
          <w:sz w:val="24"/>
          <w:szCs w:val="24"/>
        </w:rPr>
      </w:pPr>
      <w:r w:rsidRPr="001D1598">
        <w:rPr>
          <w:rFonts w:ascii="Times New Roman" w:hAnsi="Times New Roman" w:cs="Times New Roman"/>
          <w:sz w:val="24"/>
          <w:szCs w:val="24"/>
        </w:rPr>
        <w:t>Table 4.3:</w:t>
      </w:r>
      <w:r w:rsidRPr="001D1598">
        <w:rPr>
          <w:rFonts w:ascii="Times New Roman" w:hAnsi="Times New Roman" w:cs="Times New Roman"/>
          <w:sz w:val="24"/>
          <w:szCs w:val="24"/>
        </w:rPr>
        <w:tab/>
        <w:t>OLS Estimation</w:t>
      </w:r>
      <w:r w:rsidRPr="001D1598">
        <w:rPr>
          <w:rFonts w:ascii="Times New Roman" w:hAnsi="Times New Roman" w:cs="Times New Roman"/>
          <w:sz w:val="24"/>
          <w:szCs w:val="24"/>
        </w:rPr>
        <w:tab/>
      </w:r>
      <w:r w:rsidRPr="001D1598">
        <w:rPr>
          <w:rFonts w:ascii="Times New Roman" w:hAnsi="Times New Roman" w:cs="Times New Roman"/>
          <w:sz w:val="24"/>
          <w:szCs w:val="24"/>
        </w:rPr>
        <w:tab/>
      </w:r>
      <w:r w:rsidRPr="001D1598">
        <w:rPr>
          <w:rFonts w:ascii="Times New Roman" w:hAnsi="Times New Roman" w:cs="Times New Roman"/>
          <w:sz w:val="24"/>
          <w:szCs w:val="24"/>
        </w:rPr>
        <w:tab/>
      </w:r>
      <w:r w:rsidRPr="001D1598">
        <w:rPr>
          <w:rFonts w:ascii="Times New Roman" w:hAnsi="Times New Roman" w:cs="Times New Roman"/>
          <w:sz w:val="24"/>
          <w:szCs w:val="24"/>
        </w:rPr>
        <w:tab/>
      </w:r>
      <w:r w:rsidRPr="001D1598">
        <w:rPr>
          <w:rFonts w:ascii="Times New Roman" w:hAnsi="Times New Roman" w:cs="Times New Roman"/>
          <w:sz w:val="24"/>
          <w:szCs w:val="24"/>
        </w:rPr>
        <w:tab/>
      </w:r>
      <w:r w:rsidRPr="001D1598">
        <w:rPr>
          <w:rFonts w:ascii="Times New Roman" w:hAnsi="Times New Roman" w:cs="Times New Roman"/>
          <w:sz w:val="24"/>
          <w:szCs w:val="24"/>
        </w:rPr>
        <w:tab/>
      </w:r>
      <w:r w:rsidRPr="001D1598">
        <w:rPr>
          <w:rFonts w:ascii="Times New Roman" w:hAnsi="Times New Roman" w:cs="Times New Roman"/>
          <w:sz w:val="24"/>
          <w:szCs w:val="24"/>
        </w:rPr>
        <w:tab/>
      </w:r>
      <w:r w:rsidRPr="001D1598">
        <w:rPr>
          <w:rFonts w:ascii="Times New Roman" w:hAnsi="Times New Roman" w:cs="Times New Roman"/>
          <w:sz w:val="24"/>
          <w:szCs w:val="24"/>
        </w:rPr>
        <w:tab/>
        <w:t>40</w:t>
      </w:r>
    </w:p>
    <w:p w14:paraId="238A2DCB" w14:textId="77777777" w:rsidR="000B5805" w:rsidRPr="001D1598" w:rsidRDefault="000B5805" w:rsidP="000B5805">
      <w:pPr>
        <w:spacing w:line="360" w:lineRule="auto"/>
        <w:jc w:val="both"/>
        <w:rPr>
          <w:rFonts w:ascii="Times New Roman" w:hAnsi="Times New Roman" w:cs="Times New Roman"/>
          <w:sz w:val="24"/>
          <w:szCs w:val="24"/>
        </w:rPr>
      </w:pPr>
      <w:r w:rsidRPr="001D1598">
        <w:rPr>
          <w:rFonts w:ascii="Times New Roman" w:hAnsi="Times New Roman" w:cs="Times New Roman"/>
          <w:sz w:val="24"/>
          <w:szCs w:val="24"/>
        </w:rPr>
        <w:t>Table 4.4:</w:t>
      </w:r>
      <w:r w:rsidRPr="001D1598">
        <w:rPr>
          <w:rFonts w:ascii="Times New Roman" w:hAnsi="Times New Roman" w:cs="Times New Roman"/>
          <w:sz w:val="24"/>
          <w:szCs w:val="24"/>
        </w:rPr>
        <w:tab/>
        <w:t>Diagnostic Test</w:t>
      </w:r>
      <w:r w:rsidRPr="001D1598">
        <w:rPr>
          <w:rFonts w:ascii="Times New Roman" w:hAnsi="Times New Roman" w:cs="Times New Roman"/>
          <w:sz w:val="24"/>
          <w:szCs w:val="24"/>
        </w:rPr>
        <w:tab/>
      </w:r>
      <w:r w:rsidRPr="001D1598">
        <w:rPr>
          <w:rFonts w:ascii="Times New Roman" w:hAnsi="Times New Roman" w:cs="Times New Roman"/>
          <w:sz w:val="24"/>
          <w:szCs w:val="24"/>
        </w:rPr>
        <w:tab/>
      </w:r>
      <w:r w:rsidRPr="001D1598">
        <w:rPr>
          <w:rFonts w:ascii="Times New Roman" w:hAnsi="Times New Roman" w:cs="Times New Roman"/>
          <w:sz w:val="24"/>
          <w:szCs w:val="24"/>
        </w:rPr>
        <w:tab/>
      </w:r>
      <w:r w:rsidRPr="001D1598">
        <w:rPr>
          <w:rFonts w:ascii="Times New Roman" w:hAnsi="Times New Roman" w:cs="Times New Roman"/>
          <w:sz w:val="24"/>
          <w:szCs w:val="24"/>
        </w:rPr>
        <w:tab/>
      </w:r>
      <w:r w:rsidRPr="001D1598">
        <w:rPr>
          <w:rFonts w:ascii="Times New Roman" w:hAnsi="Times New Roman" w:cs="Times New Roman"/>
          <w:sz w:val="24"/>
          <w:szCs w:val="24"/>
        </w:rPr>
        <w:tab/>
      </w:r>
      <w:r w:rsidRPr="001D1598">
        <w:rPr>
          <w:rFonts w:ascii="Times New Roman" w:hAnsi="Times New Roman" w:cs="Times New Roman"/>
          <w:sz w:val="24"/>
          <w:szCs w:val="24"/>
        </w:rPr>
        <w:tab/>
      </w:r>
      <w:r w:rsidRPr="001D1598">
        <w:rPr>
          <w:rFonts w:ascii="Times New Roman" w:hAnsi="Times New Roman" w:cs="Times New Roman"/>
          <w:sz w:val="24"/>
          <w:szCs w:val="24"/>
        </w:rPr>
        <w:tab/>
      </w:r>
      <w:r w:rsidRPr="001D1598">
        <w:rPr>
          <w:rFonts w:ascii="Times New Roman" w:hAnsi="Times New Roman" w:cs="Times New Roman"/>
          <w:sz w:val="24"/>
          <w:szCs w:val="24"/>
        </w:rPr>
        <w:tab/>
        <w:t>42</w:t>
      </w:r>
    </w:p>
    <w:p w14:paraId="070B9A2B" w14:textId="77777777" w:rsidR="000B5805" w:rsidRPr="001D1598" w:rsidRDefault="000B5805" w:rsidP="000B5805">
      <w:pPr>
        <w:spacing w:line="360" w:lineRule="auto"/>
        <w:jc w:val="both"/>
        <w:rPr>
          <w:rFonts w:ascii="Times New Roman" w:hAnsi="Times New Roman" w:cs="Times New Roman"/>
          <w:sz w:val="24"/>
          <w:szCs w:val="24"/>
        </w:rPr>
      </w:pPr>
      <w:r w:rsidRPr="001D1598">
        <w:rPr>
          <w:rFonts w:ascii="Times New Roman" w:hAnsi="Times New Roman" w:cs="Times New Roman"/>
          <w:sz w:val="24"/>
          <w:szCs w:val="24"/>
        </w:rPr>
        <w:t>Table 4.5:</w:t>
      </w:r>
      <w:r w:rsidRPr="001D1598">
        <w:rPr>
          <w:rFonts w:ascii="Times New Roman" w:hAnsi="Times New Roman" w:cs="Times New Roman"/>
          <w:sz w:val="24"/>
          <w:szCs w:val="24"/>
        </w:rPr>
        <w:tab/>
        <w:t xml:space="preserve">Specification test </w:t>
      </w:r>
      <w:r w:rsidRPr="001D1598">
        <w:rPr>
          <w:rFonts w:ascii="Times New Roman" w:hAnsi="Times New Roman" w:cs="Times New Roman"/>
          <w:sz w:val="24"/>
          <w:szCs w:val="24"/>
        </w:rPr>
        <w:tab/>
      </w:r>
      <w:r w:rsidRPr="001D1598">
        <w:rPr>
          <w:rFonts w:ascii="Times New Roman" w:hAnsi="Times New Roman" w:cs="Times New Roman"/>
          <w:sz w:val="24"/>
          <w:szCs w:val="24"/>
        </w:rPr>
        <w:tab/>
      </w:r>
      <w:r w:rsidRPr="001D1598">
        <w:rPr>
          <w:rFonts w:ascii="Times New Roman" w:hAnsi="Times New Roman" w:cs="Times New Roman"/>
          <w:sz w:val="24"/>
          <w:szCs w:val="24"/>
        </w:rPr>
        <w:tab/>
      </w:r>
      <w:r w:rsidRPr="001D1598">
        <w:rPr>
          <w:rFonts w:ascii="Times New Roman" w:hAnsi="Times New Roman" w:cs="Times New Roman"/>
          <w:sz w:val="24"/>
          <w:szCs w:val="24"/>
        </w:rPr>
        <w:tab/>
      </w:r>
      <w:r w:rsidRPr="001D1598">
        <w:rPr>
          <w:rFonts w:ascii="Times New Roman" w:hAnsi="Times New Roman" w:cs="Times New Roman"/>
          <w:sz w:val="24"/>
          <w:szCs w:val="24"/>
        </w:rPr>
        <w:tab/>
      </w:r>
      <w:r w:rsidRPr="001D1598">
        <w:rPr>
          <w:rFonts w:ascii="Times New Roman" w:hAnsi="Times New Roman" w:cs="Times New Roman"/>
          <w:sz w:val="24"/>
          <w:szCs w:val="24"/>
        </w:rPr>
        <w:tab/>
      </w:r>
      <w:r w:rsidRPr="001D1598">
        <w:rPr>
          <w:rFonts w:ascii="Times New Roman" w:hAnsi="Times New Roman" w:cs="Times New Roman"/>
          <w:sz w:val="24"/>
          <w:szCs w:val="24"/>
        </w:rPr>
        <w:tab/>
      </w:r>
      <w:r w:rsidRPr="001D1598">
        <w:rPr>
          <w:rFonts w:ascii="Times New Roman" w:hAnsi="Times New Roman" w:cs="Times New Roman"/>
          <w:sz w:val="24"/>
          <w:szCs w:val="24"/>
        </w:rPr>
        <w:tab/>
        <w:t>43</w:t>
      </w:r>
    </w:p>
    <w:p w14:paraId="632619CB" w14:textId="77777777" w:rsidR="000B5805" w:rsidRPr="001D1598" w:rsidRDefault="000B5805" w:rsidP="000B5805">
      <w:pPr>
        <w:spacing w:line="360" w:lineRule="auto"/>
        <w:jc w:val="both"/>
        <w:rPr>
          <w:rFonts w:ascii="Times New Roman" w:hAnsi="Times New Roman" w:cs="Times New Roman"/>
          <w:bCs/>
          <w:sz w:val="24"/>
          <w:szCs w:val="24"/>
        </w:rPr>
      </w:pPr>
      <w:r w:rsidRPr="001D1598">
        <w:rPr>
          <w:rFonts w:ascii="Times New Roman" w:hAnsi="Times New Roman" w:cs="Times New Roman"/>
          <w:sz w:val="24"/>
          <w:szCs w:val="24"/>
        </w:rPr>
        <w:t>Table 4.6:</w:t>
      </w:r>
      <w:r w:rsidRPr="001D1598">
        <w:rPr>
          <w:rFonts w:ascii="Times New Roman" w:hAnsi="Times New Roman" w:cs="Times New Roman"/>
          <w:sz w:val="24"/>
          <w:szCs w:val="24"/>
        </w:rPr>
        <w:tab/>
        <w:t>Correlation Matrix</w:t>
      </w:r>
      <w:r w:rsidRPr="001D1598">
        <w:rPr>
          <w:rFonts w:ascii="Times New Roman" w:hAnsi="Times New Roman" w:cs="Times New Roman"/>
          <w:sz w:val="24"/>
          <w:szCs w:val="24"/>
        </w:rPr>
        <w:tab/>
      </w:r>
      <w:r w:rsidRPr="001D1598">
        <w:rPr>
          <w:rFonts w:ascii="Times New Roman" w:hAnsi="Times New Roman" w:cs="Times New Roman"/>
          <w:sz w:val="24"/>
          <w:szCs w:val="24"/>
        </w:rPr>
        <w:tab/>
      </w:r>
      <w:r w:rsidRPr="001D1598">
        <w:rPr>
          <w:rFonts w:ascii="Times New Roman" w:hAnsi="Times New Roman" w:cs="Times New Roman"/>
          <w:sz w:val="24"/>
          <w:szCs w:val="24"/>
        </w:rPr>
        <w:tab/>
      </w:r>
      <w:r w:rsidRPr="001D1598">
        <w:rPr>
          <w:rFonts w:ascii="Times New Roman" w:hAnsi="Times New Roman" w:cs="Times New Roman"/>
          <w:sz w:val="24"/>
          <w:szCs w:val="24"/>
        </w:rPr>
        <w:tab/>
      </w:r>
      <w:r w:rsidRPr="001D1598">
        <w:rPr>
          <w:rFonts w:ascii="Times New Roman" w:hAnsi="Times New Roman" w:cs="Times New Roman"/>
          <w:sz w:val="24"/>
          <w:szCs w:val="24"/>
        </w:rPr>
        <w:tab/>
      </w:r>
      <w:r w:rsidRPr="001D1598">
        <w:rPr>
          <w:rFonts w:ascii="Times New Roman" w:hAnsi="Times New Roman" w:cs="Times New Roman"/>
          <w:sz w:val="24"/>
          <w:szCs w:val="24"/>
        </w:rPr>
        <w:tab/>
      </w:r>
      <w:r w:rsidRPr="001D1598">
        <w:rPr>
          <w:rFonts w:ascii="Times New Roman" w:hAnsi="Times New Roman" w:cs="Times New Roman"/>
          <w:sz w:val="24"/>
          <w:szCs w:val="24"/>
        </w:rPr>
        <w:tab/>
      </w:r>
      <w:r w:rsidRPr="001D1598">
        <w:rPr>
          <w:rFonts w:ascii="Times New Roman" w:hAnsi="Times New Roman" w:cs="Times New Roman"/>
          <w:sz w:val="24"/>
          <w:szCs w:val="24"/>
        </w:rPr>
        <w:tab/>
      </w:r>
      <w:r>
        <w:rPr>
          <w:rFonts w:ascii="Times New Roman" w:hAnsi="Times New Roman" w:cs="Times New Roman"/>
          <w:sz w:val="24"/>
          <w:szCs w:val="24"/>
        </w:rPr>
        <w:t>46</w:t>
      </w:r>
    </w:p>
    <w:p w14:paraId="47B86719" w14:textId="77777777" w:rsidR="000B5805" w:rsidRPr="001D1598" w:rsidRDefault="000B5805" w:rsidP="000B5805">
      <w:pPr>
        <w:spacing w:line="360" w:lineRule="auto"/>
        <w:jc w:val="both"/>
        <w:rPr>
          <w:rFonts w:ascii="Times New Roman" w:hAnsi="Times New Roman" w:cs="Times New Roman"/>
          <w:bCs/>
          <w:sz w:val="24"/>
          <w:szCs w:val="24"/>
          <w:lang w:bidi="en-US"/>
        </w:rPr>
      </w:pPr>
    </w:p>
    <w:p w14:paraId="08580892" w14:textId="77777777" w:rsidR="000B5805" w:rsidRPr="001D1598" w:rsidRDefault="000B5805" w:rsidP="000B5805">
      <w:pPr>
        <w:spacing w:line="360" w:lineRule="auto"/>
        <w:jc w:val="both"/>
        <w:rPr>
          <w:rFonts w:ascii="Times New Roman" w:hAnsi="Times New Roman" w:cs="Times New Roman"/>
          <w:bCs/>
          <w:sz w:val="24"/>
          <w:szCs w:val="24"/>
        </w:rPr>
      </w:pPr>
    </w:p>
    <w:p w14:paraId="344D7E64" w14:textId="77777777" w:rsidR="000B5805" w:rsidRPr="001D1598" w:rsidRDefault="000B5805" w:rsidP="000B5805">
      <w:pPr>
        <w:spacing w:line="360" w:lineRule="auto"/>
        <w:jc w:val="both"/>
        <w:rPr>
          <w:rFonts w:ascii="Times New Roman" w:hAnsi="Times New Roman" w:cs="Times New Roman"/>
          <w:b/>
          <w:bCs/>
          <w:sz w:val="24"/>
          <w:szCs w:val="24"/>
        </w:rPr>
      </w:pPr>
    </w:p>
    <w:p w14:paraId="1BF68265" w14:textId="77777777" w:rsidR="000B5805" w:rsidRPr="001D1598" w:rsidRDefault="000B5805" w:rsidP="000B5805">
      <w:pPr>
        <w:spacing w:line="360" w:lineRule="auto"/>
        <w:jc w:val="both"/>
        <w:rPr>
          <w:rFonts w:ascii="Times New Roman" w:hAnsi="Times New Roman" w:cs="Times New Roman"/>
          <w:b/>
          <w:bCs/>
          <w:sz w:val="24"/>
          <w:szCs w:val="24"/>
        </w:rPr>
      </w:pPr>
      <w:r w:rsidRPr="001D1598">
        <w:rPr>
          <w:rFonts w:ascii="Times New Roman" w:hAnsi="Times New Roman" w:cs="Times New Roman"/>
          <w:b/>
          <w:bCs/>
          <w:sz w:val="24"/>
          <w:szCs w:val="24"/>
        </w:rPr>
        <w:br w:type="page"/>
      </w:r>
    </w:p>
    <w:p w14:paraId="5AF51BC8" w14:textId="77777777" w:rsidR="000B5805" w:rsidRPr="001D1598" w:rsidRDefault="000B5805" w:rsidP="000B5805">
      <w:pPr>
        <w:pStyle w:val="Heading1"/>
        <w:jc w:val="both"/>
        <w:rPr>
          <w:rFonts w:cs="Times New Roman"/>
          <w:szCs w:val="24"/>
        </w:rPr>
      </w:pPr>
      <w:bookmarkStart w:id="4" w:name="_Toc15635651"/>
      <w:r w:rsidRPr="001D1598">
        <w:rPr>
          <w:rFonts w:cs="Times New Roman"/>
          <w:szCs w:val="24"/>
        </w:rPr>
        <w:lastRenderedPageBreak/>
        <w:t>ABSTRACT</w:t>
      </w:r>
      <w:bookmarkEnd w:id="4"/>
    </w:p>
    <w:p w14:paraId="08379F40" w14:textId="77777777" w:rsidR="000B5805" w:rsidRPr="00821048" w:rsidRDefault="000B5805" w:rsidP="000B5805">
      <w:pPr>
        <w:spacing w:after="200" w:line="360" w:lineRule="auto"/>
        <w:jc w:val="both"/>
        <w:rPr>
          <w:rFonts w:ascii="Times New Roman" w:hAnsi="Times New Roman" w:cs="Times New Roman"/>
          <w:i/>
          <w:sz w:val="24"/>
          <w:szCs w:val="24"/>
        </w:rPr>
      </w:pPr>
      <w:r w:rsidRPr="00821048">
        <w:rPr>
          <w:rFonts w:ascii="Times New Roman" w:hAnsi="Times New Roman" w:cs="Times New Roman"/>
          <w:i/>
          <w:sz w:val="24"/>
          <w:szCs w:val="24"/>
        </w:rPr>
        <w:t xml:space="preserve">The study has examined the relationship between industrialization and economic growth in Nigeria using time series data between 1983 and 2019. Secondary data were sourced from World development index. The relationship between industrialization and economic growth </w:t>
      </w:r>
      <w:r>
        <w:rPr>
          <w:rFonts w:ascii="Times New Roman" w:hAnsi="Times New Roman" w:cs="Times New Roman"/>
          <w:i/>
          <w:sz w:val="24"/>
          <w:szCs w:val="24"/>
        </w:rPr>
        <w:t>wa</w:t>
      </w:r>
      <w:r w:rsidRPr="00821048">
        <w:rPr>
          <w:rFonts w:ascii="Times New Roman" w:hAnsi="Times New Roman" w:cs="Times New Roman"/>
          <w:i/>
          <w:sz w:val="24"/>
          <w:szCs w:val="24"/>
        </w:rPr>
        <w:t xml:space="preserve">s tested by using the </w:t>
      </w:r>
      <w:r>
        <w:rPr>
          <w:rFonts w:ascii="Times New Roman" w:hAnsi="Times New Roman" w:cs="Times New Roman"/>
          <w:i/>
          <w:sz w:val="24"/>
          <w:szCs w:val="24"/>
        </w:rPr>
        <w:t>O</w:t>
      </w:r>
      <w:r w:rsidRPr="00821048">
        <w:rPr>
          <w:rFonts w:ascii="Times New Roman" w:hAnsi="Times New Roman" w:cs="Times New Roman"/>
          <w:i/>
          <w:sz w:val="24"/>
          <w:szCs w:val="24"/>
        </w:rPr>
        <w:t xml:space="preserve">rdinary </w:t>
      </w:r>
      <w:r>
        <w:rPr>
          <w:rFonts w:ascii="Times New Roman" w:hAnsi="Times New Roman" w:cs="Times New Roman"/>
          <w:i/>
          <w:sz w:val="24"/>
          <w:szCs w:val="24"/>
        </w:rPr>
        <w:t>L</w:t>
      </w:r>
      <w:r w:rsidRPr="00821048">
        <w:rPr>
          <w:rFonts w:ascii="Times New Roman" w:hAnsi="Times New Roman" w:cs="Times New Roman"/>
          <w:i/>
          <w:sz w:val="24"/>
          <w:szCs w:val="24"/>
        </w:rPr>
        <w:t xml:space="preserve">east </w:t>
      </w:r>
      <w:r>
        <w:rPr>
          <w:rFonts w:ascii="Times New Roman" w:hAnsi="Times New Roman" w:cs="Times New Roman"/>
          <w:i/>
          <w:sz w:val="24"/>
          <w:szCs w:val="24"/>
        </w:rPr>
        <w:t>S</w:t>
      </w:r>
      <w:r w:rsidRPr="00821048">
        <w:rPr>
          <w:rFonts w:ascii="Times New Roman" w:hAnsi="Times New Roman" w:cs="Times New Roman"/>
          <w:i/>
          <w:sz w:val="24"/>
          <w:szCs w:val="24"/>
        </w:rPr>
        <w:t xml:space="preserve">quare (OLS)method, augmented dickey fuller (ADF) unit root test and </w:t>
      </w:r>
      <w:r w:rsidRPr="00821048">
        <w:rPr>
          <w:rFonts w:ascii="Times New Roman" w:hAnsi="Times New Roman" w:cs="Times New Roman"/>
          <w:i/>
          <w:color w:val="000000"/>
          <w:sz w:val="24"/>
          <w:szCs w:val="24"/>
        </w:rPr>
        <w:t>Breusch-Godfrey Serial Correlation LM Test</w:t>
      </w:r>
      <w:r w:rsidRPr="00821048">
        <w:rPr>
          <w:rFonts w:ascii="Times New Roman" w:hAnsi="Times New Roman" w:cs="Times New Roman"/>
          <w:i/>
          <w:sz w:val="24"/>
          <w:szCs w:val="24"/>
        </w:rPr>
        <w:t xml:space="preserve"> was used to test for auto correlation in the model through E- views Version 10. The result of the shows that there exists positive relationship between manufacturing output which </w:t>
      </w:r>
      <w:r>
        <w:rPr>
          <w:rFonts w:ascii="Times New Roman" w:hAnsi="Times New Roman" w:cs="Times New Roman"/>
          <w:i/>
          <w:sz w:val="24"/>
          <w:szCs w:val="24"/>
        </w:rPr>
        <w:t>wa</w:t>
      </w:r>
      <w:r w:rsidRPr="00821048">
        <w:rPr>
          <w:rFonts w:ascii="Times New Roman" w:hAnsi="Times New Roman" w:cs="Times New Roman"/>
          <w:i/>
          <w:sz w:val="24"/>
          <w:szCs w:val="24"/>
        </w:rPr>
        <w:t xml:space="preserve">s a proxy for industrialization and economic growth in the long run. It was further recommended that </w:t>
      </w:r>
      <w:r>
        <w:rPr>
          <w:rFonts w:ascii="Times New Roman" w:hAnsi="Times New Roman" w:cs="Times New Roman"/>
          <w:i/>
          <w:sz w:val="24"/>
          <w:szCs w:val="24"/>
        </w:rPr>
        <w:t>g</w:t>
      </w:r>
      <w:r w:rsidRPr="00821048">
        <w:rPr>
          <w:rFonts w:ascii="Times New Roman" w:hAnsi="Times New Roman" w:cs="Times New Roman"/>
          <w:i/>
          <w:sz w:val="24"/>
          <w:szCs w:val="24"/>
        </w:rPr>
        <w:t>overnment should imbibe fiscal discipline measures, adopt a lean management approach to its labour force and effectively manage both human and natural resources of the country so that government can have enough resources to give rise to the dream of Nigeria becoming an industrialized economy.</w:t>
      </w:r>
    </w:p>
    <w:p w14:paraId="58E51AB0" w14:textId="77777777" w:rsidR="000B5805" w:rsidRPr="001D1598" w:rsidRDefault="000B5805" w:rsidP="000B5805">
      <w:pPr>
        <w:pStyle w:val="NoSpacing"/>
        <w:spacing w:line="360" w:lineRule="auto"/>
        <w:jc w:val="both"/>
        <w:rPr>
          <w:rFonts w:ascii="Times New Roman" w:hAnsi="Times New Roman" w:cs="Times New Roman"/>
          <w:i/>
          <w:sz w:val="24"/>
          <w:szCs w:val="24"/>
        </w:rPr>
      </w:pPr>
    </w:p>
    <w:p w14:paraId="683DB3DE" w14:textId="77777777" w:rsidR="000B5805" w:rsidRPr="001D1598" w:rsidRDefault="000B5805" w:rsidP="000B5805">
      <w:pPr>
        <w:pStyle w:val="NoSpacing"/>
        <w:spacing w:line="360" w:lineRule="auto"/>
        <w:jc w:val="both"/>
        <w:rPr>
          <w:rFonts w:ascii="Times New Roman" w:hAnsi="Times New Roman" w:cs="Times New Roman"/>
          <w:i/>
          <w:sz w:val="24"/>
          <w:szCs w:val="24"/>
        </w:rPr>
      </w:pPr>
    </w:p>
    <w:p w14:paraId="222A3500" w14:textId="77777777" w:rsidR="000B5805" w:rsidRPr="001D1598" w:rsidRDefault="000B5805" w:rsidP="000B5805">
      <w:pPr>
        <w:jc w:val="both"/>
        <w:rPr>
          <w:rFonts w:ascii="Times New Roman" w:hAnsi="Times New Roman" w:cs="Times New Roman"/>
          <w:i/>
          <w:sz w:val="24"/>
          <w:szCs w:val="24"/>
        </w:rPr>
      </w:pPr>
    </w:p>
    <w:p w14:paraId="2B5A4ACD" w14:textId="77777777" w:rsidR="000B5805" w:rsidRDefault="000B5805" w:rsidP="00356EA3">
      <w:pPr>
        <w:spacing w:after="200" w:line="276" w:lineRule="auto"/>
        <w:jc w:val="center"/>
        <w:rPr>
          <w:rFonts w:ascii="Times New Roman" w:hAnsi="Times New Roman" w:cs="Times New Roman"/>
          <w:b/>
          <w:sz w:val="24"/>
          <w:szCs w:val="24"/>
        </w:rPr>
      </w:pPr>
    </w:p>
    <w:p w14:paraId="56DD583D" w14:textId="77777777" w:rsidR="000B5805" w:rsidRDefault="000B5805" w:rsidP="00356EA3">
      <w:pPr>
        <w:spacing w:after="200" w:line="276" w:lineRule="auto"/>
        <w:jc w:val="center"/>
        <w:rPr>
          <w:rFonts w:ascii="Times New Roman" w:hAnsi="Times New Roman" w:cs="Times New Roman"/>
          <w:b/>
          <w:sz w:val="24"/>
          <w:szCs w:val="24"/>
        </w:rPr>
      </w:pPr>
    </w:p>
    <w:p w14:paraId="7C4F265B" w14:textId="77777777" w:rsidR="000B5805" w:rsidRDefault="000B5805" w:rsidP="00356EA3">
      <w:pPr>
        <w:spacing w:after="200" w:line="276" w:lineRule="auto"/>
        <w:jc w:val="center"/>
        <w:rPr>
          <w:rFonts w:ascii="Times New Roman" w:hAnsi="Times New Roman" w:cs="Times New Roman"/>
          <w:b/>
          <w:sz w:val="24"/>
          <w:szCs w:val="24"/>
        </w:rPr>
      </w:pPr>
    </w:p>
    <w:p w14:paraId="4C9E9846" w14:textId="77777777" w:rsidR="000B5805" w:rsidRDefault="000B5805" w:rsidP="00356EA3">
      <w:pPr>
        <w:spacing w:after="200" w:line="276" w:lineRule="auto"/>
        <w:jc w:val="center"/>
        <w:rPr>
          <w:rFonts w:ascii="Times New Roman" w:hAnsi="Times New Roman" w:cs="Times New Roman"/>
          <w:b/>
          <w:sz w:val="24"/>
          <w:szCs w:val="24"/>
        </w:rPr>
      </w:pPr>
    </w:p>
    <w:p w14:paraId="1166EE2A" w14:textId="77777777" w:rsidR="000B5805" w:rsidRDefault="000B5805" w:rsidP="00356EA3">
      <w:pPr>
        <w:spacing w:after="200" w:line="276" w:lineRule="auto"/>
        <w:jc w:val="center"/>
        <w:rPr>
          <w:rFonts w:ascii="Times New Roman" w:hAnsi="Times New Roman" w:cs="Times New Roman"/>
          <w:b/>
          <w:sz w:val="24"/>
          <w:szCs w:val="24"/>
        </w:rPr>
      </w:pPr>
    </w:p>
    <w:p w14:paraId="7AA0B51B" w14:textId="77777777" w:rsidR="000B5805" w:rsidRDefault="000B5805" w:rsidP="00356EA3">
      <w:pPr>
        <w:spacing w:after="200" w:line="276" w:lineRule="auto"/>
        <w:jc w:val="center"/>
        <w:rPr>
          <w:rFonts w:ascii="Times New Roman" w:hAnsi="Times New Roman" w:cs="Times New Roman"/>
          <w:b/>
          <w:sz w:val="24"/>
          <w:szCs w:val="24"/>
        </w:rPr>
      </w:pPr>
    </w:p>
    <w:p w14:paraId="702F0556" w14:textId="77777777" w:rsidR="000B5805" w:rsidRDefault="000B5805" w:rsidP="00356EA3">
      <w:pPr>
        <w:spacing w:after="200" w:line="276" w:lineRule="auto"/>
        <w:jc w:val="center"/>
        <w:rPr>
          <w:rFonts w:ascii="Times New Roman" w:hAnsi="Times New Roman" w:cs="Times New Roman"/>
          <w:b/>
          <w:sz w:val="24"/>
          <w:szCs w:val="24"/>
        </w:rPr>
      </w:pPr>
    </w:p>
    <w:p w14:paraId="4E60E9DE" w14:textId="77777777" w:rsidR="000B5805" w:rsidRDefault="000B5805" w:rsidP="00356EA3">
      <w:pPr>
        <w:spacing w:after="200" w:line="276" w:lineRule="auto"/>
        <w:jc w:val="center"/>
        <w:rPr>
          <w:rFonts w:ascii="Times New Roman" w:hAnsi="Times New Roman" w:cs="Times New Roman"/>
          <w:b/>
          <w:sz w:val="24"/>
          <w:szCs w:val="24"/>
        </w:rPr>
      </w:pPr>
    </w:p>
    <w:p w14:paraId="3FEF09E7" w14:textId="77777777" w:rsidR="000B5805" w:rsidRDefault="000B5805" w:rsidP="00356EA3">
      <w:pPr>
        <w:spacing w:after="200" w:line="276" w:lineRule="auto"/>
        <w:jc w:val="center"/>
        <w:rPr>
          <w:rFonts w:ascii="Times New Roman" w:hAnsi="Times New Roman" w:cs="Times New Roman"/>
          <w:b/>
          <w:sz w:val="24"/>
          <w:szCs w:val="24"/>
        </w:rPr>
      </w:pPr>
    </w:p>
    <w:p w14:paraId="16814925" w14:textId="48A8686B" w:rsidR="000B5805" w:rsidRDefault="000B5805" w:rsidP="00356EA3">
      <w:pPr>
        <w:spacing w:after="200" w:line="276" w:lineRule="auto"/>
        <w:jc w:val="center"/>
        <w:rPr>
          <w:rFonts w:ascii="Times New Roman" w:hAnsi="Times New Roman" w:cs="Times New Roman"/>
          <w:b/>
          <w:sz w:val="24"/>
          <w:szCs w:val="24"/>
        </w:rPr>
      </w:pPr>
    </w:p>
    <w:p w14:paraId="7FBA9D12" w14:textId="77777777" w:rsidR="00E24784" w:rsidRDefault="00E24784" w:rsidP="00356EA3">
      <w:pPr>
        <w:spacing w:after="200" w:line="276" w:lineRule="auto"/>
        <w:jc w:val="center"/>
        <w:rPr>
          <w:rFonts w:ascii="Times New Roman" w:hAnsi="Times New Roman" w:cs="Times New Roman"/>
          <w:b/>
          <w:sz w:val="24"/>
          <w:szCs w:val="24"/>
        </w:rPr>
      </w:pPr>
    </w:p>
    <w:p w14:paraId="7527ABAB" w14:textId="77777777" w:rsidR="00E24784" w:rsidRDefault="00E24784" w:rsidP="00E24784">
      <w:pPr>
        <w:spacing w:after="200" w:line="276" w:lineRule="auto"/>
        <w:rPr>
          <w:rFonts w:ascii="Times New Roman" w:hAnsi="Times New Roman" w:cs="Times New Roman"/>
          <w:b/>
          <w:sz w:val="24"/>
          <w:szCs w:val="24"/>
        </w:rPr>
        <w:sectPr w:rsidR="00E24784" w:rsidSect="00E24784">
          <w:footerReference w:type="default" r:id="rId9"/>
          <w:pgSz w:w="12240" w:h="15840"/>
          <w:pgMar w:top="1440" w:right="1440" w:bottom="1440" w:left="1440" w:header="720" w:footer="720" w:gutter="0"/>
          <w:pgNumType w:fmt="lowerRoman"/>
          <w:cols w:space="720"/>
          <w:docGrid w:linePitch="360"/>
        </w:sectPr>
      </w:pPr>
    </w:p>
    <w:p w14:paraId="138B343F" w14:textId="751701A9" w:rsidR="00AF5A41" w:rsidRPr="00AF5A41" w:rsidRDefault="00AF5A41" w:rsidP="00356EA3">
      <w:pPr>
        <w:spacing w:after="200" w:line="276" w:lineRule="auto"/>
        <w:jc w:val="center"/>
        <w:rPr>
          <w:rFonts w:ascii="Times New Roman" w:hAnsi="Times New Roman" w:cs="Times New Roman"/>
          <w:b/>
          <w:sz w:val="24"/>
          <w:szCs w:val="24"/>
        </w:rPr>
      </w:pPr>
      <w:r w:rsidRPr="00C16E9F">
        <w:rPr>
          <w:rFonts w:ascii="Times New Roman" w:hAnsi="Times New Roman" w:cs="Times New Roman"/>
          <w:b/>
          <w:sz w:val="24"/>
          <w:szCs w:val="24"/>
        </w:rPr>
        <w:lastRenderedPageBreak/>
        <w:t>CHAPTER ON</w:t>
      </w:r>
      <w:r>
        <w:rPr>
          <w:rFonts w:ascii="Times New Roman" w:hAnsi="Times New Roman" w:cs="Times New Roman"/>
          <w:b/>
          <w:sz w:val="24"/>
          <w:szCs w:val="24"/>
        </w:rPr>
        <w:t>E</w:t>
      </w:r>
    </w:p>
    <w:p w14:paraId="5E600B0F" w14:textId="77777777" w:rsidR="00AF5A41" w:rsidRPr="00C16E9F" w:rsidRDefault="00AF5A41" w:rsidP="00356EA3">
      <w:pPr>
        <w:spacing w:after="0" w:line="480" w:lineRule="auto"/>
        <w:jc w:val="center"/>
        <w:rPr>
          <w:rFonts w:ascii="Times New Roman" w:hAnsi="Times New Roman" w:cs="Times New Roman"/>
          <w:b/>
          <w:sz w:val="24"/>
          <w:szCs w:val="24"/>
        </w:rPr>
      </w:pPr>
      <w:r w:rsidRPr="00C16E9F">
        <w:rPr>
          <w:rFonts w:ascii="Times New Roman" w:hAnsi="Times New Roman" w:cs="Times New Roman"/>
          <w:b/>
          <w:sz w:val="24"/>
          <w:szCs w:val="24"/>
        </w:rPr>
        <w:t>INTRODUCTION</w:t>
      </w:r>
    </w:p>
    <w:p w14:paraId="259524CE" w14:textId="77777777" w:rsidR="00AF5A41" w:rsidRPr="007F1629" w:rsidRDefault="00AF5A41" w:rsidP="00AF5A41">
      <w:pPr>
        <w:spacing w:after="0" w:line="480" w:lineRule="auto"/>
        <w:jc w:val="both"/>
        <w:rPr>
          <w:rFonts w:ascii="Times New Roman" w:hAnsi="Times New Roman" w:cs="Times New Roman"/>
          <w:b/>
          <w:sz w:val="24"/>
          <w:szCs w:val="24"/>
        </w:rPr>
      </w:pPr>
      <w:r w:rsidRPr="007F1629">
        <w:rPr>
          <w:rFonts w:ascii="Times New Roman" w:hAnsi="Times New Roman" w:cs="Times New Roman"/>
          <w:b/>
          <w:sz w:val="24"/>
          <w:szCs w:val="24"/>
        </w:rPr>
        <w:t xml:space="preserve">1.1 BACKGROUND OF THE STUDY </w:t>
      </w:r>
    </w:p>
    <w:p w14:paraId="65B1AAF5" w14:textId="6DD06DF9" w:rsidR="00AF5A41" w:rsidRPr="00F70112" w:rsidRDefault="00AF5A41" w:rsidP="00AF5A41">
      <w:pPr>
        <w:spacing w:line="480" w:lineRule="auto"/>
        <w:jc w:val="both"/>
        <w:rPr>
          <w:rFonts w:ascii="Times New Roman" w:hAnsi="Times New Roman" w:cs="Times New Roman"/>
          <w:sz w:val="24"/>
          <w:szCs w:val="24"/>
        </w:rPr>
      </w:pPr>
      <w:r w:rsidRPr="00756163">
        <w:rPr>
          <w:rFonts w:ascii="Times New Roman" w:hAnsi="Times New Roman" w:cs="Times New Roman"/>
          <w:sz w:val="24"/>
          <w:szCs w:val="24"/>
        </w:rPr>
        <w:t xml:space="preserve">The structure of Nigeria’s </w:t>
      </w:r>
      <w:r w:rsidR="000147A7">
        <w:rPr>
          <w:rFonts w:ascii="Times New Roman" w:hAnsi="Times New Roman" w:cs="Times New Roman"/>
          <w:sz w:val="24"/>
          <w:szCs w:val="24"/>
        </w:rPr>
        <w:t>economy</w:t>
      </w:r>
      <w:r w:rsidRPr="00756163">
        <w:rPr>
          <w:rFonts w:ascii="Times New Roman" w:hAnsi="Times New Roman" w:cs="Times New Roman"/>
          <w:sz w:val="24"/>
          <w:szCs w:val="24"/>
        </w:rPr>
        <w:t xml:space="preserve"> is typically an underdeveloped </w:t>
      </w:r>
      <w:r w:rsidR="000147A7">
        <w:rPr>
          <w:rFonts w:ascii="Times New Roman" w:hAnsi="Times New Roman" w:cs="Times New Roman"/>
          <w:sz w:val="24"/>
          <w:szCs w:val="24"/>
        </w:rPr>
        <w:t>one</w:t>
      </w:r>
      <w:r w:rsidRPr="00756163">
        <w:rPr>
          <w:rFonts w:ascii="Times New Roman" w:hAnsi="Times New Roman" w:cs="Times New Roman"/>
          <w:sz w:val="24"/>
          <w:szCs w:val="24"/>
        </w:rPr>
        <w:t xml:space="preserve">. More than half of the Gross Domestic Product (GDP) is accounted for by the primary area where agriculture continues to play a vital role. In particular, the oil and gas quarter </w:t>
      </w:r>
      <w:r w:rsidR="00847ABE" w:rsidRPr="00756163">
        <w:rPr>
          <w:rFonts w:ascii="Times New Roman" w:hAnsi="Times New Roman" w:cs="Times New Roman"/>
          <w:sz w:val="24"/>
          <w:szCs w:val="24"/>
        </w:rPr>
        <w:t>remain</w:t>
      </w:r>
      <w:r w:rsidR="00847ABE">
        <w:rPr>
          <w:rFonts w:ascii="Times New Roman" w:hAnsi="Times New Roman" w:cs="Times New Roman"/>
          <w:sz w:val="24"/>
          <w:szCs w:val="24"/>
        </w:rPr>
        <w:t xml:space="preserve">s’ </w:t>
      </w:r>
      <w:r w:rsidRPr="00756163">
        <w:rPr>
          <w:rFonts w:ascii="Times New Roman" w:hAnsi="Times New Roman" w:cs="Times New Roman"/>
          <w:sz w:val="24"/>
          <w:szCs w:val="24"/>
        </w:rPr>
        <w:t xml:space="preserve">the main driver of the </w:t>
      </w:r>
      <w:r w:rsidR="000147A7">
        <w:rPr>
          <w:rFonts w:ascii="Times New Roman" w:hAnsi="Times New Roman" w:cs="Times New Roman"/>
          <w:sz w:val="24"/>
          <w:szCs w:val="24"/>
        </w:rPr>
        <w:t>economy</w:t>
      </w:r>
      <w:r w:rsidRPr="00756163">
        <w:rPr>
          <w:rFonts w:ascii="Times New Roman" w:hAnsi="Times New Roman" w:cs="Times New Roman"/>
          <w:sz w:val="24"/>
          <w:szCs w:val="24"/>
        </w:rPr>
        <w:t>, accounting for more than 95 percent of export earnings and approximately 85 percent</w:t>
      </w:r>
      <w:r w:rsidR="00EC6E00">
        <w:rPr>
          <w:rFonts w:ascii="Times New Roman" w:hAnsi="Times New Roman" w:cs="Times New Roman"/>
          <w:sz w:val="24"/>
          <w:szCs w:val="24"/>
        </w:rPr>
        <w:t xml:space="preserve"> of government revenue. </w:t>
      </w:r>
      <w:r w:rsidRPr="00756163">
        <w:rPr>
          <w:rFonts w:ascii="Times New Roman" w:hAnsi="Times New Roman" w:cs="Times New Roman"/>
          <w:sz w:val="24"/>
          <w:szCs w:val="24"/>
        </w:rPr>
        <w:t>The sector contributed 14.8 and 13.8 per cent of GDP in 2011 and 2012 respectively. Reservations also increased from 37,119 billion barrels (</w:t>
      </w:r>
      <w:proofErr w:type="spellStart"/>
      <w:r w:rsidRPr="00756163">
        <w:rPr>
          <w:rFonts w:ascii="Times New Roman" w:hAnsi="Times New Roman" w:cs="Times New Roman"/>
          <w:sz w:val="24"/>
          <w:szCs w:val="24"/>
        </w:rPr>
        <w:t>bbs</w:t>
      </w:r>
      <w:proofErr w:type="spellEnd"/>
      <w:r w:rsidRPr="00756163">
        <w:rPr>
          <w:rFonts w:ascii="Times New Roman" w:hAnsi="Times New Roman" w:cs="Times New Roman"/>
          <w:sz w:val="24"/>
          <w:szCs w:val="24"/>
        </w:rPr>
        <w:t>) in 2012 to 36,042 pounds (</w:t>
      </w:r>
      <w:proofErr w:type="spellStart"/>
      <w:r w:rsidRPr="00756163">
        <w:rPr>
          <w:rFonts w:ascii="Times New Roman" w:hAnsi="Times New Roman" w:cs="Times New Roman"/>
          <w:sz w:val="24"/>
          <w:szCs w:val="24"/>
        </w:rPr>
        <w:t>bbs</w:t>
      </w:r>
      <w:proofErr w:type="spellEnd"/>
      <w:r w:rsidRPr="00756163">
        <w:rPr>
          <w:rFonts w:ascii="Times New Roman" w:hAnsi="Times New Roman" w:cs="Times New Roman"/>
          <w:sz w:val="24"/>
          <w:szCs w:val="24"/>
        </w:rPr>
        <w:t>) in 2011. In Nigeria 's industrial area (including production, mining and utilities) money owed for a small percentage of financial activity (6 percent) while the production area contributed best to 4 per cent of gross domestic product in 2011</w:t>
      </w:r>
      <w:r w:rsidRPr="00F70112">
        <w:rPr>
          <w:rFonts w:ascii="Times New Roman" w:hAnsi="Times New Roman" w:cs="Times New Roman"/>
          <w:sz w:val="24"/>
          <w:szCs w:val="24"/>
        </w:rPr>
        <w:t>.</w:t>
      </w:r>
      <w:r w:rsidRPr="00047630">
        <w:rPr>
          <w:rFonts w:ascii="Times New Roman" w:hAnsi="Times New Roman" w:cs="Times New Roman"/>
          <w:sz w:val="24"/>
          <w:szCs w:val="24"/>
        </w:rPr>
        <w:t>This is despite political initiatives that have sought to promote the process of industrialization over the last 50 years and in particular, more recently.</w:t>
      </w:r>
    </w:p>
    <w:p w14:paraId="6BF854B7" w14:textId="77777777" w:rsidR="00AF5A41" w:rsidRDefault="00AF5A41" w:rsidP="00AF5A41">
      <w:pPr>
        <w:spacing w:line="480" w:lineRule="auto"/>
        <w:jc w:val="both"/>
        <w:rPr>
          <w:rFonts w:ascii="Times New Roman" w:hAnsi="Times New Roman" w:cs="Times New Roman"/>
          <w:sz w:val="24"/>
          <w:szCs w:val="24"/>
        </w:rPr>
      </w:pPr>
      <w:r w:rsidRPr="00D50078">
        <w:rPr>
          <w:rFonts w:ascii="Times New Roman" w:hAnsi="Times New Roman" w:cs="Times New Roman"/>
          <w:sz w:val="24"/>
          <w:szCs w:val="24"/>
        </w:rPr>
        <w:t>The country adopted import-substituting industrialization (ISI) under the First Plan with the objective of mobilizing and deploying country-wide monetary sources on a value/advantage basis among contending initiatives, as the time of this plan witnessed the commissioning of energy initiatives consisting of the Kanji dam and the Ughelli thermal plants, which supplied a significant infrastructure.</w:t>
      </w:r>
    </w:p>
    <w:p w14:paraId="30D6D6E9" w14:textId="505EBC51" w:rsidR="00AF5A41" w:rsidRPr="00C23E17" w:rsidRDefault="00AF5A41" w:rsidP="00AF5A41">
      <w:pPr>
        <w:spacing w:line="480" w:lineRule="auto"/>
        <w:jc w:val="both"/>
        <w:rPr>
          <w:rFonts w:ascii="Times New Roman" w:hAnsi="Times New Roman" w:cs="Times New Roman"/>
          <w:sz w:val="24"/>
          <w:szCs w:val="24"/>
        </w:rPr>
      </w:pPr>
      <w:r w:rsidRPr="00D50078">
        <w:rPr>
          <w:rFonts w:ascii="Times New Roman" w:hAnsi="Times New Roman" w:cs="Times New Roman"/>
          <w:sz w:val="24"/>
          <w:szCs w:val="24"/>
        </w:rPr>
        <w:t>The 1986 Structural Adjustment Program (SAP) is an alternative mechanism to fix the limitations and inefficiencies of prior attempts in development planning</w:t>
      </w:r>
      <w:r w:rsidRPr="00F70112">
        <w:rPr>
          <w:rFonts w:ascii="Times New Roman" w:hAnsi="Times New Roman" w:cs="Times New Roman"/>
          <w:sz w:val="24"/>
          <w:szCs w:val="24"/>
        </w:rPr>
        <w:t xml:space="preserve">. </w:t>
      </w:r>
      <w:r w:rsidRPr="00BF571E">
        <w:rPr>
          <w:rFonts w:ascii="Times New Roman" w:hAnsi="Times New Roman" w:cs="Times New Roman"/>
          <w:sz w:val="24"/>
          <w:szCs w:val="24"/>
        </w:rPr>
        <w:t xml:space="preserve">SAP's goals included promoting finance, stimulating non-oil exports and providing a foundation for progress in the non-public zone; selling the output of the industrial zone in Nigeria; privatizing and marketing state-owned </w:t>
      </w:r>
      <w:r w:rsidRPr="00BF571E">
        <w:rPr>
          <w:rFonts w:ascii="Times New Roman" w:hAnsi="Times New Roman" w:cs="Times New Roman"/>
          <w:sz w:val="24"/>
          <w:szCs w:val="24"/>
        </w:rPr>
        <w:lastRenderedPageBreak/>
        <w:t>establishments to sell commercial efficiency; developing and using home generation to encourage improved production and use of nearby uncooked subs</w:t>
      </w:r>
      <w:r w:rsidR="00DF204F">
        <w:rPr>
          <w:rFonts w:ascii="Times New Roman" w:hAnsi="Times New Roman" w:cs="Times New Roman"/>
          <w:sz w:val="24"/>
          <w:szCs w:val="24"/>
        </w:rPr>
        <w:t>titutes</w:t>
      </w:r>
      <w:r w:rsidRPr="00BF571E">
        <w:rPr>
          <w:rFonts w:ascii="Times New Roman" w:hAnsi="Times New Roman" w:cs="Times New Roman"/>
          <w:sz w:val="24"/>
          <w:szCs w:val="24"/>
        </w:rPr>
        <w:t>. In 1990, a key issue among the S</w:t>
      </w:r>
      <w:r w:rsidR="00E72C4B">
        <w:rPr>
          <w:rFonts w:ascii="Times New Roman" w:hAnsi="Times New Roman" w:cs="Times New Roman"/>
          <w:sz w:val="24"/>
          <w:szCs w:val="24"/>
        </w:rPr>
        <w:t xml:space="preserve">cience and </w:t>
      </w:r>
      <w:r w:rsidRPr="00BF571E">
        <w:rPr>
          <w:rFonts w:ascii="Times New Roman" w:hAnsi="Times New Roman" w:cs="Times New Roman"/>
          <w:sz w:val="24"/>
          <w:szCs w:val="24"/>
        </w:rPr>
        <w:t>T</w:t>
      </w:r>
      <w:r w:rsidR="00E72C4B">
        <w:rPr>
          <w:rFonts w:ascii="Times New Roman" w:hAnsi="Times New Roman" w:cs="Times New Roman"/>
          <w:sz w:val="24"/>
          <w:szCs w:val="24"/>
        </w:rPr>
        <w:t>echnological</w:t>
      </w:r>
      <w:r w:rsidRPr="00BF571E">
        <w:rPr>
          <w:rFonts w:ascii="Times New Roman" w:hAnsi="Times New Roman" w:cs="Times New Roman"/>
          <w:sz w:val="24"/>
          <w:szCs w:val="24"/>
        </w:rPr>
        <w:t xml:space="preserve"> group in Nigeria became the need to connect the science, engineering and technology sectors to fit into industrial and economic development efforts</w:t>
      </w:r>
      <w:r w:rsidRPr="00F70112">
        <w:rPr>
          <w:rFonts w:ascii="Times New Roman" w:hAnsi="Times New Roman" w:cs="Times New Roman"/>
          <w:sz w:val="24"/>
          <w:szCs w:val="24"/>
        </w:rPr>
        <w:t xml:space="preserve">. </w:t>
      </w:r>
      <w:r w:rsidRPr="00C23E17">
        <w:rPr>
          <w:rFonts w:ascii="Times New Roman" w:hAnsi="Times New Roman" w:cs="Times New Roman"/>
          <w:sz w:val="24"/>
          <w:szCs w:val="24"/>
        </w:rPr>
        <w:t>As predicted, the undue pampering of the manufacturing sector by means of liberal and anti-competitive policies at the time of import substitution, in the form of low interest rates, low wages, tariffs on imported inputs, an overvalued exchange rate and high tariffs on imported substitutes, led to the inability of the sector to develop coherent growth dynamics or graphs, and an autonomous</w:t>
      </w:r>
      <w:r w:rsidR="002509EB">
        <w:rPr>
          <w:rFonts w:ascii="Times New Roman" w:hAnsi="Times New Roman" w:cs="Times New Roman"/>
          <w:sz w:val="24"/>
          <w:szCs w:val="24"/>
        </w:rPr>
        <w:t xml:space="preserve"> or independent</w:t>
      </w:r>
      <w:r w:rsidRPr="00C23E17">
        <w:rPr>
          <w:rFonts w:ascii="Times New Roman" w:hAnsi="Times New Roman" w:cs="Times New Roman"/>
          <w:sz w:val="24"/>
          <w:szCs w:val="24"/>
        </w:rPr>
        <w:t xml:space="preserve"> growth </w:t>
      </w:r>
      <w:r w:rsidR="00275353">
        <w:rPr>
          <w:rFonts w:ascii="Times New Roman" w:hAnsi="Times New Roman" w:cs="Times New Roman"/>
          <w:sz w:val="24"/>
          <w:szCs w:val="24"/>
        </w:rPr>
        <w:t>movement</w:t>
      </w:r>
      <w:r w:rsidRPr="00C23E17">
        <w:rPr>
          <w:rFonts w:ascii="Times New Roman" w:hAnsi="Times New Roman" w:cs="Times New Roman"/>
          <w:sz w:val="24"/>
          <w:szCs w:val="24"/>
        </w:rPr>
        <w:t>.</w:t>
      </w:r>
    </w:p>
    <w:p w14:paraId="3CFF67CF" w14:textId="33D25CA0" w:rsidR="00AF5A41" w:rsidRPr="004925EA" w:rsidRDefault="00AF5A41" w:rsidP="00AF5A41">
      <w:pPr>
        <w:spacing w:line="480" w:lineRule="auto"/>
        <w:jc w:val="both"/>
        <w:rPr>
          <w:rFonts w:ascii="Times New Roman" w:hAnsi="Times New Roman" w:cs="Times New Roman"/>
          <w:sz w:val="24"/>
          <w:szCs w:val="24"/>
        </w:rPr>
      </w:pPr>
      <w:r w:rsidRPr="00C23E17">
        <w:rPr>
          <w:rFonts w:ascii="Times New Roman" w:hAnsi="Times New Roman" w:cs="Times New Roman"/>
          <w:sz w:val="24"/>
          <w:szCs w:val="24"/>
        </w:rPr>
        <w:t>After 10 years, the Bank of Industry (BOI), founded in 2000, was established as a development institution to promote industrial development by providing industrial enterprises with long-term loans, equity financing and technical assistance</w:t>
      </w:r>
      <w:r w:rsidRPr="00F70112">
        <w:rPr>
          <w:rFonts w:ascii="Times New Roman" w:hAnsi="Times New Roman" w:cs="Times New Roman"/>
          <w:sz w:val="24"/>
          <w:szCs w:val="24"/>
        </w:rPr>
        <w:t xml:space="preserve">. </w:t>
      </w:r>
      <w:r w:rsidRPr="009244C8">
        <w:rPr>
          <w:rFonts w:ascii="Times New Roman" w:hAnsi="Times New Roman" w:cs="Times New Roman"/>
          <w:sz w:val="24"/>
          <w:szCs w:val="24"/>
        </w:rPr>
        <w:t>The Nigerian Industrial Development Bank (NIDB), the Nigerian Bank for Trade and Industry, Industrial and Insurance Brokers, and the Leasing Company of Nigeria Limited were mixed institutions. The objectives of th</w:t>
      </w:r>
      <w:r w:rsidR="00E85796">
        <w:rPr>
          <w:rFonts w:ascii="Times New Roman" w:hAnsi="Times New Roman" w:cs="Times New Roman"/>
          <w:sz w:val="24"/>
          <w:szCs w:val="24"/>
        </w:rPr>
        <w:t>ese</w:t>
      </w:r>
      <w:r w:rsidRPr="009244C8">
        <w:rPr>
          <w:rFonts w:ascii="Times New Roman" w:hAnsi="Times New Roman" w:cs="Times New Roman"/>
          <w:sz w:val="24"/>
          <w:szCs w:val="24"/>
        </w:rPr>
        <w:t xml:space="preserve"> financial institution were to secure the provision of long-term loans, assistance in the era of jobs and the sale of industrial dispersal of indigenous entrepreneurship. In </w:t>
      </w:r>
      <w:r w:rsidR="00E85796">
        <w:rPr>
          <w:rFonts w:ascii="Times New Roman" w:hAnsi="Times New Roman" w:cs="Times New Roman"/>
          <w:sz w:val="24"/>
          <w:szCs w:val="24"/>
        </w:rPr>
        <w:t>academics</w:t>
      </w:r>
      <w:r w:rsidRPr="009244C8">
        <w:rPr>
          <w:rFonts w:ascii="Times New Roman" w:hAnsi="Times New Roman" w:cs="Times New Roman"/>
          <w:sz w:val="24"/>
          <w:szCs w:val="24"/>
        </w:rPr>
        <w:t>, industry or government</w:t>
      </w:r>
      <w:r w:rsidR="00E85796">
        <w:rPr>
          <w:rFonts w:ascii="Times New Roman" w:hAnsi="Times New Roman" w:cs="Times New Roman"/>
          <w:sz w:val="24"/>
          <w:szCs w:val="24"/>
        </w:rPr>
        <w:t>al institution</w:t>
      </w:r>
      <w:r w:rsidRPr="009244C8">
        <w:rPr>
          <w:rFonts w:ascii="Times New Roman" w:hAnsi="Times New Roman" w:cs="Times New Roman"/>
          <w:sz w:val="24"/>
          <w:szCs w:val="24"/>
        </w:rPr>
        <w:t>, it has by no way been argued everywhere that industrialization is necessary to financial growth</w:t>
      </w:r>
      <w:r w:rsidR="00E85796">
        <w:rPr>
          <w:rFonts w:ascii="Times New Roman" w:hAnsi="Times New Roman" w:cs="Times New Roman"/>
          <w:sz w:val="24"/>
          <w:szCs w:val="24"/>
        </w:rPr>
        <w:t>,</w:t>
      </w:r>
      <w:r w:rsidRPr="009244C8">
        <w:rPr>
          <w:rFonts w:ascii="Times New Roman" w:hAnsi="Times New Roman" w:cs="Times New Roman"/>
          <w:sz w:val="24"/>
          <w:szCs w:val="24"/>
        </w:rPr>
        <w:t xml:space="preserve"> </w:t>
      </w:r>
      <w:r w:rsidR="00E85796">
        <w:rPr>
          <w:rFonts w:ascii="Times New Roman" w:hAnsi="Times New Roman" w:cs="Times New Roman"/>
          <w:sz w:val="24"/>
          <w:szCs w:val="24"/>
        </w:rPr>
        <w:t>p</w:t>
      </w:r>
      <w:r w:rsidRPr="009244C8">
        <w:rPr>
          <w:rFonts w:ascii="Times New Roman" w:hAnsi="Times New Roman" w:cs="Times New Roman"/>
          <w:sz w:val="24"/>
          <w:szCs w:val="24"/>
        </w:rPr>
        <w:t>erhaps the efficacy of a given industrial coverage result in the necessary chang</w:t>
      </w:r>
      <w:r w:rsidR="00E85796">
        <w:rPr>
          <w:rFonts w:ascii="Times New Roman" w:hAnsi="Times New Roman" w:cs="Times New Roman"/>
          <w:sz w:val="24"/>
          <w:szCs w:val="24"/>
        </w:rPr>
        <w:t>es</w:t>
      </w:r>
      <w:r w:rsidRPr="009244C8">
        <w:rPr>
          <w:rFonts w:ascii="Times New Roman" w:hAnsi="Times New Roman" w:cs="Times New Roman"/>
          <w:sz w:val="24"/>
          <w:szCs w:val="24"/>
        </w:rPr>
        <w:t xml:space="preserve"> wh</w:t>
      </w:r>
      <w:r w:rsidR="00E85796">
        <w:rPr>
          <w:rFonts w:ascii="Times New Roman" w:hAnsi="Times New Roman" w:cs="Times New Roman"/>
          <w:sz w:val="24"/>
          <w:szCs w:val="24"/>
        </w:rPr>
        <w:t>ich</w:t>
      </w:r>
      <w:r w:rsidRPr="009244C8">
        <w:rPr>
          <w:rFonts w:ascii="Times New Roman" w:hAnsi="Times New Roman" w:cs="Times New Roman"/>
          <w:sz w:val="24"/>
          <w:szCs w:val="24"/>
        </w:rPr>
        <w:t xml:space="preserve"> </w:t>
      </w:r>
      <w:r w:rsidR="00E85796">
        <w:rPr>
          <w:rFonts w:ascii="Times New Roman" w:hAnsi="Times New Roman" w:cs="Times New Roman"/>
          <w:sz w:val="24"/>
          <w:szCs w:val="24"/>
        </w:rPr>
        <w:t>are</w:t>
      </w:r>
      <w:r w:rsidRPr="009244C8">
        <w:rPr>
          <w:rFonts w:ascii="Times New Roman" w:hAnsi="Times New Roman" w:cs="Times New Roman"/>
          <w:sz w:val="24"/>
          <w:szCs w:val="24"/>
        </w:rPr>
        <w:t xml:space="preserve"> contestable. In fact, there is rarely a developed state that is not industrialized</w:t>
      </w:r>
      <w:r w:rsidRPr="00F70112">
        <w:rPr>
          <w:rFonts w:ascii="Times New Roman" w:hAnsi="Times New Roman" w:cs="Times New Roman"/>
          <w:sz w:val="24"/>
          <w:szCs w:val="24"/>
        </w:rPr>
        <w:t xml:space="preserve">. </w:t>
      </w:r>
      <w:r w:rsidRPr="009244C8">
        <w:rPr>
          <w:rFonts w:ascii="Times New Roman" w:hAnsi="Times New Roman" w:cs="Times New Roman"/>
          <w:sz w:val="24"/>
          <w:szCs w:val="24"/>
        </w:rPr>
        <w:t xml:space="preserve">As </w:t>
      </w:r>
      <w:proofErr w:type="spellStart"/>
      <w:r w:rsidRPr="009244C8">
        <w:rPr>
          <w:rFonts w:ascii="Times New Roman" w:hAnsi="Times New Roman" w:cs="Times New Roman"/>
          <w:sz w:val="24"/>
          <w:szCs w:val="24"/>
        </w:rPr>
        <w:t>Iwuagwu</w:t>
      </w:r>
      <w:proofErr w:type="spellEnd"/>
      <w:r w:rsidRPr="009244C8">
        <w:rPr>
          <w:rFonts w:ascii="Times New Roman" w:hAnsi="Times New Roman" w:cs="Times New Roman"/>
          <w:sz w:val="24"/>
          <w:szCs w:val="24"/>
        </w:rPr>
        <w:t xml:space="preserve"> (2011) noted, industrialization generally comes with the executive and political classes of society's clear enthusiasm and commitment, </w:t>
      </w:r>
      <w:proofErr w:type="gramStart"/>
      <w:r w:rsidRPr="009244C8">
        <w:rPr>
          <w:rFonts w:ascii="Times New Roman" w:hAnsi="Times New Roman" w:cs="Times New Roman"/>
          <w:sz w:val="24"/>
          <w:szCs w:val="24"/>
        </w:rPr>
        <w:t>i.e.</w:t>
      </w:r>
      <w:proofErr w:type="gramEnd"/>
      <w:r w:rsidRPr="009244C8">
        <w:rPr>
          <w:rFonts w:ascii="Times New Roman" w:hAnsi="Times New Roman" w:cs="Times New Roman"/>
          <w:sz w:val="24"/>
          <w:szCs w:val="24"/>
        </w:rPr>
        <w:t xml:space="preserve"> there should be a concentrated administrative capacity to exercise the political will needed to enact clearly specified policies that can turn the country into industrialization. </w:t>
      </w:r>
      <w:r w:rsidR="00E72C4B" w:rsidRPr="009244C8">
        <w:rPr>
          <w:rFonts w:ascii="Times New Roman" w:hAnsi="Times New Roman" w:cs="Times New Roman"/>
          <w:sz w:val="24"/>
          <w:szCs w:val="24"/>
        </w:rPr>
        <w:t>Indeed,</w:t>
      </w:r>
      <w:r w:rsidRPr="009244C8">
        <w:rPr>
          <w:rFonts w:ascii="Times New Roman" w:hAnsi="Times New Roman" w:cs="Times New Roman"/>
          <w:sz w:val="24"/>
          <w:szCs w:val="24"/>
        </w:rPr>
        <w:t xml:space="preserve"> the experience of Nigeria shows that industrial policies were never </w:t>
      </w:r>
      <w:r w:rsidRPr="009244C8">
        <w:rPr>
          <w:rFonts w:ascii="Times New Roman" w:hAnsi="Times New Roman" w:cs="Times New Roman"/>
          <w:sz w:val="24"/>
          <w:szCs w:val="24"/>
        </w:rPr>
        <w:lastRenderedPageBreak/>
        <w:t xml:space="preserve">missing in the country. The political will, continuity and enthusiasm of the administrative class are still absent; the outcome, of course, is that most policies have been discarded in the midstream. </w:t>
      </w:r>
      <w:r w:rsidR="00C7067E" w:rsidRPr="009244C8">
        <w:rPr>
          <w:rFonts w:ascii="Times New Roman" w:hAnsi="Times New Roman" w:cs="Times New Roman"/>
          <w:sz w:val="24"/>
          <w:szCs w:val="24"/>
        </w:rPr>
        <w:t xml:space="preserve">This </w:t>
      </w:r>
      <w:r w:rsidR="00C7067E">
        <w:rPr>
          <w:rFonts w:ascii="Times New Roman" w:hAnsi="Times New Roman" w:cs="Times New Roman"/>
          <w:sz w:val="24"/>
          <w:szCs w:val="24"/>
        </w:rPr>
        <w:t>study</w:t>
      </w:r>
      <w:r w:rsidRPr="009244C8">
        <w:rPr>
          <w:rFonts w:ascii="Times New Roman" w:hAnsi="Times New Roman" w:cs="Times New Roman"/>
          <w:sz w:val="24"/>
          <w:szCs w:val="24"/>
        </w:rPr>
        <w:t xml:space="preserve"> analyses the industrialization achievements of Nigeria and their respective policies in order to examine the problems and opportunities over the past 70 years</w:t>
      </w:r>
      <w:r w:rsidRPr="00F70112">
        <w:rPr>
          <w:rFonts w:ascii="Times New Roman" w:hAnsi="Times New Roman" w:cs="Times New Roman"/>
          <w:sz w:val="24"/>
          <w:szCs w:val="24"/>
        </w:rPr>
        <w:t xml:space="preserve">. </w:t>
      </w:r>
      <w:r w:rsidRPr="004925EA">
        <w:rPr>
          <w:rFonts w:ascii="Times New Roman" w:hAnsi="Times New Roman" w:cs="Times New Roman"/>
          <w:color w:val="000000"/>
          <w:sz w:val="24"/>
          <w:szCs w:val="24"/>
          <w:shd w:val="clear" w:color="auto" w:fill="FFFFFF"/>
        </w:rPr>
        <w:t>(</w:t>
      </w:r>
      <w:proofErr w:type="spellStart"/>
      <w:r w:rsidR="00B3191B" w:rsidRPr="004925EA">
        <w:rPr>
          <w:rFonts w:ascii="Times New Roman" w:hAnsi="Times New Roman" w:cs="Times New Roman"/>
          <w:color w:val="000000"/>
          <w:sz w:val="24"/>
          <w:szCs w:val="24"/>
          <w:shd w:val="clear" w:color="auto" w:fill="FFFFFF"/>
        </w:rPr>
        <w:t>Iwuagwu</w:t>
      </w:r>
      <w:proofErr w:type="spellEnd"/>
      <w:r w:rsidR="00B3191B" w:rsidRPr="004925EA">
        <w:rPr>
          <w:rFonts w:ascii="Times New Roman" w:hAnsi="Times New Roman" w:cs="Times New Roman"/>
          <w:color w:val="000000"/>
          <w:sz w:val="24"/>
          <w:szCs w:val="24"/>
          <w:shd w:val="clear" w:color="auto" w:fill="FFFFFF"/>
        </w:rPr>
        <w:t xml:space="preserve"> </w:t>
      </w:r>
      <w:r w:rsidRPr="004925EA">
        <w:rPr>
          <w:rFonts w:ascii="Times New Roman" w:hAnsi="Times New Roman" w:cs="Times New Roman"/>
          <w:color w:val="000000"/>
          <w:sz w:val="24"/>
          <w:szCs w:val="24"/>
          <w:shd w:val="clear" w:color="auto" w:fill="FFFFFF"/>
        </w:rPr>
        <w:t>2011). The medium and large-scale industrial plants in Nigeria obviously increased from 150 plants at independence to 380 by 1965. Similarly, production rose from 4.2 percent at independence to 6.1 percent in 1964 as a share of GDP. Unfortunately, those aids in the form of tariff and quota protection were pursued by way of constrained subject to the effect that it encouraged continued awareness at the same low</w:t>
      </w:r>
      <w:r w:rsidR="00EC6E00">
        <w:rPr>
          <w:rFonts w:ascii="Times New Roman" w:hAnsi="Times New Roman" w:cs="Times New Roman"/>
          <w:color w:val="000000"/>
          <w:sz w:val="24"/>
          <w:szCs w:val="24"/>
          <w:shd w:val="clear" w:color="auto" w:fill="FFFFFF"/>
        </w:rPr>
        <w:t xml:space="preserve">. </w:t>
      </w:r>
      <w:r w:rsidRPr="004925EA">
        <w:rPr>
          <w:rFonts w:ascii="Times New Roman" w:hAnsi="Times New Roman" w:cs="Times New Roman"/>
          <w:color w:val="000000"/>
          <w:sz w:val="24"/>
          <w:szCs w:val="24"/>
          <w:shd w:val="clear" w:color="auto" w:fill="FFFFFF"/>
        </w:rPr>
        <w:t>Also, despite the various incentives, home goods struggled to compete with imported products in phrases of best, creativity, distribution, and even price. This was primarily due to gross inefficiency and supply bottlenecks in input management and usage. These plants, for example, were heavily dependent on imports for capital inputs, and the poor management of the logistics involved meant that most of these plants never generated near installed capacity. (</w:t>
      </w:r>
      <w:proofErr w:type="spellStart"/>
      <w:r w:rsidR="00B3191B">
        <w:rPr>
          <w:rFonts w:ascii="Times New Roman" w:hAnsi="Times New Roman" w:cs="Times New Roman"/>
          <w:color w:val="000000"/>
          <w:sz w:val="24"/>
          <w:szCs w:val="24"/>
          <w:shd w:val="clear" w:color="auto" w:fill="FFFFFF"/>
        </w:rPr>
        <w:t>Duru</w:t>
      </w:r>
      <w:proofErr w:type="spellEnd"/>
      <w:r w:rsidR="00B3191B">
        <w:rPr>
          <w:rFonts w:ascii="Times New Roman" w:hAnsi="Times New Roman" w:cs="Times New Roman"/>
          <w:color w:val="000000"/>
          <w:sz w:val="24"/>
          <w:szCs w:val="24"/>
          <w:shd w:val="clear" w:color="auto" w:fill="FFFFFF"/>
        </w:rPr>
        <w:t xml:space="preserve"> </w:t>
      </w:r>
      <w:r w:rsidRPr="004925EA">
        <w:rPr>
          <w:rFonts w:ascii="Times New Roman" w:hAnsi="Times New Roman" w:cs="Times New Roman"/>
          <w:color w:val="000000"/>
          <w:sz w:val="24"/>
          <w:szCs w:val="24"/>
          <w:shd w:val="clear" w:color="auto" w:fill="FFFFFF"/>
        </w:rPr>
        <w:t>2012)</w:t>
      </w:r>
      <w:r w:rsidRPr="00F70112">
        <w:rPr>
          <w:rFonts w:ascii="Times New Roman" w:hAnsi="Times New Roman" w:cs="Times New Roman"/>
          <w:sz w:val="24"/>
          <w:szCs w:val="24"/>
        </w:rPr>
        <w:t xml:space="preserve">. </w:t>
      </w:r>
      <w:r w:rsidRPr="004925EA">
        <w:rPr>
          <w:rFonts w:ascii="Times New Roman" w:hAnsi="Times New Roman" w:cs="Times New Roman"/>
          <w:sz w:val="24"/>
          <w:szCs w:val="24"/>
        </w:rPr>
        <w:t>Again, the First National Development Plan is strongly believed to have not accomplished much, considering that its targets have not been strictly enforced. The Nigerian Civil War between 1967 and 1970 undermined even the modest achievements reported.</w:t>
      </w:r>
    </w:p>
    <w:p w14:paraId="2D3E4EC3" w14:textId="07892FE9" w:rsidR="00AF5A41" w:rsidRPr="00223230" w:rsidRDefault="00AF5A41" w:rsidP="00AF5A41">
      <w:pPr>
        <w:spacing w:line="480" w:lineRule="auto"/>
        <w:jc w:val="both"/>
        <w:rPr>
          <w:rFonts w:ascii="Times New Roman" w:hAnsi="Times New Roman" w:cs="Times New Roman"/>
          <w:sz w:val="24"/>
          <w:szCs w:val="24"/>
        </w:rPr>
      </w:pPr>
      <w:r w:rsidRPr="004925EA">
        <w:rPr>
          <w:rFonts w:ascii="Times New Roman" w:hAnsi="Times New Roman" w:cs="Times New Roman"/>
          <w:sz w:val="24"/>
          <w:szCs w:val="24"/>
        </w:rPr>
        <w:t xml:space="preserve">In the structural transformation phase that characterizes economic growth, industrial development is central. Industrial development is responsible for the economic growth of countries such as China, the Republic of Korea (Korea), China's Taiwan Province (Taiwan), and Indonesia, according to </w:t>
      </w:r>
      <w:proofErr w:type="spellStart"/>
      <w:r w:rsidRPr="004925EA">
        <w:rPr>
          <w:rFonts w:ascii="Times New Roman" w:hAnsi="Times New Roman" w:cs="Times New Roman"/>
          <w:sz w:val="24"/>
          <w:szCs w:val="24"/>
        </w:rPr>
        <w:t>Kniivilä</w:t>
      </w:r>
      <w:proofErr w:type="spellEnd"/>
      <w:r w:rsidRPr="004925EA">
        <w:rPr>
          <w:rFonts w:ascii="Times New Roman" w:hAnsi="Times New Roman" w:cs="Times New Roman"/>
          <w:sz w:val="24"/>
          <w:szCs w:val="24"/>
        </w:rPr>
        <w:t xml:space="preserve"> (2007). In many of these nations, along with increased growth, poverty rates have decreased. Of course, some economies have managed to achieve egalitarian prosperity, while inequality is undeniably high in other economies. Growth of Industry</w:t>
      </w:r>
      <w:r w:rsidRPr="00F70112">
        <w:rPr>
          <w:rFonts w:ascii="Times New Roman" w:hAnsi="Times New Roman" w:cs="Times New Roman"/>
          <w:sz w:val="24"/>
          <w:szCs w:val="24"/>
        </w:rPr>
        <w:t xml:space="preserve">, currently, </w:t>
      </w:r>
      <w:r w:rsidR="00B3191B" w:rsidRPr="00223230">
        <w:rPr>
          <w:rFonts w:ascii="Times New Roman" w:hAnsi="Times New Roman" w:cs="Times New Roman"/>
          <w:sz w:val="24"/>
          <w:szCs w:val="24"/>
        </w:rPr>
        <w:t>as</w:t>
      </w:r>
      <w:r w:rsidRPr="00223230">
        <w:rPr>
          <w:rFonts w:ascii="Times New Roman" w:hAnsi="Times New Roman" w:cs="Times New Roman"/>
          <w:sz w:val="24"/>
          <w:szCs w:val="24"/>
        </w:rPr>
        <w:t xml:space="preserve"> a consequence of globalization, technological transition and modern global change rules, it points to the brand-</w:t>
      </w:r>
      <w:r w:rsidRPr="00223230">
        <w:rPr>
          <w:rFonts w:ascii="Times New Roman" w:hAnsi="Times New Roman" w:cs="Times New Roman"/>
          <w:sz w:val="24"/>
          <w:szCs w:val="24"/>
        </w:rPr>
        <w:lastRenderedPageBreak/>
        <w:t>new demanding circumstances and possibilities faced by existing industrializations. For instance, the advent of Southern multinationals and South-South investment is one recent phenomenon that has captured the attention of economic development scholars. In all areas of monetary activity, such as agriculture and offers that can provide promising paths for improvement for a few growing economies, the depth of knowledge is growing.</w:t>
      </w:r>
    </w:p>
    <w:p w14:paraId="4A604B28" w14:textId="3E9A12B2" w:rsidR="00AF5A41" w:rsidRPr="00223230" w:rsidRDefault="00AF5A41" w:rsidP="00AF5A41">
      <w:pPr>
        <w:spacing w:line="480" w:lineRule="auto"/>
        <w:jc w:val="both"/>
        <w:rPr>
          <w:rFonts w:ascii="Times New Roman" w:hAnsi="Times New Roman" w:cs="Times New Roman"/>
          <w:sz w:val="24"/>
          <w:szCs w:val="24"/>
        </w:rPr>
      </w:pPr>
      <w:r w:rsidRPr="00223230">
        <w:rPr>
          <w:rFonts w:ascii="Times New Roman" w:hAnsi="Times New Roman" w:cs="Times New Roman"/>
          <w:sz w:val="24"/>
          <w:szCs w:val="24"/>
        </w:rPr>
        <w:t xml:space="preserve">The manufacturing sector of Nigeria has faced numerous challenges, including </w:t>
      </w:r>
      <w:proofErr w:type="gramStart"/>
      <w:r w:rsidRPr="00223230">
        <w:rPr>
          <w:rFonts w:ascii="Times New Roman" w:hAnsi="Times New Roman" w:cs="Times New Roman"/>
          <w:sz w:val="24"/>
          <w:szCs w:val="24"/>
        </w:rPr>
        <w:t>low capacity</w:t>
      </w:r>
      <w:proofErr w:type="gramEnd"/>
      <w:r w:rsidRPr="00223230">
        <w:rPr>
          <w:rFonts w:ascii="Times New Roman" w:hAnsi="Times New Roman" w:cs="Times New Roman"/>
          <w:sz w:val="24"/>
          <w:szCs w:val="24"/>
        </w:rPr>
        <w:t xml:space="preserve"> utilization, especially since the 1980s; unstable infrastructure (which affects the cost of doing business); lack of enterprise. Start-up money; disproportionately high capital costs, primarily from banks and other monetary </w:t>
      </w:r>
      <w:r w:rsidR="00B3191B" w:rsidRPr="00223230">
        <w:rPr>
          <w:rFonts w:ascii="Times New Roman" w:hAnsi="Times New Roman" w:cs="Times New Roman"/>
          <w:sz w:val="24"/>
          <w:szCs w:val="24"/>
        </w:rPr>
        <w:t>establishments; Loss</w:t>
      </w:r>
      <w:r w:rsidRPr="00223230">
        <w:rPr>
          <w:rFonts w:ascii="Times New Roman" w:hAnsi="Times New Roman" w:cs="Times New Roman"/>
          <w:sz w:val="24"/>
          <w:szCs w:val="24"/>
        </w:rPr>
        <w:t xml:space="preserve"> of long-term loans; lack of an encouraging macroeconomic environment; more than one taxation by various government entities, all of which had a negative effect on the industry over the years.</w:t>
      </w:r>
    </w:p>
    <w:p w14:paraId="6B301FD6" w14:textId="77777777" w:rsidR="00AF5A41" w:rsidRPr="00F70112" w:rsidRDefault="00AF5A41" w:rsidP="00AF5A41">
      <w:pPr>
        <w:spacing w:line="480" w:lineRule="auto"/>
        <w:jc w:val="both"/>
        <w:rPr>
          <w:rFonts w:ascii="Times New Roman" w:hAnsi="Times New Roman" w:cs="Times New Roman"/>
          <w:sz w:val="24"/>
          <w:szCs w:val="24"/>
        </w:rPr>
      </w:pPr>
      <w:r w:rsidRPr="00223230">
        <w:rPr>
          <w:rFonts w:ascii="Times New Roman" w:hAnsi="Times New Roman" w:cs="Times New Roman"/>
          <w:sz w:val="24"/>
          <w:szCs w:val="24"/>
        </w:rPr>
        <w:t xml:space="preserve">Industrial growth, according to </w:t>
      </w:r>
      <w:proofErr w:type="spellStart"/>
      <w:r w:rsidRPr="00223230">
        <w:rPr>
          <w:rFonts w:ascii="Times New Roman" w:hAnsi="Times New Roman" w:cs="Times New Roman"/>
          <w:sz w:val="24"/>
          <w:szCs w:val="24"/>
        </w:rPr>
        <w:t>Imhonopi</w:t>
      </w:r>
      <w:proofErr w:type="spellEnd"/>
      <w:r w:rsidRPr="00223230">
        <w:rPr>
          <w:rFonts w:ascii="Times New Roman" w:hAnsi="Times New Roman" w:cs="Times New Roman"/>
          <w:sz w:val="24"/>
          <w:szCs w:val="24"/>
        </w:rPr>
        <w:t xml:space="preserve"> and </w:t>
      </w:r>
      <w:proofErr w:type="spellStart"/>
      <w:r w:rsidRPr="00223230">
        <w:rPr>
          <w:rFonts w:ascii="Times New Roman" w:hAnsi="Times New Roman" w:cs="Times New Roman"/>
          <w:sz w:val="24"/>
          <w:szCs w:val="24"/>
        </w:rPr>
        <w:t>Urim</w:t>
      </w:r>
      <w:proofErr w:type="spellEnd"/>
      <w:r w:rsidRPr="00223230">
        <w:rPr>
          <w:rFonts w:ascii="Times New Roman" w:hAnsi="Times New Roman" w:cs="Times New Roman"/>
          <w:sz w:val="24"/>
          <w:szCs w:val="24"/>
        </w:rPr>
        <w:t xml:space="preserve"> (2013), signifies the progress made by massive industrial production of goods and services in the expansion of the economy and commercial activities in a country. This involves the conversion of raw materials into consumer products, new capital goods that allow more consumer goods to be produced, and social overhead capital that together with human resources, provides both households and businesses with a new stream of services.</w:t>
      </w:r>
    </w:p>
    <w:p w14:paraId="30423A92" w14:textId="089B6637" w:rsidR="00AF5A41" w:rsidRDefault="00AF5A41" w:rsidP="00AF5A41">
      <w:pPr>
        <w:spacing w:line="480" w:lineRule="auto"/>
        <w:jc w:val="both"/>
        <w:rPr>
          <w:rFonts w:ascii="Times New Roman" w:hAnsi="Times New Roman" w:cs="Times New Roman"/>
          <w:b/>
          <w:sz w:val="24"/>
          <w:szCs w:val="24"/>
        </w:rPr>
      </w:pPr>
      <w:proofErr w:type="spellStart"/>
      <w:r w:rsidRPr="00223230">
        <w:rPr>
          <w:rFonts w:ascii="Times New Roman" w:hAnsi="Times New Roman" w:cs="Times New Roman"/>
          <w:sz w:val="24"/>
          <w:szCs w:val="24"/>
        </w:rPr>
        <w:t>Imhonopi</w:t>
      </w:r>
      <w:proofErr w:type="spellEnd"/>
      <w:r w:rsidRPr="00223230">
        <w:rPr>
          <w:rFonts w:ascii="Times New Roman" w:hAnsi="Times New Roman" w:cs="Times New Roman"/>
          <w:sz w:val="24"/>
          <w:szCs w:val="24"/>
        </w:rPr>
        <w:t xml:space="preserve"> and </w:t>
      </w:r>
      <w:proofErr w:type="spellStart"/>
      <w:r w:rsidRPr="00223230">
        <w:rPr>
          <w:rFonts w:ascii="Times New Roman" w:hAnsi="Times New Roman" w:cs="Times New Roman"/>
          <w:sz w:val="24"/>
          <w:szCs w:val="24"/>
        </w:rPr>
        <w:t>Urim</w:t>
      </w:r>
      <w:proofErr w:type="spellEnd"/>
      <w:r w:rsidRPr="00223230">
        <w:rPr>
          <w:rFonts w:ascii="Times New Roman" w:hAnsi="Times New Roman" w:cs="Times New Roman"/>
          <w:sz w:val="24"/>
          <w:szCs w:val="24"/>
        </w:rPr>
        <w:t xml:space="preserve"> (2013) claim that industrial growth in modern society is an important mode of production and is the mechanism that provides livelihoods for millions of people around the world because it generates a wide pool of citizens' jobs. They also contend that what </w:t>
      </w:r>
      <w:r w:rsidR="00B3191B">
        <w:rPr>
          <w:rFonts w:ascii="Times New Roman" w:hAnsi="Times New Roman" w:cs="Times New Roman"/>
          <w:sz w:val="24"/>
          <w:szCs w:val="24"/>
        </w:rPr>
        <w:t>differentiates</w:t>
      </w:r>
      <w:r w:rsidRPr="00223230">
        <w:rPr>
          <w:rFonts w:ascii="Times New Roman" w:hAnsi="Times New Roman" w:cs="Times New Roman"/>
          <w:sz w:val="24"/>
          <w:szCs w:val="24"/>
        </w:rPr>
        <w:t xml:space="preserve"> nations into developed, underdeveloped or developing economies is the pace of industrial growth. Nigeria possesses the ingredients it needs to become a leading manufacturing economy in the </w:t>
      </w:r>
      <w:r w:rsidRPr="00223230">
        <w:rPr>
          <w:rFonts w:ascii="Times New Roman" w:hAnsi="Times New Roman" w:cs="Times New Roman"/>
          <w:sz w:val="24"/>
          <w:szCs w:val="24"/>
        </w:rPr>
        <w:lastRenderedPageBreak/>
        <w:t>global market, and its domestic market swarms with a ready army of customers for its industrial products and services, backed by its large population of more than 200 million people.</w:t>
      </w:r>
    </w:p>
    <w:p w14:paraId="77CDC72E" w14:textId="77777777" w:rsidR="00AF5A41" w:rsidRPr="00F70112" w:rsidRDefault="00AF5A41" w:rsidP="00AF5A41">
      <w:pPr>
        <w:tabs>
          <w:tab w:val="left" w:pos="7785"/>
        </w:tabs>
        <w:spacing w:line="480" w:lineRule="auto"/>
        <w:jc w:val="both"/>
        <w:rPr>
          <w:rFonts w:ascii="Times New Roman" w:hAnsi="Times New Roman" w:cs="Times New Roman"/>
          <w:b/>
          <w:sz w:val="24"/>
          <w:szCs w:val="24"/>
        </w:rPr>
      </w:pPr>
      <w:r w:rsidRPr="00F70112">
        <w:rPr>
          <w:rFonts w:ascii="Times New Roman" w:hAnsi="Times New Roman" w:cs="Times New Roman"/>
          <w:b/>
          <w:sz w:val="24"/>
          <w:szCs w:val="24"/>
        </w:rPr>
        <w:t xml:space="preserve">1.2 STATEMENT OF THE PROBLEM </w:t>
      </w:r>
      <w:r>
        <w:rPr>
          <w:rFonts w:ascii="Times New Roman" w:hAnsi="Times New Roman" w:cs="Times New Roman"/>
          <w:b/>
          <w:sz w:val="24"/>
          <w:szCs w:val="24"/>
        </w:rPr>
        <w:tab/>
      </w:r>
    </w:p>
    <w:p w14:paraId="2C5F2F3E" w14:textId="5C9D9A08" w:rsidR="00AF5A41" w:rsidRPr="00F70112" w:rsidRDefault="00AF5A41" w:rsidP="00AF5A41">
      <w:pPr>
        <w:spacing w:line="480" w:lineRule="auto"/>
        <w:jc w:val="both"/>
        <w:rPr>
          <w:rFonts w:ascii="Times New Roman" w:hAnsi="Times New Roman" w:cs="Times New Roman"/>
          <w:sz w:val="24"/>
          <w:szCs w:val="24"/>
        </w:rPr>
      </w:pPr>
      <w:proofErr w:type="spellStart"/>
      <w:r w:rsidRPr="0077418D">
        <w:rPr>
          <w:rFonts w:ascii="Times New Roman" w:hAnsi="Times New Roman" w:cs="Times New Roman"/>
          <w:sz w:val="24"/>
          <w:szCs w:val="24"/>
        </w:rPr>
        <w:t>Imhonopi</w:t>
      </w:r>
      <w:proofErr w:type="spellEnd"/>
      <w:r w:rsidRPr="0077418D">
        <w:rPr>
          <w:rFonts w:ascii="Times New Roman" w:hAnsi="Times New Roman" w:cs="Times New Roman"/>
          <w:sz w:val="24"/>
          <w:szCs w:val="24"/>
        </w:rPr>
        <w:t xml:space="preserve"> and </w:t>
      </w:r>
      <w:proofErr w:type="spellStart"/>
      <w:r w:rsidRPr="0077418D">
        <w:rPr>
          <w:rFonts w:ascii="Times New Roman" w:hAnsi="Times New Roman" w:cs="Times New Roman"/>
          <w:sz w:val="24"/>
          <w:szCs w:val="24"/>
        </w:rPr>
        <w:t>Urim</w:t>
      </w:r>
      <w:proofErr w:type="spellEnd"/>
      <w:r w:rsidRPr="0077418D">
        <w:rPr>
          <w:rFonts w:ascii="Times New Roman" w:hAnsi="Times New Roman" w:cs="Times New Roman"/>
          <w:sz w:val="24"/>
          <w:szCs w:val="24"/>
        </w:rPr>
        <w:t xml:space="preserve"> (2013) claim that industrial growth in modern society is an important mode of production and is the mechanism that provides livelihoods for millions of people around the world because it generates a wide pool of citizens' jobs. They also contend that what </w:t>
      </w:r>
      <w:r w:rsidR="005F19E6">
        <w:rPr>
          <w:rFonts w:ascii="Times New Roman" w:hAnsi="Times New Roman" w:cs="Times New Roman"/>
          <w:sz w:val="24"/>
          <w:szCs w:val="24"/>
        </w:rPr>
        <w:t>differentiates</w:t>
      </w:r>
      <w:r w:rsidRPr="0077418D">
        <w:rPr>
          <w:rFonts w:ascii="Times New Roman" w:hAnsi="Times New Roman" w:cs="Times New Roman"/>
          <w:sz w:val="24"/>
          <w:szCs w:val="24"/>
        </w:rPr>
        <w:t xml:space="preserve"> nations into developed, underdeveloped or developing economies is the pace of industrial growth. Nigeria possesses the ingredients it needs to become a leading manufacturing economy in the global market, and its domestic market </w:t>
      </w:r>
      <w:r w:rsidR="005F19E6">
        <w:rPr>
          <w:rFonts w:ascii="Times New Roman" w:hAnsi="Times New Roman" w:cs="Times New Roman"/>
          <w:sz w:val="24"/>
          <w:szCs w:val="24"/>
        </w:rPr>
        <w:t>throng</w:t>
      </w:r>
      <w:r w:rsidRPr="0077418D">
        <w:rPr>
          <w:rFonts w:ascii="Times New Roman" w:hAnsi="Times New Roman" w:cs="Times New Roman"/>
          <w:sz w:val="24"/>
          <w:szCs w:val="24"/>
        </w:rPr>
        <w:t xml:space="preserve">s with a ready army of customers for its industrial products and services, backed by its large population of more than 200 million </w:t>
      </w:r>
      <w:r w:rsidR="00B3191B" w:rsidRPr="0077418D">
        <w:rPr>
          <w:rFonts w:ascii="Times New Roman" w:hAnsi="Times New Roman" w:cs="Times New Roman"/>
          <w:sz w:val="24"/>
          <w:szCs w:val="24"/>
        </w:rPr>
        <w:t>people</w:t>
      </w:r>
      <w:r w:rsidRPr="00EF7B09">
        <w:rPr>
          <w:rFonts w:ascii="Times New Roman" w:hAnsi="Times New Roman" w:cs="Times New Roman"/>
          <w:sz w:val="24"/>
          <w:szCs w:val="24"/>
        </w:rPr>
        <w:t>.</w:t>
      </w:r>
      <w:r w:rsidR="00603E78">
        <w:rPr>
          <w:rFonts w:ascii="Times New Roman" w:hAnsi="Times New Roman" w:cs="Times New Roman"/>
          <w:sz w:val="24"/>
          <w:szCs w:val="24"/>
        </w:rPr>
        <w:t xml:space="preserve"> The focus in the oil sector is the reflect of the industrial sector has not enabled her to reap the benefit of industrialization in terms of employments generation, foreign exchange earnings and human capital development.</w:t>
      </w:r>
      <w:r w:rsidR="005621FE">
        <w:rPr>
          <w:rFonts w:ascii="Times New Roman" w:hAnsi="Times New Roman" w:cs="Times New Roman"/>
          <w:sz w:val="24"/>
          <w:szCs w:val="24"/>
        </w:rPr>
        <w:t xml:space="preserve"> In spite of the policies formulated by various governments, the sector has not contributed to </w:t>
      </w:r>
      <w:proofErr w:type="spellStart"/>
      <w:r w:rsidR="005621FE">
        <w:rPr>
          <w:rFonts w:ascii="Times New Roman" w:hAnsi="Times New Roman" w:cs="Times New Roman"/>
          <w:sz w:val="24"/>
          <w:szCs w:val="24"/>
        </w:rPr>
        <w:t>it’s</w:t>
      </w:r>
      <w:proofErr w:type="spellEnd"/>
      <w:r w:rsidR="005621FE">
        <w:rPr>
          <w:rFonts w:ascii="Times New Roman" w:hAnsi="Times New Roman" w:cs="Times New Roman"/>
          <w:sz w:val="24"/>
          <w:szCs w:val="24"/>
        </w:rPr>
        <w:t xml:space="preserve"> full potential partly due to the exchange rate variation, high interest rate, large inflation. </w:t>
      </w:r>
      <w:r w:rsidRPr="00EF7B09">
        <w:rPr>
          <w:rFonts w:ascii="Times New Roman" w:hAnsi="Times New Roman" w:cs="Times New Roman"/>
          <w:sz w:val="24"/>
          <w:szCs w:val="24"/>
        </w:rPr>
        <w:t xml:space="preserve">As a consequence, </w:t>
      </w:r>
      <w:proofErr w:type="spellStart"/>
      <w:r w:rsidRPr="00EF7B09">
        <w:rPr>
          <w:rFonts w:ascii="Times New Roman" w:hAnsi="Times New Roman" w:cs="Times New Roman"/>
          <w:sz w:val="24"/>
          <w:szCs w:val="24"/>
        </w:rPr>
        <w:t>Ogbu</w:t>
      </w:r>
      <w:proofErr w:type="spellEnd"/>
      <w:r w:rsidRPr="00EF7B09">
        <w:rPr>
          <w:rFonts w:ascii="Times New Roman" w:hAnsi="Times New Roman" w:cs="Times New Roman"/>
          <w:sz w:val="24"/>
          <w:szCs w:val="24"/>
        </w:rPr>
        <w:t xml:space="preserve"> (2012) stresses that the oil industry does not allow any agglomeration or technical spillover impact</w:t>
      </w:r>
      <w:r w:rsidRPr="0028019C">
        <w:rPr>
          <w:rFonts w:ascii="Times New Roman" w:hAnsi="Times New Roman" w:cs="Times New Roman"/>
          <w:b/>
          <w:bCs/>
          <w:sz w:val="24"/>
          <w:szCs w:val="24"/>
        </w:rPr>
        <w:t xml:space="preserve">.  </w:t>
      </w:r>
      <w:r w:rsidRPr="00A348CA">
        <w:rPr>
          <w:rFonts w:ascii="Times New Roman" w:hAnsi="Times New Roman" w:cs="Times New Roman"/>
          <w:sz w:val="24"/>
          <w:szCs w:val="24"/>
        </w:rPr>
        <w:t>From</w:t>
      </w:r>
      <w:r w:rsidRPr="00D22D6F">
        <w:rPr>
          <w:rFonts w:ascii="Times New Roman" w:hAnsi="Times New Roman" w:cs="Times New Roman"/>
          <w:sz w:val="24"/>
          <w:szCs w:val="24"/>
        </w:rPr>
        <w:t xml:space="preserve"> a small 4.8 percent in 1960 to 7.2 percent in 1970 and 7.4 percent in 1975, the industrial contribution to GDP increased. This dropped in 1980 to 5.4 percent, but then rose in 1985 to a record high of 10.7 percent. The share of GDP production stood at 8.1 percent in 1990, but dropped to 7.9 percent in 1992, 6.7 percent in 1995, and further fell to 6.3 percent in 1997. The GDP production share fell from 6.2 percent in 2000 to 3.4 percent as of 2001. Nonetheless, in 2011, it rose to 4.16%, which is less than what it was in 1960. Actually, the Gross Domestic Product (GDP) share of Nigeria's manufacturing sector remains </w:t>
      </w:r>
      <w:r w:rsidR="00C7067E">
        <w:rPr>
          <w:rFonts w:ascii="Times New Roman" w:hAnsi="Times New Roman" w:cs="Times New Roman"/>
          <w:sz w:val="24"/>
          <w:szCs w:val="24"/>
        </w:rPr>
        <w:t>small</w:t>
      </w:r>
      <w:r w:rsidRPr="00D22D6F">
        <w:rPr>
          <w:rFonts w:ascii="Times New Roman" w:hAnsi="Times New Roman" w:cs="Times New Roman"/>
          <w:sz w:val="24"/>
          <w:szCs w:val="24"/>
        </w:rPr>
        <w:t xml:space="preserve"> (CBN, 2011). Various industrial growth strategies, opportunities, and medium-term economic plans have </w:t>
      </w:r>
      <w:r w:rsidRPr="00D22D6F">
        <w:rPr>
          <w:rFonts w:ascii="Times New Roman" w:hAnsi="Times New Roman" w:cs="Times New Roman"/>
          <w:sz w:val="24"/>
          <w:szCs w:val="24"/>
        </w:rPr>
        <w:lastRenderedPageBreak/>
        <w:t>recognized the importance of the manufacturing sector in the economy</w:t>
      </w:r>
      <w:r w:rsidRPr="00F70112">
        <w:rPr>
          <w:rFonts w:ascii="Times New Roman" w:hAnsi="Times New Roman" w:cs="Times New Roman"/>
          <w:sz w:val="24"/>
          <w:szCs w:val="24"/>
        </w:rPr>
        <w:t xml:space="preserve">. </w:t>
      </w:r>
      <w:r w:rsidRPr="007B27A3">
        <w:rPr>
          <w:rFonts w:ascii="Times New Roman" w:hAnsi="Times New Roman" w:cs="Times New Roman"/>
          <w:sz w:val="24"/>
          <w:szCs w:val="24"/>
        </w:rPr>
        <w:t>Looking at how quickly developed economies have flourished over the years, it is not possible to achieve industrialization in Nigeria, except of course, with the presence of skilled human capital. Nigeria had concentrated so much on the oil sector that the mechanized knowledge needed to achieve industrialization, particularly through manufacturing, could not be overemphasized by every other sector. The growth of an economy can be achieved and preserved by the country's human capital. The study aims to examine the impact of industrialization on economic growth in Nigeria.</w:t>
      </w:r>
    </w:p>
    <w:p w14:paraId="5AA416FE" w14:textId="77777777" w:rsidR="00AF5A41" w:rsidRPr="00F70112" w:rsidRDefault="00AF5A41" w:rsidP="00AF5A41">
      <w:pPr>
        <w:spacing w:line="480" w:lineRule="auto"/>
        <w:jc w:val="both"/>
        <w:rPr>
          <w:rFonts w:ascii="Times New Roman" w:hAnsi="Times New Roman" w:cs="Times New Roman"/>
          <w:sz w:val="24"/>
          <w:szCs w:val="24"/>
        </w:rPr>
      </w:pPr>
      <w:r w:rsidRPr="00C16E9F">
        <w:rPr>
          <w:rFonts w:ascii="Times New Roman" w:hAnsi="Times New Roman" w:cs="Times New Roman"/>
          <w:b/>
          <w:sz w:val="24"/>
          <w:szCs w:val="24"/>
        </w:rPr>
        <w:t>1.3RESEARCH QUESTIONS</w:t>
      </w:r>
    </w:p>
    <w:p w14:paraId="6412F453" w14:textId="77777777" w:rsidR="00AF5A41" w:rsidRPr="00F70112" w:rsidRDefault="00AF5A41" w:rsidP="00AF5A41">
      <w:pPr>
        <w:spacing w:line="48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To achieve the </w:t>
      </w:r>
      <w:r>
        <w:rPr>
          <w:rFonts w:ascii="Times New Roman" w:hAnsi="Times New Roman" w:cs="Times New Roman"/>
          <w:sz w:val="24"/>
          <w:szCs w:val="24"/>
        </w:rPr>
        <w:t xml:space="preserve">specific </w:t>
      </w:r>
      <w:r w:rsidRPr="00F70112">
        <w:rPr>
          <w:rFonts w:ascii="Times New Roman" w:hAnsi="Times New Roman" w:cs="Times New Roman"/>
          <w:sz w:val="24"/>
          <w:szCs w:val="24"/>
        </w:rPr>
        <w:t>objectives of this study, the following research questions shall be answered in the course of this study.</w:t>
      </w:r>
    </w:p>
    <w:p w14:paraId="4633FD20" w14:textId="3438E788" w:rsidR="00AF5A41" w:rsidRPr="004A7066" w:rsidRDefault="00AF5A41" w:rsidP="004A7066">
      <w:pPr>
        <w:pStyle w:val="ListParagraph"/>
        <w:numPr>
          <w:ilvl w:val="0"/>
          <w:numId w:val="2"/>
        </w:numPr>
        <w:spacing w:line="480" w:lineRule="auto"/>
        <w:jc w:val="both"/>
        <w:rPr>
          <w:rFonts w:ascii="Times New Roman" w:hAnsi="Times New Roman" w:cs="Times New Roman"/>
          <w:sz w:val="24"/>
          <w:szCs w:val="24"/>
        </w:rPr>
      </w:pPr>
      <w:r w:rsidRPr="004A7066">
        <w:rPr>
          <w:rFonts w:ascii="Times New Roman" w:hAnsi="Times New Roman" w:cs="Times New Roman"/>
          <w:sz w:val="24"/>
          <w:szCs w:val="24"/>
        </w:rPr>
        <w:t>Does manufacturing output have a significant relationship with the economic growth?</w:t>
      </w:r>
    </w:p>
    <w:p w14:paraId="5382A0D2" w14:textId="77777777" w:rsidR="00AF5A41" w:rsidRPr="00F70112" w:rsidRDefault="00AF5A41" w:rsidP="00AF5A41">
      <w:pPr>
        <w:pStyle w:val="ListParagraph"/>
        <w:numPr>
          <w:ilvl w:val="0"/>
          <w:numId w:val="2"/>
        </w:numPr>
        <w:spacing w:line="480" w:lineRule="auto"/>
        <w:jc w:val="both"/>
        <w:rPr>
          <w:rFonts w:ascii="Times New Roman" w:hAnsi="Times New Roman" w:cs="Times New Roman"/>
          <w:sz w:val="24"/>
          <w:szCs w:val="24"/>
        </w:rPr>
      </w:pPr>
      <w:r w:rsidRPr="00F70112">
        <w:rPr>
          <w:rFonts w:ascii="Times New Roman" w:hAnsi="Times New Roman" w:cs="Times New Roman"/>
          <w:sz w:val="24"/>
          <w:szCs w:val="24"/>
        </w:rPr>
        <w:t>How does human capital affect the Nigerian economic growth?</w:t>
      </w:r>
    </w:p>
    <w:p w14:paraId="55607D37" w14:textId="77777777" w:rsidR="00AF5A41" w:rsidRPr="00356EA3" w:rsidRDefault="00AF5A41" w:rsidP="00AF5A41">
      <w:pPr>
        <w:pStyle w:val="ListParagraph"/>
        <w:numPr>
          <w:ilvl w:val="0"/>
          <w:numId w:val="2"/>
        </w:numPr>
        <w:spacing w:line="48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Does currency devaluation have an impact on industrialization in Nigeria </w:t>
      </w:r>
    </w:p>
    <w:p w14:paraId="71B09A84" w14:textId="77777777" w:rsidR="00AF5A41" w:rsidRPr="0068752D" w:rsidRDefault="00AF5A41" w:rsidP="00AF5A41">
      <w:pPr>
        <w:spacing w:line="480" w:lineRule="auto"/>
        <w:jc w:val="both"/>
        <w:rPr>
          <w:rFonts w:ascii="Times New Roman" w:hAnsi="Times New Roman" w:cs="Times New Roman"/>
          <w:b/>
          <w:bCs/>
          <w:sz w:val="24"/>
          <w:szCs w:val="24"/>
        </w:rPr>
      </w:pPr>
      <w:r w:rsidRPr="0068752D">
        <w:rPr>
          <w:rFonts w:ascii="Times New Roman" w:hAnsi="Times New Roman" w:cs="Times New Roman"/>
          <w:b/>
          <w:bCs/>
          <w:sz w:val="24"/>
          <w:szCs w:val="24"/>
        </w:rPr>
        <w:t>1.4 OBJECTIVES OF THE STUDY</w:t>
      </w:r>
    </w:p>
    <w:p w14:paraId="1F24BD9B" w14:textId="77777777" w:rsidR="00AF5A41" w:rsidRPr="00F70112" w:rsidRDefault="00AF5A41" w:rsidP="00AF5A41">
      <w:pPr>
        <w:spacing w:line="480" w:lineRule="auto"/>
        <w:jc w:val="both"/>
        <w:rPr>
          <w:rFonts w:ascii="Times New Roman" w:hAnsi="Times New Roman" w:cs="Times New Roman"/>
          <w:sz w:val="24"/>
          <w:szCs w:val="24"/>
        </w:rPr>
      </w:pPr>
      <w:r w:rsidRPr="00F70112">
        <w:rPr>
          <w:rFonts w:ascii="Times New Roman" w:hAnsi="Times New Roman" w:cs="Times New Roman"/>
          <w:sz w:val="24"/>
          <w:szCs w:val="24"/>
        </w:rPr>
        <w:t>The bro</w:t>
      </w:r>
      <w:r>
        <w:rPr>
          <w:rFonts w:ascii="Times New Roman" w:hAnsi="Times New Roman" w:cs="Times New Roman"/>
          <w:sz w:val="24"/>
          <w:szCs w:val="24"/>
        </w:rPr>
        <w:t xml:space="preserve">ad objective of the study is to </w:t>
      </w:r>
      <w:r w:rsidRPr="00F70112">
        <w:rPr>
          <w:rFonts w:ascii="Times New Roman" w:hAnsi="Times New Roman" w:cs="Times New Roman"/>
          <w:sz w:val="24"/>
          <w:szCs w:val="24"/>
        </w:rPr>
        <w:t xml:space="preserve">examine the </w:t>
      </w:r>
      <w:r>
        <w:rPr>
          <w:rFonts w:ascii="Times New Roman" w:hAnsi="Times New Roman" w:cs="Times New Roman"/>
          <w:sz w:val="24"/>
          <w:szCs w:val="24"/>
        </w:rPr>
        <w:t>impact</w:t>
      </w:r>
      <w:r w:rsidRPr="00F70112">
        <w:rPr>
          <w:rFonts w:ascii="Times New Roman" w:hAnsi="Times New Roman" w:cs="Times New Roman"/>
          <w:sz w:val="24"/>
          <w:szCs w:val="24"/>
        </w:rPr>
        <w:t xml:space="preserve"> of industrialization on the Nigerian economic growth</w:t>
      </w:r>
      <w:r>
        <w:rPr>
          <w:rFonts w:ascii="Times New Roman" w:hAnsi="Times New Roman" w:cs="Times New Roman"/>
          <w:sz w:val="24"/>
          <w:szCs w:val="24"/>
        </w:rPr>
        <w:t xml:space="preserve"> within the study periods, 1983 to 2019</w:t>
      </w:r>
      <w:r w:rsidRPr="00F70112">
        <w:rPr>
          <w:rFonts w:ascii="Times New Roman" w:hAnsi="Times New Roman" w:cs="Times New Roman"/>
          <w:sz w:val="24"/>
          <w:szCs w:val="24"/>
        </w:rPr>
        <w:t xml:space="preserve">. </w:t>
      </w:r>
      <w:r>
        <w:rPr>
          <w:rFonts w:ascii="Times New Roman" w:hAnsi="Times New Roman" w:cs="Times New Roman"/>
          <w:sz w:val="24"/>
          <w:szCs w:val="24"/>
        </w:rPr>
        <w:t>In specific, the following objectives include:</w:t>
      </w:r>
    </w:p>
    <w:p w14:paraId="5F8A9C54" w14:textId="468E2633" w:rsidR="00AF5A41" w:rsidRPr="004A7066" w:rsidRDefault="00AF5A41" w:rsidP="004A7066">
      <w:pPr>
        <w:pStyle w:val="ListParagraph"/>
        <w:numPr>
          <w:ilvl w:val="0"/>
          <w:numId w:val="1"/>
        </w:numPr>
        <w:spacing w:line="480" w:lineRule="auto"/>
        <w:jc w:val="both"/>
        <w:rPr>
          <w:rFonts w:ascii="Times New Roman" w:hAnsi="Times New Roman" w:cs="Times New Roman"/>
          <w:sz w:val="24"/>
          <w:szCs w:val="24"/>
        </w:rPr>
      </w:pPr>
      <w:r w:rsidRPr="004A7066">
        <w:rPr>
          <w:rFonts w:ascii="Times New Roman" w:hAnsi="Times New Roman" w:cs="Times New Roman"/>
          <w:sz w:val="24"/>
          <w:szCs w:val="24"/>
        </w:rPr>
        <w:t>To examine the impact of manufacturing output on economic growth</w:t>
      </w:r>
    </w:p>
    <w:p w14:paraId="639C251F" w14:textId="77777777" w:rsidR="00AF5A41" w:rsidRPr="00F70112" w:rsidRDefault="00AF5A41" w:rsidP="00AF5A41">
      <w:pPr>
        <w:pStyle w:val="ListParagraph"/>
        <w:numPr>
          <w:ilvl w:val="0"/>
          <w:numId w:val="1"/>
        </w:numPr>
        <w:spacing w:line="480" w:lineRule="auto"/>
        <w:jc w:val="both"/>
        <w:rPr>
          <w:rFonts w:ascii="Times New Roman" w:hAnsi="Times New Roman" w:cs="Times New Roman"/>
          <w:sz w:val="24"/>
          <w:szCs w:val="24"/>
        </w:rPr>
      </w:pPr>
      <w:r w:rsidRPr="00F70112">
        <w:rPr>
          <w:rFonts w:ascii="Times New Roman" w:hAnsi="Times New Roman" w:cs="Times New Roman"/>
          <w:sz w:val="24"/>
          <w:szCs w:val="24"/>
        </w:rPr>
        <w:t>To evaluate the effect of human capital on the economic growth</w:t>
      </w:r>
    </w:p>
    <w:p w14:paraId="7848F199" w14:textId="77777777" w:rsidR="00AF5A41" w:rsidRPr="00F70112" w:rsidRDefault="00AF5A41" w:rsidP="00AF5A41">
      <w:pPr>
        <w:pStyle w:val="ListParagraph"/>
        <w:numPr>
          <w:ilvl w:val="0"/>
          <w:numId w:val="1"/>
        </w:numPr>
        <w:spacing w:line="48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To determine how currency devaluation have affected economic growth in Nigeria </w:t>
      </w:r>
    </w:p>
    <w:p w14:paraId="21696488" w14:textId="252B044B" w:rsidR="00AF5A41" w:rsidRDefault="00AF5A41" w:rsidP="00AF5A41">
      <w:pPr>
        <w:spacing w:line="480" w:lineRule="auto"/>
        <w:jc w:val="both"/>
        <w:rPr>
          <w:rFonts w:ascii="Times New Roman" w:hAnsi="Times New Roman" w:cs="Times New Roman"/>
          <w:b/>
          <w:bCs/>
          <w:sz w:val="24"/>
          <w:szCs w:val="24"/>
        </w:rPr>
      </w:pPr>
      <w:r w:rsidRPr="0068752D">
        <w:rPr>
          <w:rFonts w:ascii="Times New Roman" w:hAnsi="Times New Roman" w:cs="Times New Roman"/>
          <w:b/>
          <w:bCs/>
          <w:sz w:val="24"/>
          <w:szCs w:val="24"/>
        </w:rPr>
        <w:t>1.5</w:t>
      </w:r>
      <w:r w:rsidRPr="0068752D">
        <w:rPr>
          <w:rFonts w:ascii="Times New Roman" w:hAnsi="Times New Roman" w:cs="Times New Roman"/>
          <w:b/>
          <w:bCs/>
          <w:sz w:val="24"/>
          <w:szCs w:val="24"/>
        </w:rPr>
        <w:tab/>
        <w:t xml:space="preserve"> RESEARCH HYPOTHESES</w:t>
      </w:r>
    </w:p>
    <w:p w14:paraId="7E506D7C" w14:textId="6EB34F48" w:rsidR="005F19E6" w:rsidRPr="005F19E6" w:rsidRDefault="005F19E6" w:rsidP="00AF5A41">
      <w:pPr>
        <w:spacing w:line="480" w:lineRule="auto"/>
        <w:jc w:val="both"/>
        <w:rPr>
          <w:rFonts w:ascii="Times New Roman" w:hAnsi="Times New Roman" w:cs="Times New Roman"/>
          <w:sz w:val="24"/>
          <w:szCs w:val="24"/>
        </w:rPr>
      </w:pPr>
      <w:r w:rsidRPr="005F19E6">
        <w:rPr>
          <w:rFonts w:ascii="Times New Roman" w:hAnsi="Times New Roman" w:cs="Times New Roman"/>
          <w:sz w:val="24"/>
          <w:szCs w:val="24"/>
        </w:rPr>
        <w:lastRenderedPageBreak/>
        <w:t xml:space="preserve"> The hypotheses for this study stated in null forms are</w:t>
      </w:r>
      <w:r>
        <w:rPr>
          <w:rFonts w:ascii="Times New Roman" w:hAnsi="Times New Roman" w:cs="Times New Roman"/>
          <w:sz w:val="24"/>
          <w:szCs w:val="24"/>
        </w:rPr>
        <w:t>;</w:t>
      </w:r>
    </w:p>
    <w:p w14:paraId="63428940" w14:textId="77777777" w:rsidR="00AF5A41" w:rsidRPr="00F70112" w:rsidRDefault="00AF5A41" w:rsidP="00AF5A41">
      <w:pPr>
        <w:spacing w:line="480" w:lineRule="auto"/>
        <w:jc w:val="both"/>
        <w:rPr>
          <w:rFonts w:ascii="Times New Roman" w:hAnsi="Times New Roman" w:cs="Times New Roman"/>
          <w:sz w:val="24"/>
          <w:szCs w:val="24"/>
        </w:rPr>
      </w:pPr>
      <w:r w:rsidRPr="00F70112">
        <w:rPr>
          <w:rFonts w:ascii="Times New Roman" w:hAnsi="Times New Roman" w:cs="Times New Roman"/>
          <w:sz w:val="24"/>
          <w:szCs w:val="24"/>
        </w:rPr>
        <w:t>H0</w:t>
      </w:r>
      <w:r w:rsidRPr="007F1629">
        <w:rPr>
          <w:rFonts w:ascii="Times New Roman" w:hAnsi="Times New Roman" w:cs="Times New Roman"/>
          <w:sz w:val="24"/>
          <w:szCs w:val="24"/>
          <w:vertAlign w:val="subscript"/>
        </w:rPr>
        <w:t>1</w:t>
      </w:r>
      <w:r w:rsidRPr="00F70112">
        <w:rPr>
          <w:rFonts w:ascii="Times New Roman" w:hAnsi="Times New Roman" w:cs="Times New Roman"/>
          <w:sz w:val="24"/>
          <w:szCs w:val="24"/>
        </w:rPr>
        <w:t xml:space="preserve">: </w:t>
      </w:r>
      <w:r>
        <w:rPr>
          <w:rFonts w:ascii="Times New Roman" w:hAnsi="Times New Roman" w:cs="Times New Roman"/>
          <w:sz w:val="24"/>
          <w:szCs w:val="24"/>
        </w:rPr>
        <w:t>M</w:t>
      </w:r>
      <w:r w:rsidRPr="00F70112">
        <w:rPr>
          <w:rFonts w:ascii="Times New Roman" w:hAnsi="Times New Roman" w:cs="Times New Roman"/>
          <w:sz w:val="24"/>
          <w:szCs w:val="24"/>
        </w:rPr>
        <w:t>anufact</w:t>
      </w:r>
      <w:r>
        <w:rPr>
          <w:rFonts w:ascii="Times New Roman" w:hAnsi="Times New Roman" w:cs="Times New Roman"/>
          <w:sz w:val="24"/>
          <w:szCs w:val="24"/>
        </w:rPr>
        <w:t>uring output</w:t>
      </w:r>
      <w:r w:rsidRPr="00F70112">
        <w:rPr>
          <w:rFonts w:ascii="Times New Roman" w:hAnsi="Times New Roman" w:cs="Times New Roman"/>
          <w:sz w:val="24"/>
          <w:szCs w:val="24"/>
        </w:rPr>
        <w:t xml:space="preserve"> has no significant effect on the Nigerian economic growth.</w:t>
      </w:r>
    </w:p>
    <w:p w14:paraId="0A983FE9" w14:textId="7DF065E3" w:rsidR="00AF5A41" w:rsidRDefault="00AF5A41" w:rsidP="00AF5A41">
      <w:pPr>
        <w:spacing w:after="0" w:line="480" w:lineRule="auto"/>
        <w:jc w:val="both"/>
        <w:rPr>
          <w:rFonts w:ascii="Times New Roman" w:hAnsi="Times New Roman" w:cs="Times New Roman"/>
          <w:sz w:val="24"/>
          <w:szCs w:val="24"/>
        </w:rPr>
      </w:pPr>
      <w:r w:rsidRPr="00F70112">
        <w:rPr>
          <w:rFonts w:ascii="Times New Roman" w:hAnsi="Times New Roman" w:cs="Times New Roman"/>
          <w:sz w:val="24"/>
          <w:szCs w:val="24"/>
        </w:rPr>
        <w:t>H0</w:t>
      </w:r>
      <w:r w:rsidRPr="007F1629">
        <w:rPr>
          <w:rFonts w:ascii="Times New Roman" w:hAnsi="Times New Roman" w:cs="Times New Roman"/>
          <w:sz w:val="24"/>
          <w:szCs w:val="24"/>
          <w:vertAlign w:val="subscript"/>
        </w:rPr>
        <w:t>2</w:t>
      </w:r>
      <w:r w:rsidRPr="00F70112">
        <w:rPr>
          <w:rFonts w:ascii="Times New Roman" w:hAnsi="Times New Roman" w:cs="Times New Roman"/>
          <w:sz w:val="24"/>
          <w:szCs w:val="24"/>
        </w:rPr>
        <w:t xml:space="preserve">: Human capital has no significant </w:t>
      </w:r>
      <w:r>
        <w:rPr>
          <w:rFonts w:ascii="Times New Roman" w:hAnsi="Times New Roman" w:cs="Times New Roman"/>
          <w:sz w:val="24"/>
          <w:szCs w:val="24"/>
        </w:rPr>
        <w:t>effects on</w:t>
      </w:r>
      <w:r w:rsidRPr="00F70112">
        <w:rPr>
          <w:rFonts w:ascii="Times New Roman" w:hAnsi="Times New Roman" w:cs="Times New Roman"/>
          <w:sz w:val="24"/>
          <w:szCs w:val="24"/>
        </w:rPr>
        <w:t xml:space="preserve"> </w:t>
      </w:r>
      <w:r w:rsidR="005621FE" w:rsidRPr="00F70112">
        <w:rPr>
          <w:rFonts w:ascii="Times New Roman" w:hAnsi="Times New Roman" w:cs="Times New Roman"/>
          <w:sz w:val="24"/>
          <w:szCs w:val="24"/>
        </w:rPr>
        <w:t>Nigerian economic</w:t>
      </w:r>
      <w:r w:rsidRPr="00F70112">
        <w:rPr>
          <w:rFonts w:ascii="Times New Roman" w:hAnsi="Times New Roman" w:cs="Times New Roman"/>
          <w:sz w:val="24"/>
          <w:szCs w:val="24"/>
        </w:rPr>
        <w:t xml:space="preserve"> growth.</w:t>
      </w:r>
    </w:p>
    <w:p w14:paraId="0DD87117" w14:textId="77777777" w:rsidR="00AF5A41" w:rsidRDefault="00AF5A41" w:rsidP="00AF5A41">
      <w:pPr>
        <w:spacing w:after="0" w:line="480" w:lineRule="auto"/>
        <w:jc w:val="both"/>
        <w:rPr>
          <w:rFonts w:ascii="Times New Roman" w:hAnsi="Times New Roman" w:cs="Times New Roman"/>
          <w:sz w:val="24"/>
          <w:szCs w:val="24"/>
        </w:rPr>
      </w:pPr>
      <w:r w:rsidRPr="00F70112">
        <w:rPr>
          <w:rFonts w:ascii="Times New Roman" w:hAnsi="Times New Roman" w:cs="Times New Roman"/>
          <w:sz w:val="24"/>
          <w:szCs w:val="24"/>
        </w:rPr>
        <w:t>H0</w:t>
      </w:r>
      <w:r>
        <w:rPr>
          <w:rFonts w:ascii="Times New Roman" w:hAnsi="Times New Roman" w:cs="Times New Roman"/>
          <w:sz w:val="24"/>
          <w:szCs w:val="24"/>
          <w:vertAlign w:val="subscript"/>
        </w:rPr>
        <w:t>3</w:t>
      </w:r>
      <w:r w:rsidRPr="00F70112">
        <w:rPr>
          <w:rFonts w:ascii="Times New Roman" w:hAnsi="Times New Roman" w:cs="Times New Roman"/>
          <w:sz w:val="24"/>
          <w:szCs w:val="24"/>
        </w:rPr>
        <w:t>:</w:t>
      </w:r>
      <w:r>
        <w:rPr>
          <w:rFonts w:ascii="Times New Roman" w:hAnsi="Times New Roman" w:cs="Times New Roman"/>
          <w:sz w:val="24"/>
          <w:szCs w:val="24"/>
        </w:rPr>
        <w:t xml:space="preserve"> Currency devaluation has no significant impact on </w:t>
      </w:r>
      <w:r w:rsidRPr="00F70112">
        <w:rPr>
          <w:rFonts w:ascii="Times New Roman" w:hAnsi="Times New Roman" w:cs="Times New Roman"/>
          <w:sz w:val="24"/>
          <w:szCs w:val="24"/>
        </w:rPr>
        <w:t>economic growth</w:t>
      </w:r>
      <w:r>
        <w:rPr>
          <w:rFonts w:ascii="Times New Roman" w:hAnsi="Times New Roman" w:cs="Times New Roman"/>
          <w:sz w:val="24"/>
          <w:szCs w:val="24"/>
        </w:rPr>
        <w:t xml:space="preserve"> in Nigeria.</w:t>
      </w:r>
    </w:p>
    <w:p w14:paraId="43772F9C" w14:textId="77777777" w:rsidR="00AF5A41" w:rsidRPr="00F70112" w:rsidRDefault="00AF5A41" w:rsidP="00AF5A41">
      <w:pPr>
        <w:spacing w:after="0" w:line="480" w:lineRule="auto"/>
        <w:jc w:val="both"/>
        <w:rPr>
          <w:rFonts w:ascii="Times New Roman" w:hAnsi="Times New Roman" w:cs="Times New Roman"/>
          <w:sz w:val="24"/>
          <w:szCs w:val="24"/>
        </w:rPr>
      </w:pPr>
    </w:p>
    <w:p w14:paraId="4E6A4C9C" w14:textId="77777777" w:rsidR="00AF5A41" w:rsidRPr="0068752D" w:rsidRDefault="00AF5A41" w:rsidP="00AF5A41">
      <w:pPr>
        <w:spacing w:after="0" w:line="480" w:lineRule="auto"/>
        <w:jc w:val="both"/>
        <w:rPr>
          <w:rFonts w:ascii="Times New Roman" w:hAnsi="Times New Roman" w:cs="Times New Roman"/>
          <w:b/>
          <w:sz w:val="24"/>
          <w:szCs w:val="24"/>
        </w:rPr>
      </w:pPr>
      <w:r w:rsidRPr="0068752D">
        <w:rPr>
          <w:rFonts w:ascii="Times New Roman" w:hAnsi="Times New Roman" w:cs="Times New Roman"/>
          <w:b/>
          <w:sz w:val="24"/>
          <w:szCs w:val="24"/>
        </w:rPr>
        <w:t xml:space="preserve">1.6 </w:t>
      </w:r>
      <w:r w:rsidRPr="0068752D">
        <w:rPr>
          <w:rFonts w:ascii="Times New Roman" w:hAnsi="Times New Roman" w:cs="Times New Roman"/>
          <w:b/>
          <w:sz w:val="24"/>
          <w:szCs w:val="24"/>
        </w:rPr>
        <w:tab/>
        <w:t>SIGNIFICANCE OF THE STUDY</w:t>
      </w:r>
    </w:p>
    <w:p w14:paraId="5F09EDD0" w14:textId="77777777" w:rsidR="00AF5A41" w:rsidRPr="00F70112" w:rsidRDefault="00AF5A41" w:rsidP="00AF5A41">
      <w:pPr>
        <w:spacing w:line="480" w:lineRule="auto"/>
        <w:jc w:val="both"/>
        <w:rPr>
          <w:rFonts w:ascii="Times New Roman" w:hAnsi="Times New Roman" w:cs="Times New Roman"/>
          <w:sz w:val="24"/>
          <w:szCs w:val="24"/>
        </w:rPr>
      </w:pPr>
      <w:r w:rsidRPr="00F70112">
        <w:rPr>
          <w:rFonts w:ascii="Times New Roman" w:hAnsi="Times New Roman" w:cs="Times New Roman"/>
          <w:sz w:val="24"/>
          <w:szCs w:val="24"/>
        </w:rPr>
        <w:t>Whilst acknowledging the fact that this study is not the first of the kind using Nigeria data, however, it shall go a little further than earlier work to capture the stages of Industrialization in relationship with the Nigerian economic growth from 1983-2019.</w:t>
      </w:r>
    </w:p>
    <w:p w14:paraId="1AF5290B" w14:textId="77777777" w:rsidR="00AF5A41" w:rsidRPr="00F70112" w:rsidRDefault="00AF5A41" w:rsidP="00AF5A41">
      <w:pPr>
        <w:spacing w:line="48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Industrialization is a way out for economic growth for less developed economies because it employs both skilled and unskilled labour and it gives room for improvement for the skilled labor thereby utilizing the human capital available in the state. Thus, Nigeria as a developing economy cannot but consider industrialization as a way out. Basically, the result of the study should be useful to: </w:t>
      </w:r>
    </w:p>
    <w:p w14:paraId="4A3454BA" w14:textId="77777777" w:rsidR="00AF5A41" w:rsidRPr="00F70112" w:rsidRDefault="00AF5A41" w:rsidP="00AF5A41">
      <w:pPr>
        <w:spacing w:line="480" w:lineRule="auto"/>
        <w:jc w:val="both"/>
        <w:rPr>
          <w:rFonts w:ascii="Times New Roman" w:hAnsi="Times New Roman" w:cs="Times New Roman"/>
          <w:sz w:val="24"/>
          <w:szCs w:val="24"/>
        </w:rPr>
      </w:pPr>
      <w:r w:rsidRPr="00F70112">
        <w:rPr>
          <w:rFonts w:ascii="Times New Roman" w:hAnsi="Times New Roman" w:cs="Times New Roman"/>
          <w:sz w:val="24"/>
          <w:szCs w:val="24"/>
        </w:rPr>
        <w:t>Government/ policy makers: this study can be useful to the government/ the policy makers, by guiding them to making proper policies that will improve the manufacturing sector and create more employment.</w:t>
      </w:r>
    </w:p>
    <w:p w14:paraId="54A33338" w14:textId="77777777" w:rsidR="00AF5A41" w:rsidRPr="00F70112" w:rsidRDefault="00AF5A41" w:rsidP="00AF5A41">
      <w:pPr>
        <w:spacing w:line="480" w:lineRule="auto"/>
        <w:jc w:val="both"/>
        <w:rPr>
          <w:rFonts w:ascii="Times New Roman" w:hAnsi="Times New Roman" w:cs="Times New Roman"/>
          <w:sz w:val="24"/>
          <w:szCs w:val="24"/>
        </w:rPr>
      </w:pPr>
      <w:r w:rsidRPr="00F70112">
        <w:rPr>
          <w:rFonts w:ascii="Times New Roman" w:hAnsi="Times New Roman" w:cs="Times New Roman"/>
          <w:sz w:val="24"/>
          <w:szCs w:val="24"/>
        </w:rPr>
        <w:t>The public: this research will enlighten the citizens on what to expect from the government and make them see reasons why industrialization is a necessity in a less developed economy.</w:t>
      </w:r>
    </w:p>
    <w:p w14:paraId="13F0C868" w14:textId="77777777" w:rsidR="00AF5A41" w:rsidRPr="00F70112" w:rsidRDefault="00AF5A41" w:rsidP="00AF5A41">
      <w:pPr>
        <w:spacing w:line="480" w:lineRule="auto"/>
        <w:jc w:val="both"/>
        <w:rPr>
          <w:rFonts w:ascii="Times New Roman" w:hAnsi="Times New Roman" w:cs="Times New Roman"/>
          <w:sz w:val="24"/>
          <w:szCs w:val="24"/>
        </w:rPr>
      </w:pPr>
      <w:r w:rsidRPr="00F70112">
        <w:rPr>
          <w:rFonts w:ascii="Times New Roman" w:hAnsi="Times New Roman" w:cs="Times New Roman"/>
          <w:sz w:val="24"/>
          <w:szCs w:val="24"/>
        </w:rPr>
        <w:t>Academia/researchers: this study will be useful to students and other researchers as it will form part of existing literature on issues of industrialization and the Nigerian economic growth.</w:t>
      </w:r>
    </w:p>
    <w:p w14:paraId="17450830" w14:textId="77777777" w:rsidR="00AF5A41" w:rsidRPr="00F70112" w:rsidRDefault="00AF5A41" w:rsidP="00AF5A41">
      <w:pPr>
        <w:spacing w:line="480" w:lineRule="auto"/>
        <w:jc w:val="both"/>
        <w:rPr>
          <w:rFonts w:ascii="Times New Roman" w:hAnsi="Times New Roman" w:cs="Times New Roman"/>
          <w:bCs/>
          <w:sz w:val="24"/>
          <w:szCs w:val="24"/>
        </w:rPr>
      </w:pPr>
      <w:r w:rsidRPr="00F70112">
        <w:rPr>
          <w:rFonts w:ascii="Times New Roman" w:hAnsi="Times New Roman" w:cs="Times New Roman"/>
          <w:sz w:val="24"/>
          <w:szCs w:val="24"/>
        </w:rPr>
        <w:lastRenderedPageBreak/>
        <w:t xml:space="preserve">The findings and </w:t>
      </w:r>
      <w:proofErr w:type="gramStart"/>
      <w:r w:rsidRPr="00F70112">
        <w:rPr>
          <w:rFonts w:ascii="Times New Roman" w:hAnsi="Times New Roman" w:cs="Times New Roman"/>
          <w:sz w:val="24"/>
          <w:szCs w:val="24"/>
        </w:rPr>
        <w:t>it</w:t>
      </w:r>
      <w:proofErr w:type="gramEnd"/>
      <w:r w:rsidRPr="00F70112">
        <w:rPr>
          <w:rFonts w:ascii="Times New Roman" w:hAnsi="Times New Roman" w:cs="Times New Roman"/>
          <w:sz w:val="24"/>
          <w:szCs w:val="24"/>
        </w:rPr>
        <w:t xml:space="preserve"> recommendations will assist organizations know the need to invest more in human capital development so that the locals that the rate of employment in Nigeria will increase</w:t>
      </w:r>
      <w:r>
        <w:rPr>
          <w:rFonts w:ascii="Times New Roman" w:hAnsi="Times New Roman" w:cs="Times New Roman"/>
          <w:sz w:val="24"/>
          <w:szCs w:val="24"/>
        </w:rPr>
        <w:t xml:space="preserve">. </w:t>
      </w:r>
    </w:p>
    <w:p w14:paraId="4E57DB13" w14:textId="77777777" w:rsidR="00AF5A41" w:rsidRPr="00F70112" w:rsidRDefault="00AF5A41" w:rsidP="00AF5A41">
      <w:pPr>
        <w:spacing w:line="480" w:lineRule="auto"/>
        <w:jc w:val="both"/>
        <w:rPr>
          <w:rFonts w:ascii="Times New Roman" w:hAnsi="Times New Roman" w:cs="Times New Roman"/>
          <w:bCs/>
          <w:sz w:val="24"/>
          <w:szCs w:val="24"/>
        </w:rPr>
      </w:pPr>
      <w:r w:rsidRPr="002D7BC6">
        <w:rPr>
          <w:rFonts w:ascii="Times New Roman" w:hAnsi="Times New Roman" w:cs="Times New Roman"/>
          <w:b/>
          <w:bCs/>
          <w:sz w:val="24"/>
          <w:szCs w:val="24"/>
        </w:rPr>
        <w:t xml:space="preserve">1.7 </w:t>
      </w:r>
      <w:r w:rsidRPr="002D7BC6">
        <w:rPr>
          <w:rFonts w:ascii="Times New Roman" w:hAnsi="Times New Roman" w:cs="Times New Roman"/>
          <w:b/>
          <w:bCs/>
          <w:sz w:val="24"/>
          <w:szCs w:val="24"/>
        </w:rPr>
        <w:tab/>
        <w:t>SCOPE OF STUDY</w:t>
      </w:r>
    </w:p>
    <w:p w14:paraId="1B7C463D" w14:textId="706D0368" w:rsidR="00AF5A41" w:rsidRPr="00F70112" w:rsidRDefault="00AF5A41" w:rsidP="00AF5A41">
      <w:pPr>
        <w:spacing w:line="480" w:lineRule="auto"/>
        <w:jc w:val="both"/>
        <w:rPr>
          <w:rFonts w:ascii="Times New Roman" w:hAnsi="Times New Roman" w:cs="Times New Roman"/>
          <w:bCs/>
          <w:sz w:val="24"/>
          <w:szCs w:val="24"/>
        </w:rPr>
      </w:pPr>
      <w:r w:rsidRPr="00F70112">
        <w:rPr>
          <w:rFonts w:ascii="Times New Roman" w:hAnsi="Times New Roman" w:cs="Times New Roman"/>
          <w:bCs/>
          <w:sz w:val="24"/>
          <w:szCs w:val="24"/>
        </w:rPr>
        <w:t>The scope of t</w:t>
      </w:r>
      <w:r>
        <w:rPr>
          <w:rFonts w:ascii="Times New Roman" w:hAnsi="Times New Roman" w:cs="Times New Roman"/>
          <w:bCs/>
          <w:sz w:val="24"/>
          <w:szCs w:val="24"/>
        </w:rPr>
        <w:t>he study cover</w:t>
      </w:r>
      <w:r w:rsidR="00926775">
        <w:rPr>
          <w:rFonts w:ascii="Times New Roman" w:hAnsi="Times New Roman" w:cs="Times New Roman"/>
          <w:bCs/>
          <w:sz w:val="24"/>
          <w:szCs w:val="24"/>
        </w:rPr>
        <w:t>ed a period</w:t>
      </w:r>
      <w:r>
        <w:rPr>
          <w:rFonts w:ascii="Times New Roman" w:hAnsi="Times New Roman" w:cs="Times New Roman"/>
          <w:bCs/>
          <w:sz w:val="24"/>
          <w:szCs w:val="24"/>
        </w:rPr>
        <w:t xml:space="preserve"> from 1983–</w:t>
      </w:r>
      <w:r w:rsidRPr="00F70112">
        <w:rPr>
          <w:rFonts w:ascii="Times New Roman" w:hAnsi="Times New Roman" w:cs="Times New Roman"/>
          <w:bCs/>
          <w:sz w:val="24"/>
          <w:szCs w:val="24"/>
        </w:rPr>
        <w:t>2019. The empirical analysis focus</w:t>
      </w:r>
      <w:r w:rsidR="00926775">
        <w:rPr>
          <w:rFonts w:ascii="Times New Roman" w:hAnsi="Times New Roman" w:cs="Times New Roman"/>
          <w:bCs/>
          <w:sz w:val="24"/>
          <w:szCs w:val="24"/>
        </w:rPr>
        <w:t>ed</w:t>
      </w:r>
      <w:r w:rsidRPr="00F70112">
        <w:rPr>
          <w:rFonts w:ascii="Times New Roman" w:hAnsi="Times New Roman" w:cs="Times New Roman"/>
          <w:bCs/>
          <w:sz w:val="24"/>
          <w:szCs w:val="24"/>
        </w:rPr>
        <w:t xml:space="preserve"> on the </w:t>
      </w:r>
      <w:r w:rsidRPr="00F70112">
        <w:rPr>
          <w:rFonts w:ascii="Times New Roman" w:hAnsi="Times New Roman" w:cs="Times New Roman"/>
          <w:sz w:val="24"/>
          <w:szCs w:val="24"/>
        </w:rPr>
        <w:t>impact of industrialization on economic growth in Nigeria</w:t>
      </w:r>
      <w:r w:rsidRPr="00F70112">
        <w:rPr>
          <w:rFonts w:ascii="Times New Roman" w:hAnsi="Times New Roman" w:cs="Times New Roman"/>
          <w:bCs/>
          <w:sz w:val="24"/>
          <w:szCs w:val="24"/>
        </w:rPr>
        <w:t xml:space="preserve">. The real gross domestic product (RGDP) </w:t>
      </w:r>
      <w:r w:rsidR="00926775">
        <w:rPr>
          <w:rFonts w:ascii="Times New Roman" w:hAnsi="Times New Roman" w:cs="Times New Roman"/>
          <w:bCs/>
          <w:sz w:val="24"/>
          <w:szCs w:val="24"/>
        </w:rPr>
        <w:t>was</w:t>
      </w:r>
      <w:r w:rsidRPr="00F70112">
        <w:rPr>
          <w:rFonts w:ascii="Times New Roman" w:hAnsi="Times New Roman" w:cs="Times New Roman"/>
          <w:bCs/>
          <w:sz w:val="24"/>
          <w:szCs w:val="24"/>
        </w:rPr>
        <w:t xml:space="preserve"> used as the indicator for economic growth.</w:t>
      </w:r>
    </w:p>
    <w:p w14:paraId="099F5FF0" w14:textId="77777777" w:rsidR="00AF5A41" w:rsidRPr="002D7BC6" w:rsidRDefault="00AF5A41" w:rsidP="00AF5A41">
      <w:pPr>
        <w:spacing w:line="480" w:lineRule="auto"/>
        <w:jc w:val="both"/>
        <w:rPr>
          <w:rFonts w:ascii="Times New Roman" w:hAnsi="Times New Roman" w:cs="Times New Roman"/>
          <w:b/>
          <w:sz w:val="24"/>
          <w:szCs w:val="24"/>
        </w:rPr>
      </w:pPr>
      <w:r w:rsidRPr="002D7BC6">
        <w:rPr>
          <w:rFonts w:ascii="Times New Roman" w:hAnsi="Times New Roman" w:cs="Times New Roman"/>
          <w:b/>
          <w:sz w:val="24"/>
          <w:szCs w:val="24"/>
        </w:rPr>
        <w:t>1.8</w:t>
      </w:r>
      <w:r w:rsidRPr="002D7BC6">
        <w:rPr>
          <w:rFonts w:ascii="Times New Roman" w:hAnsi="Times New Roman" w:cs="Times New Roman"/>
          <w:b/>
          <w:sz w:val="24"/>
          <w:szCs w:val="24"/>
        </w:rPr>
        <w:tab/>
      </w:r>
      <w:bookmarkStart w:id="5" w:name="_Hlk55987227"/>
      <w:r w:rsidRPr="002D7BC6">
        <w:rPr>
          <w:rFonts w:ascii="Times New Roman" w:hAnsi="Times New Roman" w:cs="Times New Roman"/>
          <w:b/>
          <w:sz w:val="24"/>
          <w:szCs w:val="24"/>
        </w:rPr>
        <w:t>OPERATIONAL DEFINITION OF TERMS</w:t>
      </w:r>
      <w:bookmarkEnd w:id="5"/>
    </w:p>
    <w:p w14:paraId="4230427E" w14:textId="77777777" w:rsidR="00AF5A41" w:rsidRPr="002D7BC6" w:rsidRDefault="00AF5A41" w:rsidP="00AF5A41">
      <w:pPr>
        <w:spacing w:line="480" w:lineRule="auto"/>
        <w:jc w:val="both"/>
        <w:rPr>
          <w:rFonts w:ascii="Times New Roman" w:hAnsi="Times New Roman" w:cs="Times New Roman"/>
          <w:b/>
          <w:sz w:val="24"/>
          <w:szCs w:val="24"/>
        </w:rPr>
      </w:pPr>
      <w:r w:rsidRPr="002D7BC6">
        <w:rPr>
          <w:rFonts w:ascii="Times New Roman" w:hAnsi="Times New Roman" w:cs="Times New Roman"/>
          <w:b/>
          <w:sz w:val="24"/>
          <w:szCs w:val="24"/>
        </w:rPr>
        <w:t>Economic Growth:</w:t>
      </w:r>
    </w:p>
    <w:p w14:paraId="5073C07A" w14:textId="77777777" w:rsidR="00AF5A41" w:rsidRPr="00F70112" w:rsidRDefault="00AF5A41" w:rsidP="00AF5A41">
      <w:pPr>
        <w:spacing w:line="480" w:lineRule="auto"/>
        <w:jc w:val="both"/>
        <w:rPr>
          <w:rFonts w:ascii="Times New Roman" w:hAnsi="Times New Roman" w:cs="Times New Roman"/>
          <w:sz w:val="24"/>
          <w:szCs w:val="24"/>
        </w:rPr>
      </w:pPr>
      <w:r w:rsidRPr="00F70112">
        <w:rPr>
          <w:rFonts w:ascii="Times New Roman" w:hAnsi="Times New Roman" w:cs="Times New Roman"/>
          <w:sz w:val="24"/>
          <w:szCs w:val="24"/>
        </w:rPr>
        <w:t>This can be defined as the increase in the production and consumption of goods and services. It is also the increase in the output that the economy produces over a period of time.</w:t>
      </w:r>
    </w:p>
    <w:p w14:paraId="03ABE6F5" w14:textId="77777777" w:rsidR="00AF5A41" w:rsidRPr="002D7BC6" w:rsidRDefault="00AF5A41" w:rsidP="00AF5A41">
      <w:pPr>
        <w:spacing w:line="480" w:lineRule="auto"/>
        <w:jc w:val="both"/>
        <w:rPr>
          <w:rFonts w:ascii="Times New Roman" w:hAnsi="Times New Roman" w:cs="Times New Roman"/>
          <w:b/>
          <w:sz w:val="24"/>
          <w:szCs w:val="24"/>
        </w:rPr>
      </w:pPr>
      <w:r w:rsidRPr="002D7BC6">
        <w:rPr>
          <w:rFonts w:ascii="Times New Roman" w:hAnsi="Times New Roman" w:cs="Times New Roman"/>
          <w:b/>
          <w:sz w:val="24"/>
          <w:szCs w:val="24"/>
        </w:rPr>
        <w:t>Economic Development:</w:t>
      </w:r>
    </w:p>
    <w:p w14:paraId="74C80849" w14:textId="55FD5E09" w:rsidR="00AF5A41" w:rsidRPr="00F70112" w:rsidRDefault="00AF5A41" w:rsidP="00AF5A41">
      <w:pPr>
        <w:spacing w:line="48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This refers to the sustained, concerted actions of policy makers and communities that promote the standard of living of the economy. </w:t>
      </w:r>
      <w:r w:rsidR="00926775" w:rsidRPr="00F70112">
        <w:rPr>
          <w:rFonts w:ascii="Times New Roman" w:hAnsi="Times New Roman" w:cs="Times New Roman"/>
          <w:sz w:val="24"/>
          <w:szCs w:val="24"/>
        </w:rPr>
        <w:t>Econ</w:t>
      </w:r>
      <w:r w:rsidR="00926775">
        <w:rPr>
          <w:rFonts w:ascii="Times New Roman" w:hAnsi="Times New Roman" w:cs="Times New Roman"/>
          <w:sz w:val="24"/>
          <w:szCs w:val="24"/>
        </w:rPr>
        <w:t>o</w:t>
      </w:r>
      <w:r w:rsidR="00926775" w:rsidRPr="00F70112">
        <w:rPr>
          <w:rFonts w:ascii="Times New Roman" w:hAnsi="Times New Roman" w:cs="Times New Roman"/>
          <w:sz w:val="24"/>
          <w:szCs w:val="24"/>
        </w:rPr>
        <w:t>mic</w:t>
      </w:r>
      <w:r w:rsidRPr="00F70112">
        <w:rPr>
          <w:rFonts w:ascii="Times New Roman" w:hAnsi="Times New Roman" w:cs="Times New Roman"/>
          <w:sz w:val="24"/>
          <w:szCs w:val="24"/>
        </w:rPr>
        <w:t xml:space="preserve"> development is also defined as the quantitative and qualitative changes in the economy such action like human capital, critical infrastructure and regional competitiveness and so on.</w:t>
      </w:r>
    </w:p>
    <w:p w14:paraId="38F2DD12" w14:textId="77777777" w:rsidR="00AF5A41" w:rsidRPr="002D7BC6" w:rsidRDefault="00AF5A41" w:rsidP="00AF5A41">
      <w:pPr>
        <w:spacing w:line="480" w:lineRule="auto"/>
        <w:jc w:val="both"/>
        <w:rPr>
          <w:rFonts w:ascii="Times New Roman" w:hAnsi="Times New Roman" w:cs="Times New Roman"/>
          <w:b/>
          <w:sz w:val="24"/>
          <w:szCs w:val="24"/>
        </w:rPr>
      </w:pPr>
      <w:r w:rsidRPr="002D7BC6">
        <w:rPr>
          <w:rFonts w:ascii="Times New Roman" w:hAnsi="Times New Roman" w:cs="Times New Roman"/>
          <w:b/>
          <w:sz w:val="24"/>
          <w:szCs w:val="24"/>
        </w:rPr>
        <w:t>Industry:</w:t>
      </w:r>
    </w:p>
    <w:p w14:paraId="5817BB74" w14:textId="77777777" w:rsidR="00AF5A41" w:rsidRDefault="00AF5A41" w:rsidP="00AF5A41">
      <w:pPr>
        <w:spacing w:line="480" w:lineRule="auto"/>
        <w:jc w:val="both"/>
        <w:rPr>
          <w:rFonts w:ascii="Times New Roman" w:hAnsi="Times New Roman" w:cs="Times New Roman"/>
          <w:sz w:val="24"/>
          <w:szCs w:val="24"/>
        </w:rPr>
      </w:pPr>
      <w:r w:rsidRPr="00F70112">
        <w:rPr>
          <w:rFonts w:ascii="Times New Roman" w:hAnsi="Times New Roman" w:cs="Times New Roman"/>
          <w:sz w:val="24"/>
          <w:szCs w:val="24"/>
        </w:rPr>
        <w:t>An industry is a group of firms that produce similar product or a group mainly in manufacturing physical services</w:t>
      </w:r>
    </w:p>
    <w:p w14:paraId="217F28A9" w14:textId="77777777" w:rsidR="00356EA3" w:rsidRPr="00F70112" w:rsidRDefault="00356EA3" w:rsidP="00AF5A41">
      <w:pPr>
        <w:spacing w:line="480" w:lineRule="auto"/>
        <w:jc w:val="both"/>
        <w:rPr>
          <w:rFonts w:ascii="Times New Roman" w:hAnsi="Times New Roman" w:cs="Times New Roman"/>
          <w:sz w:val="24"/>
          <w:szCs w:val="24"/>
        </w:rPr>
      </w:pPr>
    </w:p>
    <w:p w14:paraId="264794DE" w14:textId="77777777" w:rsidR="00AF5A41" w:rsidRPr="002D7BC6" w:rsidRDefault="00AF5A41" w:rsidP="00AF5A41">
      <w:pPr>
        <w:spacing w:line="480" w:lineRule="auto"/>
        <w:jc w:val="both"/>
        <w:rPr>
          <w:rFonts w:ascii="Times New Roman" w:hAnsi="Times New Roman" w:cs="Times New Roman"/>
          <w:b/>
          <w:sz w:val="24"/>
          <w:szCs w:val="24"/>
        </w:rPr>
      </w:pPr>
      <w:r w:rsidRPr="002D7BC6">
        <w:rPr>
          <w:rFonts w:ascii="Times New Roman" w:hAnsi="Times New Roman" w:cs="Times New Roman"/>
          <w:b/>
          <w:sz w:val="24"/>
          <w:szCs w:val="24"/>
        </w:rPr>
        <w:t>Export Promotion:</w:t>
      </w:r>
    </w:p>
    <w:p w14:paraId="2326C857" w14:textId="77777777" w:rsidR="00AF5A41" w:rsidRPr="00F70112" w:rsidRDefault="00AF5A41" w:rsidP="00AF5A41">
      <w:pPr>
        <w:spacing w:line="480" w:lineRule="auto"/>
        <w:jc w:val="both"/>
        <w:rPr>
          <w:rFonts w:ascii="Times New Roman" w:hAnsi="Times New Roman" w:cs="Times New Roman"/>
          <w:sz w:val="24"/>
          <w:szCs w:val="24"/>
        </w:rPr>
      </w:pPr>
      <w:r w:rsidRPr="00F70112">
        <w:rPr>
          <w:rFonts w:ascii="Times New Roman" w:hAnsi="Times New Roman" w:cs="Times New Roman"/>
          <w:sz w:val="24"/>
          <w:szCs w:val="24"/>
        </w:rPr>
        <w:lastRenderedPageBreak/>
        <w:t>This is defined as a strategy for promoting economic development in less developed countries. This involves running an open economy relying on a foreign market</w:t>
      </w:r>
    </w:p>
    <w:p w14:paraId="21E07438" w14:textId="77777777" w:rsidR="00AF5A41" w:rsidRPr="002D7BC6" w:rsidRDefault="00AF5A41" w:rsidP="00AF5A41">
      <w:pPr>
        <w:spacing w:line="480" w:lineRule="auto"/>
        <w:jc w:val="both"/>
        <w:rPr>
          <w:rFonts w:ascii="Times New Roman" w:hAnsi="Times New Roman" w:cs="Times New Roman"/>
          <w:b/>
          <w:sz w:val="24"/>
          <w:szCs w:val="24"/>
        </w:rPr>
      </w:pPr>
      <w:r w:rsidRPr="002D7BC6">
        <w:rPr>
          <w:rFonts w:ascii="Times New Roman" w:hAnsi="Times New Roman" w:cs="Times New Roman"/>
          <w:b/>
          <w:sz w:val="24"/>
          <w:szCs w:val="24"/>
        </w:rPr>
        <w:t>Entrepreneur:</w:t>
      </w:r>
    </w:p>
    <w:p w14:paraId="3AD74E2D" w14:textId="77777777" w:rsidR="00AF5A41" w:rsidRPr="00F70112" w:rsidRDefault="00AF5A41" w:rsidP="00AF5A41">
      <w:pPr>
        <w:spacing w:line="480" w:lineRule="auto"/>
        <w:jc w:val="both"/>
        <w:rPr>
          <w:rFonts w:ascii="Times New Roman" w:hAnsi="Times New Roman" w:cs="Times New Roman"/>
          <w:sz w:val="24"/>
          <w:szCs w:val="24"/>
        </w:rPr>
      </w:pPr>
      <w:r w:rsidRPr="00F70112">
        <w:rPr>
          <w:rFonts w:ascii="Times New Roman" w:hAnsi="Times New Roman" w:cs="Times New Roman"/>
          <w:sz w:val="24"/>
          <w:szCs w:val="24"/>
        </w:rPr>
        <w:t>A person, who organizes, operates and assumes the risk for a business venture. He receives profit and bears losses.</w:t>
      </w:r>
    </w:p>
    <w:p w14:paraId="70DEF946" w14:textId="77777777" w:rsidR="00AF5A41" w:rsidRPr="002D7BC6" w:rsidRDefault="00AF5A41" w:rsidP="00AF5A41">
      <w:pPr>
        <w:spacing w:line="480" w:lineRule="auto"/>
        <w:jc w:val="both"/>
        <w:rPr>
          <w:rFonts w:ascii="Times New Roman" w:hAnsi="Times New Roman" w:cs="Times New Roman"/>
          <w:b/>
          <w:sz w:val="24"/>
          <w:szCs w:val="24"/>
        </w:rPr>
      </w:pPr>
      <w:r w:rsidRPr="002D7BC6">
        <w:rPr>
          <w:rFonts w:ascii="Times New Roman" w:hAnsi="Times New Roman" w:cs="Times New Roman"/>
          <w:b/>
          <w:sz w:val="24"/>
          <w:szCs w:val="24"/>
        </w:rPr>
        <w:t>Gross Domestic Product (GDP):</w:t>
      </w:r>
    </w:p>
    <w:p w14:paraId="350DE5F8" w14:textId="77777777" w:rsidR="00AF5A41" w:rsidRPr="00F70112" w:rsidRDefault="00AF5A41" w:rsidP="00AF5A41">
      <w:pPr>
        <w:spacing w:line="480" w:lineRule="auto"/>
        <w:jc w:val="both"/>
        <w:rPr>
          <w:rFonts w:ascii="Times New Roman" w:hAnsi="Times New Roman" w:cs="Times New Roman"/>
          <w:sz w:val="24"/>
          <w:szCs w:val="24"/>
        </w:rPr>
      </w:pPr>
      <w:r w:rsidRPr="00F70112">
        <w:rPr>
          <w:rFonts w:ascii="Times New Roman" w:hAnsi="Times New Roman" w:cs="Times New Roman"/>
          <w:sz w:val="24"/>
          <w:szCs w:val="24"/>
        </w:rPr>
        <w:t>The gross domestic product is the market value of all officially recognized final goods and services produced within a country in a given period of time.</w:t>
      </w:r>
    </w:p>
    <w:p w14:paraId="713C3887" w14:textId="77777777" w:rsidR="00AF5A41" w:rsidRPr="0068752D" w:rsidRDefault="00AF5A41" w:rsidP="00AF5A41">
      <w:pPr>
        <w:spacing w:line="480" w:lineRule="auto"/>
        <w:jc w:val="both"/>
        <w:rPr>
          <w:rFonts w:ascii="Times New Roman" w:hAnsi="Times New Roman" w:cs="Times New Roman"/>
          <w:b/>
          <w:bCs/>
          <w:sz w:val="24"/>
          <w:szCs w:val="24"/>
        </w:rPr>
      </w:pPr>
      <w:r w:rsidRPr="0068752D">
        <w:rPr>
          <w:rFonts w:ascii="Times New Roman" w:hAnsi="Times New Roman" w:cs="Times New Roman"/>
          <w:b/>
          <w:bCs/>
          <w:sz w:val="24"/>
          <w:szCs w:val="24"/>
        </w:rPr>
        <w:t xml:space="preserve">Import Substitution: </w:t>
      </w:r>
    </w:p>
    <w:p w14:paraId="2E51804A" w14:textId="77777777" w:rsidR="00AF5A41" w:rsidRDefault="00AF5A41" w:rsidP="00AF5A41">
      <w:pPr>
        <w:spacing w:line="480" w:lineRule="auto"/>
        <w:jc w:val="both"/>
        <w:rPr>
          <w:rFonts w:ascii="Times New Roman" w:hAnsi="Times New Roman" w:cs="Times New Roman"/>
          <w:sz w:val="24"/>
          <w:szCs w:val="24"/>
        </w:rPr>
      </w:pPr>
      <w:r w:rsidRPr="00F70112">
        <w:rPr>
          <w:rFonts w:ascii="Times New Roman" w:hAnsi="Times New Roman" w:cs="Times New Roman"/>
          <w:sz w:val="24"/>
          <w:szCs w:val="24"/>
        </w:rPr>
        <w:t>A strategy for the industrialization of less developed countries, concentrating initially on replacing imports by domestically produced substitute</w:t>
      </w:r>
    </w:p>
    <w:p w14:paraId="07B36A6E" w14:textId="77777777" w:rsidR="00AF5A41" w:rsidRPr="00F70112" w:rsidRDefault="00AF5A41" w:rsidP="00AF5A41">
      <w:pPr>
        <w:spacing w:line="480" w:lineRule="auto"/>
        <w:jc w:val="both"/>
        <w:rPr>
          <w:rFonts w:ascii="Times New Roman" w:hAnsi="Times New Roman" w:cs="Times New Roman"/>
          <w:sz w:val="24"/>
          <w:szCs w:val="24"/>
        </w:rPr>
      </w:pPr>
    </w:p>
    <w:p w14:paraId="0906C5BF" w14:textId="77777777" w:rsidR="00AF5A41" w:rsidRPr="0068752D" w:rsidRDefault="00AF5A41" w:rsidP="00AF5A41">
      <w:pPr>
        <w:spacing w:line="480" w:lineRule="auto"/>
        <w:jc w:val="both"/>
        <w:rPr>
          <w:rFonts w:ascii="Times New Roman" w:hAnsi="Times New Roman" w:cs="Times New Roman"/>
          <w:b/>
          <w:bCs/>
          <w:sz w:val="24"/>
          <w:szCs w:val="24"/>
        </w:rPr>
      </w:pPr>
      <w:r w:rsidRPr="0068752D">
        <w:rPr>
          <w:rFonts w:ascii="Times New Roman" w:hAnsi="Times New Roman" w:cs="Times New Roman"/>
          <w:b/>
          <w:bCs/>
          <w:sz w:val="24"/>
          <w:szCs w:val="24"/>
        </w:rPr>
        <w:t>Industrialization:</w:t>
      </w:r>
    </w:p>
    <w:p w14:paraId="63DCE44F" w14:textId="77777777" w:rsidR="00AF5A41" w:rsidRPr="00F70112" w:rsidRDefault="00AF5A41" w:rsidP="00AF5A41">
      <w:pPr>
        <w:spacing w:line="480" w:lineRule="auto"/>
        <w:jc w:val="both"/>
        <w:rPr>
          <w:rFonts w:ascii="Times New Roman" w:hAnsi="Times New Roman" w:cs="Times New Roman"/>
          <w:sz w:val="24"/>
          <w:szCs w:val="24"/>
        </w:rPr>
      </w:pPr>
      <w:r w:rsidRPr="00F70112">
        <w:rPr>
          <w:rFonts w:ascii="Times New Roman" w:hAnsi="Times New Roman" w:cs="Times New Roman"/>
          <w:sz w:val="24"/>
          <w:szCs w:val="24"/>
        </w:rPr>
        <w:t>This is the process of moving resources into the industrial sector or it is the transformation methods of production involving the use of traditional or modern equipment’s or mechanized equipment.</w:t>
      </w:r>
    </w:p>
    <w:p w14:paraId="2C2FA62F"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br w:type="page"/>
      </w:r>
    </w:p>
    <w:p w14:paraId="3B0719BD" w14:textId="77777777" w:rsidR="00E31905" w:rsidRPr="00F70112" w:rsidRDefault="00E31905" w:rsidP="00356EA3">
      <w:pPr>
        <w:spacing w:line="360" w:lineRule="auto"/>
        <w:jc w:val="center"/>
        <w:rPr>
          <w:rFonts w:ascii="Times New Roman" w:hAnsi="Times New Roman" w:cs="Times New Roman"/>
          <w:b/>
          <w:sz w:val="24"/>
          <w:szCs w:val="24"/>
        </w:rPr>
      </w:pPr>
      <w:r w:rsidRPr="00F70112">
        <w:rPr>
          <w:rFonts w:ascii="Times New Roman" w:hAnsi="Times New Roman" w:cs="Times New Roman"/>
          <w:b/>
          <w:sz w:val="24"/>
          <w:szCs w:val="24"/>
        </w:rPr>
        <w:lastRenderedPageBreak/>
        <w:t>CHAPTER TWO</w:t>
      </w:r>
    </w:p>
    <w:p w14:paraId="1A733823" w14:textId="77777777" w:rsidR="00E31905" w:rsidRPr="00F70112" w:rsidRDefault="00E31905" w:rsidP="00356EA3">
      <w:pPr>
        <w:spacing w:line="360" w:lineRule="auto"/>
        <w:jc w:val="center"/>
        <w:rPr>
          <w:rFonts w:ascii="Times New Roman" w:hAnsi="Times New Roman" w:cs="Times New Roman"/>
          <w:b/>
          <w:sz w:val="24"/>
          <w:szCs w:val="24"/>
        </w:rPr>
      </w:pPr>
      <w:r w:rsidRPr="00F70112">
        <w:rPr>
          <w:rFonts w:ascii="Times New Roman" w:hAnsi="Times New Roman" w:cs="Times New Roman"/>
          <w:b/>
          <w:sz w:val="24"/>
          <w:szCs w:val="24"/>
        </w:rPr>
        <w:t>LITERATURE REVIEW</w:t>
      </w:r>
    </w:p>
    <w:p w14:paraId="513D4D56" w14:textId="77777777" w:rsidR="00E31905" w:rsidRDefault="00E31905" w:rsidP="00D71580">
      <w:pPr>
        <w:tabs>
          <w:tab w:val="left" w:pos="3525"/>
        </w:tabs>
        <w:spacing w:line="360" w:lineRule="auto"/>
        <w:jc w:val="both"/>
        <w:rPr>
          <w:rFonts w:ascii="Times New Roman" w:hAnsi="Times New Roman" w:cs="Times New Roman"/>
          <w:b/>
          <w:sz w:val="24"/>
          <w:szCs w:val="24"/>
        </w:rPr>
      </w:pPr>
      <w:r w:rsidRPr="00F70112">
        <w:rPr>
          <w:rFonts w:ascii="Times New Roman" w:hAnsi="Times New Roman" w:cs="Times New Roman"/>
          <w:b/>
          <w:sz w:val="24"/>
          <w:szCs w:val="24"/>
        </w:rPr>
        <w:t>2.1 CONCEPTUAL REVIEW</w:t>
      </w:r>
      <w:r w:rsidRPr="00F70112">
        <w:rPr>
          <w:rFonts w:ascii="Times New Roman" w:hAnsi="Times New Roman" w:cs="Times New Roman"/>
          <w:b/>
          <w:sz w:val="24"/>
          <w:szCs w:val="24"/>
        </w:rPr>
        <w:tab/>
      </w:r>
    </w:p>
    <w:p w14:paraId="37CCC60B" w14:textId="163E6927" w:rsidR="00E31905" w:rsidRPr="00454EF3" w:rsidRDefault="00454EF3" w:rsidP="00454EF3">
      <w:pPr>
        <w:tabs>
          <w:tab w:val="left" w:pos="3525"/>
        </w:tabs>
        <w:spacing w:line="360" w:lineRule="auto"/>
        <w:jc w:val="both"/>
        <w:rPr>
          <w:rFonts w:ascii="Times New Roman" w:hAnsi="Times New Roman" w:cs="Times New Roman"/>
          <w:sz w:val="24"/>
          <w:szCs w:val="24"/>
        </w:rPr>
      </w:pPr>
      <w:r w:rsidRPr="00454EF3">
        <w:rPr>
          <w:rFonts w:ascii="Times New Roman" w:hAnsi="Times New Roman" w:cs="Times New Roman"/>
          <w:sz w:val="24"/>
          <w:szCs w:val="24"/>
        </w:rPr>
        <w:t xml:space="preserve">This section concentrated on the research-related literature review, and then looked at the theoretical context analysis on which the study was based. A lot of people have done some studies in the past on the role that industrialization has played in economic growth. It is fitting at this junction to review their work, observations and conclusions on this </w:t>
      </w:r>
      <w:r w:rsidR="00E72C4B" w:rsidRPr="00454EF3">
        <w:rPr>
          <w:rFonts w:ascii="Times New Roman" w:hAnsi="Times New Roman" w:cs="Times New Roman"/>
          <w:sz w:val="24"/>
          <w:szCs w:val="24"/>
        </w:rPr>
        <w:t>topic.</w:t>
      </w:r>
      <w:r w:rsidR="00E72C4B" w:rsidRPr="00F70112">
        <w:rPr>
          <w:rFonts w:ascii="Times New Roman" w:hAnsi="Times New Roman" w:cs="Times New Roman"/>
          <w:sz w:val="24"/>
          <w:szCs w:val="24"/>
        </w:rPr>
        <w:t xml:space="preserve"> Here</w:t>
      </w:r>
      <w:r w:rsidR="00E31905" w:rsidRPr="00F70112">
        <w:rPr>
          <w:rFonts w:ascii="Times New Roman" w:hAnsi="Times New Roman" w:cs="Times New Roman"/>
          <w:sz w:val="24"/>
          <w:szCs w:val="24"/>
        </w:rPr>
        <w:t xml:space="preserve"> basic concepts of industrialization and economic growth were discussed.</w:t>
      </w:r>
    </w:p>
    <w:p w14:paraId="45D659C1" w14:textId="77777777" w:rsidR="00454EF3" w:rsidRDefault="00E31905" w:rsidP="00D71580">
      <w:pPr>
        <w:spacing w:line="360" w:lineRule="auto"/>
        <w:jc w:val="both"/>
        <w:rPr>
          <w:rFonts w:ascii="Times New Roman" w:hAnsi="Times New Roman" w:cs="Times New Roman"/>
          <w:b/>
          <w:sz w:val="24"/>
          <w:szCs w:val="24"/>
        </w:rPr>
      </w:pPr>
      <w:bookmarkStart w:id="6" w:name="_Hlk55987440"/>
      <w:r w:rsidRPr="00F70112">
        <w:rPr>
          <w:rFonts w:ascii="Times New Roman" w:hAnsi="Times New Roman" w:cs="Times New Roman"/>
          <w:b/>
          <w:sz w:val="24"/>
          <w:szCs w:val="24"/>
        </w:rPr>
        <w:t xml:space="preserve">2.1.1 The Concept of Industrialization  </w:t>
      </w:r>
      <w:bookmarkEnd w:id="6"/>
    </w:p>
    <w:p w14:paraId="4B3E1F13" w14:textId="77777777" w:rsidR="00454EF3" w:rsidRPr="00454EF3" w:rsidRDefault="00454EF3" w:rsidP="00454EF3">
      <w:pPr>
        <w:spacing w:line="360" w:lineRule="auto"/>
        <w:jc w:val="both"/>
        <w:rPr>
          <w:rFonts w:ascii="Times New Roman" w:hAnsi="Times New Roman" w:cs="Times New Roman"/>
          <w:sz w:val="24"/>
          <w:szCs w:val="24"/>
        </w:rPr>
      </w:pPr>
      <w:r w:rsidRPr="00454EF3">
        <w:rPr>
          <w:rFonts w:ascii="Times New Roman" w:hAnsi="Times New Roman" w:cs="Times New Roman"/>
          <w:sz w:val="24"/>
          <w:szCs w:val="24"/>
        </w:rPr>
        <w:t xml:space="preserve">According to </w:t>
      </w:r>
      <w:proofErr w:type="spellStart"/>
      <w:r w:rsidRPr="00454EF3">
        <w:rPr>
          <w:rFonts w:ascii="Times New Roman" w:hAnsi="Times New Roman" w:cs="Times New Roman"/>
          <w:sz w:val="24"/>
          <w:szCs w:val="24"/>
        </w:rPr>
        <w:t>Balami</w:t>
      </w:r>
      <w:proofErr w:type="spellEnd"/>
      <w:r w:rsidRPr="00454EF3">
        <w:rPr>
          <w:rFonts w:ascii="Times New Roman" w:hAnsi="Times New Roman" w:cs="Times New Roman"/>
          <w:sz w:val="24"/>
          <w:szCs w:val="24"/>
        </w:rPr>
        <w:t xml:space="preserve"> (2006), the industry is conceptualized as grouping together businesses or groups of firms manufacturing either equal or equivalent goods. Alfred Marshal is a collective of individual companies providing the same or related products and services. He also found out that the sector is obsessed with the actions of the company's citizens in relation to wealth. Industrialization is conceived as a consolidation of industry in a city. Concentration of industries in the economy tends to generate job opportunities which in turn, reduce poverty and wide spread income inequality, thereby improving economic development.</w:t>
      </w:r>
    </w:p>
    <w:p w14:paraId="293AED34" w14:textId="3EC8A567" w:rsidR="00454EF3" w:rsidRDefault="00454EF3" w:rsidP="00454EF3">
      <w:pPr>
        <w:spacing w:line="360" w:lineRule="auto"/>
        <w:jc w:val="both"/>
        <w:rPr>
          <w:rFonts w:ascii="Times New Roman" w:hAnsi="Times New Roman" w:cs="Times New Roman"/>
          <w:sz w:val="24"/>
          <w:szCs w:val="24"/>
        </w:rPr>
      </w:pPr>
      <w:r w:rsidRPr="00454EF3">
        <w:rPr>
          <w:rFonts w:ascii="Times New Roman" w:hAnsi="Times New Roman" w:cs="Times New Roman"/>
          <w:sz w:val="24"/>
          <w:szCs w:val="24"/>
        </w:rPr>
        <w:t xml:space="preserve">In many countries, the power of value-added processed is considered to be the manufacturing field. Governments, especially in developing countries, see industrialization as a tool for increasing national production to reduce reliance on industrialized countries and to minimize volatility in foreign exchange earnings (Ayodele and </w:t>
      </w:r>
      <w:proofErr w:type="spellStart"/>
      <w:r w:rsidRPr="00454EF3">
        <w:rPr>
          <w:rFonts w:ascii="Times New Roman" w:hAnsi="Times New Roman" w:cs="Times New Roman"/>
          <w:sz w:val="24"/>
          <w:szCs w:val="24"/>
        </w:rPr>
        <w:t>Falokun</w:t>
      </w:r>
      <w:proofErr w:type="spellEnd"/>
      <w:r w:rsidRPr="00454EF3">
        <w:rPr>
          <w:rFonts w:ascii="Times New Roman" w:hAnsi="Times New Roman" w:cs="Times New Roman"/>
          <w:sz w:val="24"/>
          <w:szCs w:val="24"/>
        </w:rPr>
        <w:t xml:space="preserve"> 2003</w:t>
      </w:r>
      <w:r w:rsidR="00E72C4B" w:rsidRPr="00454EF3">
        <w:rPr>
          <w:rFonts w:ascii="Times New Roman" w:hAnsi="Times New Roman" w:cs="Times New Roman"/>
          <w:sz w:val="24"/>
          <w:szCs w:val="24"/>
        </w:rPr>
        <w:t>).</w:t>
      </w:r>
      <w:r w:rsidR="00E72C4B" w:rsidRPr="00E45D45">
        <w:rPr>
          <w:rFonts w:ascii="Times New Roman" w:hAnsi="Times New Roman" w:cs="Times New Roman"/>
          <w:sz w:val="24"/>
          <w:szCs w:val="24"/>
        </w:rPr>
        <w:t xml:space="preserve"> Industrialization</w:t>
      </w:r>
      <w:r w:rsidR="00E45D45" w:rsidRPr="00E45D45">
        <w:rPr>
          <w:rFonts w:ascii="Times New Roman" w:hAnsi="Times New Roman" w:cs="Times New Roman"/>
          <w:sz w:val="24"/>
          <w:szCs w:val="24"/>
        </w:rPr>
        <w:t xml:space="preserve"> has gained a powerful importance in both industrialized and emerging countries to promote economic growth. It decreases unemployment and hunger, and it is seen as a road to growth. Industrialization is concerned with the implementation and development of factories at a given site, city or nation (</w:t>
      </w:r>
      <w:proofErr w:type="spellStart"/>
      <w:r w:rsidR="00E45D45" w:rsidRPr="00E45D45">
        <w:rPr>
          <w:rFonts w:ascii="Times New Roman" w:hAnsi="Times New Roman" w:cs="Times New Roman"/>
          <w:sz w:val="24"/>
          <w:szCs w:val="24"/>
        </w:rPr>
        <w:t>Obioma</w:t>
      </w:r>
      <w:proofErr w:type="spellEnd"/>
      <w:r w:rsidR="00E45D45" w:rsidRPr="00E45D45">
        <w:rPr>
          <w:rFonts w:ascii="Times New Roman" w:hAnsi="Times New Roman" w:cs="Times New Roman"/>
          <w:sz w:val="24"/>
          <w:szCs w:val="24"/>
        </w:rPr>
        <w:t xml:space="preserve"> and </w:t>
      </w:r>
      <w:proofErr w:type="spellStart"/>
      <w:r w:rsidR="00E45D45" w:rsidRPr="00E45D45">
        <w:rPr>
          <w:rFonts w:ascii="Times New Roman" w:hAnsi="Times New Roman" w:cs="Times New Roman"/>
          <w:sz w:val="24"/>
          <w:szCs w:val="24"/>
        </w:rPr>
        <w:t>Ozughalu</w:t>
      </w:r>
      <w:proofErr w:type="spellEnd"/>
      <w:r w:rsidR="00E45D45" w:rsidRPr="00E45D45">
        <w:rPr>
          <w:rFonts w:ascii="Times New Roman" w:hAnsi="Times New Roman" w:cs="Times New Roman"/>
          <w:sz w:val="24"/>
          <w:szCs w:val="24"/>
        </w:rPr>
        <w:t xml:space="preserve"> 2005). It is a situation in which many factories are developed in different parts of the world. As several industries, various types of products are also produced in the region. Industrialization is also a method of building the ability of a country to manufacture a range of items – the mining of raw materials and the processing of semi-finished and finished goods. Anyanwu et al (1997) defines industrialization as a method of building up a nation's capacity to </w:t>
      </w:r>
      <w:r w:rsidR="00E45D45" w:rsidRPr="00E45D45">
        <w:rPr>
          <w:rFonts w:ascii="Times New Roman" w:hAnsi="Times New Roman" w:cs="Times New Roman"/>
          <w:sz w:val="24"/>
          <w:szCs w:val="24"/>
        </w:rPr>
        <w:lastRenderedPageBreak/>
        <w:t>turn raw materials and other inputs into finished products and to produce goods for further output or final consumption.</w:t>
      </w:r>
    </w:p>
    <w:p w14:paraId="54AA9A70" w14:textId="77777777" w:rsidR="00E45D45" w:rsidRPr="00454EF3" w:rsidRDefault="00E45D45" w:rsidP="00454EF3">
      <w:pPr>
        <w:spacing w:line="360" w:lineRule="auto"/>
        <w:jc w:val="both"/>
        <w:rPr>
          <w:rFonts w:ascii="Times New Roman" w:hAnsi="Times New Roman" w:cs="Times New Roman"/>
          <w:sz w:val="24"/>
          <w:szCs w:val="24"/>
        </w:rPr>
      </w:pPr>
      <w:r w:rsidRPr="00E45D45">
        <w:rPr>
          <w:rFonts w:ascii="Times New Roman" w:hAnsi="Times New Roman" w:cs="Times New Roman"/>
          <w:sz w:val="24"/>
          <w:szCs w:val="24"/>
        </w:rPr>
        <w:t>Industrialization increases the use of valuable inputs (labor, capital and raw materials) for the manufacture of consumer products, intermediate goods and capital goods that are not viable and sustainable for domestic consumption, export or further production, depending on the country's technology.</w:t>
      </w:r>
    </w:p>
    <w:p w14:paraId="2FF39D85" w14:textId="77777777" w:rsidR="00E31905" w:rsidRDefault="00E31905" w:rsidP="00D71580">
      <w:pPr>
        <w:tabs>
          <w:tab w:val="left" w:pos="6964"/>
        </w:tabs>
        <w:spacing w:line="360" w:lineRule="auto"/>
        <w:jc w:val="both"/>
        <w:rPr>
          <w:rFonts w:ascii="Times New Roman" w:hAnsi="Times New Roman" w:cs="Times New Roman"/>
          <w:b/>
          <w:sz w:val="24"/>
          <w:szCs w:val="24"/>
        </w:rPr>
      </w:pPr>
      <w:bookmarkStart w:id="7" w:name="_Hlk55987555"/>
      <w:r w:rsidRPr="00F70112">
        <w:rPr>
          <w:rFonts w:ascii="Times New Roman" w:hAnsi="Times New Roman" w:cs="Times New Roman"/>
          <w:b/>
          <w:sz w:val="24"/>
          <w:szCs w:val="24"/>
        </w:rPr>
        <w:t>2.1.2 Industrial policy</w:t>
      </w:r>
    </w:p>
    <w:p w14:paraId="2FEEC132" w14:textId="77777777" w:rsidR="00E45D45" w:rsidRPr="00E45D45" w:rsidRDefault="00E45D45" w:rsidP="00E45D45">
      <w:pPr>
        <w:tabs>
          <w:tab w:val="left" w:pos="6964"/>
        </w:tabs>
        <w:spacing w:line="360" w:lineRule="auto"/>
        <w:jc w:val="both"/>
        <w:rPr>
          <w:rFonts w:ascii="Times New Roman" w:hAnsi="Times New Roman" w:cs="Times New Roman"/>
          <w:sz w:val="24"/>
          <w:szCs w:val="24"/>
        </w:rPr>
      </w:pPr>
      <w:r w:rsidRPr="00E45D45">
        <w:rPr>
          <w:rFonts w:ascii="Times New Roman" w:hAnsi="Times New Roman" w:cs="Times New Roman"/>
          <w:sz w:val="24"/>
          <w:szCs w:val="24"/>
        </w:rPr>
        <w:t>The nation's economic policy is an innovative tool for stimulating and regulating the period of industrial growth. It is a strategy that specifies the goals and strategies for achieving the non-primary development targets optimally, in particular production, taking into account the country's resources in terms of labour, land, capital, entrepreneurship, international goodwill, etc. (Federal Ministry of Industry &amp; Technology, 1992).</w:t>
      </w:r>
    </w:p>
    <w:p w14:paraId="757678BF" w14:textId="77777777" w:rsidR="00E45D45" w:rsidRDefault="00E45D45" w:rsidP="00E45D45">
      <w:pPr>
        <w:tabs>
          <w:tab w:val="left" w:pos="6964"/>
        </w:tabs>
        <w:spacing w:line="360" w:lineRule="auto"/>
        <w:jc w:val="both"/>
        <w:rPr>
          <w:rFonts w:ascii="Times New Roman" w:hAnsi="Times New Roman" w:cs="Times New Roman"/>
          <w:sz w:val="24"/>
          <w:szCs w:val="24"/>
        </w:rPr>
      </w:pPr>
      <w:r w:rsidRPr="00E45D45">
        <w:rPr>
          <w:rFonts w:ascii="Times New Roman" w:hAnsi="Times New Roman" w:cs="Times New Roman"/>
          <w:sz w:val="24"/>
          <w:szCs w:val="24"/>
        </w:rPr>
        <w:t xml:space="preserve">Pack (2000) describes industrial policy as policies intended to target individual industries to improve their productivity and relative value in the manufacturing sector. In the same vein, </w:t>
      </w:r>
      <w:proofErr w:type="spellStart"/>
      <w:r w:rsidRPr="00E45D45">
        <w:rPr>
          <w:rFonts w:ascii="Times New Roman" w:hAnsi="Times New Roman" w:cs="Times New Roman"/>
          <w:sz w:val="24"/>
          <w:szCs w:val="24"/>
        </w:rPr>
        <w:t>Amsden</w:t>
      </w:r>
      <w:proofErr w:type="spellEnd"/>
      <w:r w:rsidRPr="00E45D45">
        <w:rPr>
          <w:rFonts w:ascii="Times New Roman" w:hAnsi="Times New Roman" w:cs="Times New Roman"/>
          <w:sz w:val="24"/>
          <w:szCs w:val="24"/>
        </w:rPr>
        <w:t xml:space="preserve"> (1989), Chang (2002), Lin and Chang (2009) identified commercial coverage as a manual for government action to selectively encourage positive development sectors, with the goal of encouraging a country to defy its comparative advantage and improve its quarter of production.</w:t>
      </w:r>
    </w:p>
    <w:p w14:paraId="5D033291" w14:textId="77777777" w:rsidR="00E45D45" w:rsidRDefault="00E45D45" w:rsidP="00E45D45">
      <w:pPr>
        <w:tabs>
          <w:tab w:val="left" w:pos="6964"/>
        </w:tabs>
        <w:spacing w:line="360" w:lineRule="auto"/>
        <w:jc w:val="both"/>
        <w:rPr>
          <w:rFonts w:ascii="Times New Roman" w:hAnsi="Times New Roman" w:cs="Times New Roman"/>
          <w:sz w:val="24"/>
          <w:szCs w:val="24"/>
        </w:rPr>
      </w:pPr>
      <w:r w:rsidRPr="00E45D45">
        <w:rPr>
          <w:rFonts w:ascii="Times New Roman" w:hAnsi="Times New Roman" w:cs="Times New Roman"/>
          <w:sz w:val="24"/>
          <w:szCs w:val="24"/>
        </w:rPr>
        <w:t xml:space="preserve">Johnson (1984) describes industrial coverage in the sense of slender experience as a sporting authority that seeks to help develop those sectors in a country-wide economy to sustain international competitiveness." Chang (1994) defines industrial policies as government movements seeking to stimulate development and technical capacities in sectors that are deemed strategic for national change. </w:t>
      </w:r>
      <w:r w:rsidR="00E3080E" w:rsidRPr="00E45D45">
        <w:rPr>
          <w:rFonts w:ascii="Times New Roman" w:hAnsi="Times New Roman" w:cs="Times New Roman"/>
          <w:sz w:val="24"/>
          <w:szCs w:val="24"/>
        </w:rPr>
        <w:t>Landsman</w:t>
      </w:r>
      <w:r w:rsidRPr="00E45D45">
        <w:rPr>
          <w:rFonts w:ascii="Times New Roman" w:hAnsi="Times New Roman" w:cs="Times New Roman"/>
          <w:sz w:val="24"/>
          <w:szCs w:val="24"/>
        </w:rPr>
        <w:t xml:space="preserve"> (1992) makes an authentic contribution to the concept by emphasizing the selective aspect of industrial policy. The strongest criticism of industrial policies arises from the notion of government incompetence. Industrial policy is seen as detrimental since governments lack the expertise, abilities and tools needed to efficiently assess if the gains of helping those over other sectors outweigh the costs and effectively implement the policies.</w:t>
      </w:r>
    </w:p>
    <w:p w14:paraId="5EB7D631" w14:textId="77777777" w:rsidR="00E45D45" w:rsidRDefault="00E45D45" w:rsidP="00E45D45">
      <w:pPr>
        <w:tabs>
          <w:tab w:val="left" w:pos="6964"/>
        </w:tabs>
        <w:spacing w:line="360" w:lineRule="auto"/>
        <w:jc w:val="both"/>
        <w:rPr>
          <w:rFonts w:ascii="Times New Roman" w:hAnsi="Times New Roman" w:cs="Times New Roman"/>
          <w:sz w:val="24"/>
          <w:szCs w:val="24"/>
        </w:rPr>
      </w:pPr>
      <w:r w:rsidRPr="00E45D45">
        <w:rPr>
          <w:rFonts w:ascii="Times New Roman" w:hAnsi="Times New Roman" w:cs="Times New Roman"/>
          <w:sz w:val="24"/>
          <w:szCs w:val="24"/>
        </w:rPr>
        <w:t>The East Asian Tigers presented examples of active heterodox policies and protectionist industrial measures (</w:t>
      </w:r>
      <w:proofErr w:type="spellStart"/>
      <w:r w:rsidRPr="00E45D45">
        <w:rPr>
          <w:rFonts w:ascii="Times New Roman" w:hAnsi="Times New Roman" w:cs="Times New Roman"/>
          <w:sz w:val="24"/>
          <w:szCs w:val="24"/>
        </w:rPr>
        <w:t>Amsden</w:t>
      </w:r>
      <w:proofErr w:type="spellEnd"/>
      <w:r w:rsidRPr="00E45D45">
        <w:rPr>
          <w:rFonts w:ascii="Times New Roman" w:hAnsi="Times New Roman" w:cs="Times New Roman"/>
          <w:sz w:val="24"/>
          <w:szCs w:val="24"/>
        </w:rPr>
        <w:t xml:space="preserve">, 1992). Development policies such as Import-Substitution-Industrialization (ISI) have been unsuccessful in many other regions, such as Latin America and sub-Saharan </w:t>
      </w:r>
      <w:r w:rsidRPr="00E45D45">
        <w:rPr>
          <w:rFonts w:ascii="Times New Roman" w:hAnsi="Times New Roman" w:cs="Times New Roman"/>
          <w:sz w:val="24"/>
          <w:szCs w:val="24"/>
        </w:rPr>
        <w:lastRenderedPageBreak/>
        <w:t xml:space="preserve">Africa. Governments can be influenced by vested interests when taking decisions on political or personal gains, leading to economic policies that will only promote rent-seeking, while at the same time distorting the efficient distribution of capital by market forces (Pack and </w:t>
      </w:r>
      <w:proofErr w:type="spellStart"/>
      <w:r w:rsidRPr="00E45D45">
        <w:rPr>
          <w:rFonts w:ascii="Times New Roman" w:hAnsi="Times New Roman" w:cs="Times New Roman"/>
          <w:sz w:val="24"/>
          <w:szCs w:val="24"/>
        </w:rPr>
        <w:t>Saggi</w:t>
      </w:r>
      <w:proofErr w:type="spellEnd"/>
      <w:r w:rsidRPr="00E45D45">
        <w:rPr>
          <w:rFonts w:ascii="Times New Roman" w:hAnsi="Times New Roman" w:cs="Times New Roman"/>
          <w:sz w:val="24"/>
          <w:szCs w:val="24"/>
        </w:rPr>
        <w:t xml:space="preserve"> 2006</w:t>
      </w:r>
      <w:proofErr w:type="gramStart"/>
      <w:r w:rsidRPr="00E45D45">
        <w:rPr>
          <w:rFonts w:ascii="Times New Roman" w:hAnsi="Times New Roman" w:cs="Times New Roman"/>
          <w:sz w:val="24"/>
          <w:szCs w:val="24"/>
        </w:rPr>
        <w:t>).Scholars</w:t>
      </w:r>
      <w:proofErr w:type="gramEnd"/>
      <w:r w:rsidRPr="00E45D45">
        <w:rPr>
          <w:rFonts w:ascii="Times New Roman" w:hAnsi="Times New Roman" w:cs="Times New Roman"/>
          <w:sz w:val="24"/>
          <w:szCs w:val="24"/>
        </w:rPr>
        <w:t xml:space="preserve"> such as Anne-Kruger (1993) and Deepak (1983) have argued that industrial policy has not been successful and is lagging behind. The argument was certainly correct in pointing out some very inefficient cases of industrial policy in developing countries.</w:t>
      </w:r>
    </w:p>
    <w:p w14:paraId="4DA0F6C2" w14:textId="13336437" w:rsidR="00E45D45" w:rsidRDefault="00E45D45" w:rsidP="00E45D45">
      <w:pPr>
        <w:tabs>
          <w:tab w:val="left" w:pos="6964"/>
        </w:tabs>
        <w:spacing w:line="360" w:lineRule="auto"/>
        <w:jc w:val="both"/>
        <w:rPr>
          <w:rFonts w:ascii="Times New Roman" w:hAnsi="Times New Roman" w:cs="Times New Roman"/>
          <w:sz w:val="24"/>
          <w:szCs w:val="24"/>
        </w:rPr>
      </w:pPr>
      <w:r w:rsidRPr="00E45D45">
        <w:rPr>
          <w:rFonts w:ascii="Times New Roman" w:hAnsi="Times New Roman" w:cs="Times New Roman"/>
          <w:sz w:val="24"/>
          <w:szCs w:val="24"/>
        </w:rPr>
        <w:t xml:space="preserve">In its focus, however, it was very restricted. In contrast, the predictive argument that policy mistakes are often worse than market failures </w:t>
      </w:r>
      <w:r w:rsidR="002618A3" w:rsidRPr="00E45D45">
        <w:rPr>
          <w:rFonts w:ascii="Times New Roman" w:hAnsi="Times New Roman" w:cs="Times New Roman"/>
          <w:sz w:val="24"/>
          <w:szCs w:val="24"/>
        </w:rPr>
        <w:t>are</w:t>
      </w:r>
      <w:r w:rsidRPr="00E45D45">
        <w:rPr>
          <w:rFonts w:ascii="Times New Roman" w:hAnsi="Times New Roman" w:cs="Times New Roman"/>
          <w:sz w:val="24"/>
          <w:szCs w:val="24"/>
        </w:rPr>
        <w:t xml:space="preserve"> more political than either the theory or the facts. Several regions have adopted diverse forms of industrial policies and mixed-outcome prospects. First of </w:t>
      </w:r>
      <w:r w:rsidR="002618A3" w:rsidRPr="00E45D45">
        <w:rPr>
          <w:rFonts w:ascii="Times New Roman" w:hAnsi="Times New Roman" w:cs="Times New Roman"/>
          <w:sz w:val="24"/>
          <w:szCs w:val="24"/>
        </w:rPr>
        <w:t>all,</w:t>
      </w:r>
      <w:r w:rsidRPr="00E45D45">
        <w:rPr>
          <w:rFonts w:ascii="Times New Roman" w:hAnsi="Times New Roman" w:cs="Times New Roman"/>
          <w:sz w:val="24"/>
          <w:szCs w:val="24"/>
        </w:rPr>
        <w:t xml:space="preserve"> in Latin America and some sub-Saharan African countries, the closure of domestic markets contributed to international rivalry in the form of ISI (Import Substitution Industrialization). The export model centered on South Korea and Taiwan, with potential to promote the development of the export sectors (also the domestic sector has been protected</w:t>
      </w:r>
      <w:r w:rsidR="002618A3" w:rsidRPr="00E45D45">
        <w:rPr>
          <w:rFonts w:ascii="Times New Roman" w:hAnsi="Times New Roman" w:cs="Times New Roman"/>
          <w:sz w:val="24"/>
          <w:szCs w:val="24"/>
        </w:rPr>
        <w:t>). The</w:t>
      </w:r>
      <w:r w:rsidRPr="00E45D45">
        <w:rPr>
          <w:rFonts w:ascii="Times New Roman" w:hAnsi="Times New Roman" w:cs="Times New Roman"/>
          <w:sz w:val="24"/>
          <w:szCs w:val="24"/>
        </w:rPr>
        <w:t xml:space="preserve"> reasons for the introduction and implementation of particular economic policies can be traced to the inconsistencies of the different policy makers or the assumptions and ideologies of their economists.</w:t>
      </w:r>
    </w:p>
    <w:p w14:paraId="33274BF7" w14:textId="77777777" w:rsidR="00E45D45" w:rsidRDefault="00E45D45" w:rsidP="00E45D45">
      <w:pPr>
        <w:tabs>
          <w:tab w:val="left" w:pos="6964"/>
        </w:tabs>
        <w:spacing w:line="360" w:lineRule="auto"/>
        <w:jc w:val="both"/>
        <w:rPr>
          <w:rFonts w:ascii="Times New Roman" w:hAnsi="Times New Roman" w:cs="Times New Roman"/>
          <w:sz w:val="24"/>
          <w:szCs w:val="24"/>
        </w:rPr>
      </w:pPr>
      <w:r w:rsidRPr="00E45D45">
        <w:rPr>
          <w:rFonts w:ascii="Times New Roman" w:hAnsi="Times New Roman" w:cs="Times New Roman"/>
          <w:sz w:val="24"/>
          <w:szCs w:val="24"/>
        </w:rPr>
        <w:t>Mills (1976) also indicates that a proper plan for economic growth is a sine qua non of success. Growth in the pace of production of the productive forces (and more precisely, in labor efficiency) as well as increasing influence by the primary user of the loop of market output. Dominated sector of the least developed countries, their agreement was based on the premise that the behavior of this sector is determined by external and internal factors such as economic degradation and God's act of drought. They thus argued that relying exclusively on the expansion of the primary driver for rapid and sustainable development cannot be a realistic policy, and that the push to industrialize, as far as they are concerned, derives from the need for general systemic reform.</w:t>
      </w:r>
    </w:p>
    <w:p w14:paraId="059A1442" w14:textId="77777777" w:rsidR="0034383D" w:rsidRDefault="0034383D" w:rsidP="00E45D45">
      <w:pPr>
        <w:tabs>
          <w:tab w:val="left" w:pos="6964"/>
        </w:tabs>
        <w:spacing w:line="360" w:lineRule="auto"/>
        <w:jc w:val="both"/>
        <w:rPr>
          <w:rFonts w:ascii="Times New Roman" w:hAnsi="Times New Roman" w:cs="Times New Roman"/>
          <w:sz w:val="24"/>
          <w:szCs w:val="24"/>
        </w:rPr>
      </w:pPr>
    </w:p>
    <w:p w14:paraId="0307CD12" w14:textId="77777777" w:rsidR="0034383D" w:rsidRPr="00F70112" w:rsidRDefault="0034383D" w:rsidP="00E45D45">
      <w:pPr>
        <w:tabs>
          <w:tab w:val="left" w:pos="6964"/>
        </w:tabs>
        <w:spacing w:line="360" w:lineRule="auto"/>
        <w:jc w:val="both"/>
        <w:rPr>
          <w:rFonts w:ascii="Times New Roman" w:hAnsi="Times New Roman" w:cs="Times New Roman"/>
          <w:sz w:val="24"/>
          <w:szCs w:val="24"/>
        </w:rPr>
      </w:pPr>
    </w:p>
    <w:p w14:paraId="5D52DBA4" w14:textId="77777777" w:rsidR="00E31905" w:rsidRDefault="00E31905" w:rsidP="00D71580">
      <w:pPr>
        <w:spacing w:line="360" w:lineRule="auto"/>
        <w:jc w:val="both"/>
        <w:rPr>
          <w:rFonts w:ascii="Times New Roman" w:hAnsi="Times New Roman" w:cs="Times New Roman"/>
          <w:b/>
          <w:sz w:val="24"/>
          <w:szCs w:val="24"/>
        </w:rPr>
      </w:pPr>
      <w:bookmarkStart w:id="8" w:name="_Hlk55987734"/>
      <w:bookmarkEnd w:id="7"/>
      <w:r w:rsidRPr="00F70112">
        <w:rPr>
          <w:rFonts w:ascii="Times New Roman" w:hAnsi="Times New Roman" w:cs="Times New Roman"/>
          <w:b/>
          <w:sz w:val="24"/>
          <w:szCs w:val="24"/>
        </w:rPr>
        <w:t>2.1.3 Import Substitution Policy:</w:t>
      </w:r>
    </w:p>
    <w:p w14:paraId="4EC113F2" w14:textId="35136E3B" w:rsidR="0072714A" w:rsidRPr="0072714A" w:rsidRDefault="0072714A" w:rsidP="00D71580">
      <w:pPr>
        <w:spacing w:line="360" w:lineRule="auto"/>
        <w:jc w:val="both"/>
        <w:rPr>
          <w:rFonts w:ascii="Times New Roman" w:hAnsi="Times New Roman" w:cs="Times New Roman"/>
          <w:sz w:val="24"/>
          <w:szCs w:val="24"/>
        </w:rPr>
      </w:pPr>
      <w:r w:rsidRPr="0072714A">
        <w:rPr>
          <w:rFonts w:ascii="Times New Roman" w:hAnsi="Times New Roman" w:cs="Times New Roman"/>
          <w:sz w:val="24"/>
          <w:szCs w:val="24"/>
        </w:rPr>
        <w:t xml:space="preserve">The major industrialization strategy was the production of imported goods in substitution for imports. Working on the new demand for imported manufactured products, the domestic </w:t>
      </w:r>
      <w:r w:rsidRPr="0072714A">
        <w:rPr>
          <w:rFonts w:ascii="Times New Roman" w:hAnsi="Times New Roman" w:cs="Times New Roman"/>
          <w:sz w:val="24"/>
          <w:szCs w:val="24"/>
        </w:rPr>
        <w:lastRenderedPageBreak/>
        <w:t xml:space="preserve">substitution of these finished goods (in most factories by selling the parts and participating in the final production process) made it possible for post-war industrialization to take place from top to bottom in expectation of industrialization by actually supplying the intermediate materials and the owner. Substitution of imports, in addition to allowing the internal substitution of the existing market, is also disproportionately appealing because of the common belief that it would help to solve the issue of the balance of payments of the developed world. While the pervasive promotion of import substitution in practice focuses primarily on industrialization and balance of payments </w:t>
      </w:r>
      <w:r w:rsidR="002618A3" w:rsidRPr="0072714A">
        <w:rPr>
          <w:rFonts w:ascii="Times New Roman" w:hAnsi="Times New Roman" w:cs="Times New Roman"/>
          <w:sz w:val="24"/>
          <w:szCs w:val="24"/>
        </w:rPr>
        <w:t>targets,</w:t>
      </w:r>
      <w:r w:rsidR="002618A3" w:rsidRPr="008F6B0E">
        <w:rPr>
          <w:rFonts w:ascii="Times New Roman" w:hAnsi="Times New Roman" w:cs="Times New Roman"/>
          <w:sz w:val="24"/>
          <w:szCs w:val="24"/>
        </w:rPr>
        <w:t xml:space="preserve"> Proportionate</w:t>
      </w:r>
      <w:r w:rsidR="008F6B0E" w:rsidRPr="008F6B0E">
        <w:rPr>
          <w:rFonts w:ascii="Times New Roman" w:hAnsi="Times New Roman" w:cs="Times New Roman"/>
          <w:sz w:val="24"/>
          <w:szCs w:val="24"/>
        </w:rPr>
        <w:t xml:space="preserve"> industrial protectionism has given rise to a number of specific explanations in the context of a development scenario, which can be found to be more extreme than the ordinary simple argument of "normal" agricultural infirmity or the supposed need for industrial assistance to replace imports derives in part from knowledge of appeal to developing countries. Historically, studies in several countries indicate not only that the share of industrial production is growing with development, but also that the rise of import substitution-based factories enables the nation to import semi-finished materials and to conduct the final touches of transforming or assembling almost finished industrial inputs into finished goods on a domestic basis as a result of increased </w:t>
      </w:r>
      <w:r w:rsidR="002618A3" w:rsidRPr="008F6B0E">
        <w:rPr>
          <w:rFonts w:ascii="Times New Roman" w:hAnsi="Times New Roman" w:cs="Times New Roman"/>
          <w:sz w:val="24"/>
          <w:szCs w:val="24"/>
        </w:rPr>
        <w:t>demand. Another</w:t>
      </w:r>
      <w:r w:rsidR="008F6B0E" w:rsidRPr="008F6B0E">
        <w:rPr>
          <w:rFonts w:ascii="Times New Roman" w:hAnsi="Times New Roman" w:cs="Times New Roman"/>
          <w:sz w:val="24"/>
          <w:szCs w:val="24"/>
        </w:rPr>
        <w:t xml:space="preserve"> specific explanation for industrialization by way of substitution is that the export market of a periphery country will provide all those industrial products that cannot be created in view of the comparatively slow growth of its exports, if we consider the revenue elasticity of import demand that is either manufactured or generated at home and that nation does not have any other means of increasing.</w:t>
      </w:r>
    </w:p>
    <w:p w14:paraId="602714F0" w14:textId="77777777" w:rsidR="00E31905" w:rsidRDefault="00E31905" w:rsidP="00D71580">
      <w:pPr>
        <w:spacing w:line="360" w:lineRule="auto"/>
        <w:jc w:val="both"/>
        <w:rPr>
          <w:rFonts w:ascii="Times New Roman" w:hAnsi="Times New Roman" w:cs="Times New Roman"/>
          <w:b/>
          <w:sz w:val="24"/>
          <w:szCs w:val="24"/>
        </w:rPr>
      </w:pPr>
      <w:bookmarkStart w:id="9" w:name="_Hlk55990254"/>
      <w:bookmarkEnd w:id="8"/>
      <w:r w:rsidRPr="00F70112">
        <w:rPr>
          <w:rFonts w:ascii="Times New Roman" w:hAnsi="Times New Roman" w:cs="Times New Roman"/>
          <w:b/>
          <w:sz w:val="24"/>
          <w:szCs w:val="24"/>
        </w:rPr>
        <w:t>2.1.4 Export Promotion Policy:</w:t>
      </w:r>
    </w:p>
    <w:p w14:paraId="565B15DA" w14:textId="77777777" w:rsidR="008F6B0E" w:rsidRPr="008F6B0E" w:rsidRDefault="008F6B0E" w:rsidP="00D71580">
      <w:pPr>
        <w:spacing w:line="360" w:lineRule="auto"/>
        <w:jc w:val="both"/>
        <w:rPr>
          <w:rFonts w:ascii="Times New Roman" w:hAnsi="Times New Roman" w:cs="Times New Roman"/>
          <w:sz w:val="24"/>
          <w:szCs w:val="24"/>
        </w:rPr>
      </w:pPr>
      <w:r w:rsidRPr="008F6B0E">
        <w:rPr>
          <w:rFonts w:ascii="Times New Roman" w:hAnsi="Times New Roman" w:cs="Times New Roman"/>
          <w:sz w:val="24"/>
          <w:szCs w:val="24"/>
        </w:rPr>
        <w:t xml:space="preserve">In the sense of industrialization through import substitution, there is a growing interest in the potentialities of an industrialization strategy that emphasizes export substitution, </w:t>
      </w:r>
      <w:proofErr w:type="gramStart"/>
      <w:r w:rsidRPr="008F6B0E">
        <w:rPr>
          <w:rFonts w:ascii="Times New Roman" w:hAnsi="Times New Roman" w:cs="Times New Roman"/>
          <w:sz w:val="24"/>
          <w:szCs w:val="24"/>
        </w:rPr>
        <w:t>i.e.</w:t>
      </w:r>
      <w:proofErr w:type="gramEnd"/>
      <w:r w:rsidRPr="008F6B0E">
        <w:rPr>
          <w:rFonts w:ascii="Times New Roman" w:hAnsi="Times New Roman" w:cs="Times New Roman"/>
          <w:sz w:val="24"/>
          <w:szCs w:val="24"/>
        </w:rPr>
        <w:t xml:space="preserve"> non-traditional exports such as refined primary goods, it can be argued that the process of export substitution has several distant pitfalls to the system of import substitution in terms of easing import substitution.</w:t>
      </w:r>
    </w:p>
    <w:p w14:paraId="7F621DCA" w14:textId="145304D4" w:rsidR="008F6B0E" w:rsidRPr="008F6B0E" w:rsidRDefault="008F6B0E" w:rsidP="00D71580">
      <w:pPr>
        <w:spacing w:line="360" w:lineRule="auto"/>
        <w:jc w:val="both"/>
        <w:rPr>
          <w:rFonts w:ascii="Times New Roman" w:hAnsi="Times New Roman" w:cs="Times New Roman"/>
          <w:sz w:val="24"/>
          <w:szCs w:val="24"/>
        </w:rPr>
      </w:pPr>
      <w:r w:rsidRPr="008F6B0E">
        <w:rPr>
          <w:rFonts w:ascii="Times New Roman" w:hAnsi="Times New Roman" w:cs="Times New Roman"/>
          <w:sz w:val="24"/>
          <w:szCs w:val="24"/>
        </w:rPr>
        <w:t xml:space="preserve">This are focused on a high effective rate of protection; some analytical analyses of the factor requirements of manufacturing exports and imports suggest that if capital and foreign exchange are real constraints and labor is not the import value, it may be substituted. </w:t>
      </w:r>
      <w:r w:rsidR="002618A3" w:rsidRPr="008F6B0E">
        <w:rPr>
          <w:rFonts w:ascii="Times New Roman" w:hAnsi="Times New Roman" w:cs="Times New Roman"/>
          <w:sz w:val="24"/>
          <w:szCs w:val="24"/>
        </w:rPr>
        <w:t>Moreover,</w:t>
      </w:r>
      <w:r w:rsidRPr="008F6B0E">
        <w:rPr>
          <w:rFonts w:ascii="Times New Roman" w:hAnsi="Times New Roman" w:cs="Times New Roman"/>
          <w:sz w:val="24"/>
          <w:szCs w:val="24"/>
        </w:rPr>
        <w:t xml:space="preserve"> in so far as it focuses on exogenous world demand, the industrialization period by way of export substitution </w:t>
      </w:r>
      <w:r w:rsidRPr="008F6B0E">
        <w:rPr>
          <w:rFonts w:ascii="Times New Roman" w:hAnsi="Times New Roman" w:cs="Times New Roman"/>
          <w:sz w:val="24"/>
          <w:szCs w:val="24"/>
        </w:rPr>
        <w:lastRenderedPageBreak/>
        <w:t xml:space="preserve">is not limited to the particular domestic specified mechanism of import substitution. Global capital inflows to allow export substitution are not dependent on domestic market security, but are triggered by the estimation of resource cost productivity. International export substitution investment also tends to be more related to agriculture as it concerns primary product production. When it comes to the production of </w:t>
      </w:r>
      <w:r w:rsidR="002618A3" w:rsidRPr="008F6B0E">
        <w:rPr>
          <w:rFonts w:ascii="Times New Roman" w:hAnsi="Times New Roman" w:cs="Times New Roman"/>
          <w:sz w:val="24"/>
          <w:szCs w:val="24"/>
        </w:rPr>
        <w:t>labor-intensive</w:t>
      </w:r>
      <w:r w:rsidRPr="008F6B0E">
        <w:rPr>
          <w:rFonts w:ascii="Times New Roman" w:hAnsi="Times New Roman" w:cs="Times New Roman"/>
          <w:sz w:val="24"/>
          <w:szCs w:val="24"/>
        </w:rPr>
        <w:t xml:space="preserve">, semi-manufacturers, more specifically the replacement of exports, contributes to more than substitution of imports in order to increase work and income </w:t>
      </w:r>
      <w:r w:rsidR="002618A3" w:rsidRPr="008F6B0E">
        <w:rPr>
          <w:rFonts w:ascii="Times New Roman" w:hAnsi="Times New Roman" w:cs="Times New Roman"/>
          <w:sz w:val="24"/>
          <w:szCs w:val="24"/>
        </w:rPr>
        <w:t>distribution. Being</w:t>
      </w:r>
      <w:r w:rsidRPr="008F6B0E">
        <w:rPr>
          <w:rFonts w:ascii="Times New Roman" w:hAnsi="Times New Roman" w:cs="Times New Roman"/>
          <w:sz w:val="24"/>
          <w:szCs w:val="24"/>
        </w:rPr>
        <w:t xml:space="preserve"> </w:t>
      </w:r>
      <w:r w:rsidR="002618A3" w:rsidRPr="008F6B0E">
        <w:rPr>
          <w:rFonts w:ascii="Times New Roman" w:hAnsi="Times New Roman" w:cs="Times New Roman"/>
          <w:sz w:val="24"/>
          <w:szCs w:val="24"/>
        </w:rPr>
        <w:t>labor-intensive</w:t>
      </w:r>
      <w:r w:rsidRPr="008F6B0E">
        <w:rPr>
          <w:rFonts w:ascii="Times New Roman" w:hAnsi="Times New Roman" w:cs="Times New Roman"/>
          <w:sz w:val="24"/>
          <w:szCs w:val="24"/>
        </w:rPr>
        <w:t xml:space="preserve"> and dependent on exogenous demand for manufacturing methods, the non-traditional portion would actually require more labor than the replacement for imports, and many could also decrease labor costs in terms of the complementary use of the scare factor of the produced capital inputs. The export substitution process allows a more effective use of the surplus labor component than the import substitution approach, and it also enables the additional scare factor to be more competitive. Data has shown that countries with export-oriented development plans appear to interfere with the promotion of new goods almost as "classically" as other countries do on the import substitution line. </w:t>
      </w:r>
      <w:r w:rsidR="002618A3" w:rsidRPr="008F6B0E">
        <w:rPr>
          <w:rFonts w:ascii="Times New Roman" w:hAnsi="Times New Roman" w:cs="Times New Roman"/>
          <w:sz w:val="24"/>
          <w:szCs w:val="24"/>
        </w:rPr>
        <w:t>However,</w:t>
      </w:r>
      <w:r w:rsidRPr="008F6B0E">
        <w:rPr>
          <w:rFonts w:ascii="Times New Roman" w:hAnsi="Times New Roman" w:cs="Times New Roman"/>
          <w:sz w:val="24"/>
          <w:szCs w:val="24"/>
        </w:rPr>
        <w:t xml:space="preserve"> the economic cost of distorted export incentives appears to be lower than the cost of this distortion to export substitution and growth performance by countries and to be more satisfactory than that of import substitution </w:t>
      </w:r>
      <w:r w:rsidR="002618A3" w:rsidRPr="008F6B0E">
        <w:rPr>
          <w:rFonts w:ascii="Times New Roman" w:hAnsi="Times New Roman" w:cs="Times New Roman"/>
          <w:sz w:val="24"/>
          <w:szCs w:val="24"/>
        </w:rPr>
        <w:t>countries. If</w:t>
      </w:r>
      <w:r w:rsidRPr="008F6B0E">
        <w:rPr>
          <w:rFonts w:ascii="Times New Roman" w:hAnsi="Times New Roman" w:cs="Times New Roman"/>
          <w:sz w:val="24"/>
          <w:szCs w:val="24"/>
        </w:rPr>
        <w:t xml:space="preserve"> the presumption is right, the message is that the strategy should be on the side of accepting higher gross earnings costs than foreign exchange earnings.</w:t>
      </w:r>
    </w:p>
    <w:p w14:paraId="721DC72A" w14:textId="77777777" w:rsidR="008F6B0E" w:rsidRPr="00F70112" w:rsidRDefault="008F6B0E" w:rsidP="00D71580">
      <w:pPr>
        <w:spacing w:line="360" w:lineRule="auto"/>
        <w:jc w:val="both"/>
        <w:rPr>
          <w:rFonts w:ascii="Times New Roman" w:hAnsi="Times New Roman" w:cs="Times New Roman"/>
          <w:b/>
          <w:sz w:val="24"/>
          <w:szCs w:val="24"/>
        </w:rPr>
      </w:pPr>
    </w:p>
    <w:bookmarkEnd w:id="9"/>
    <w:p w14:paraId="7B6E8EF7" w14:textId="77777777" w:rsidR="008F6B0E" w:rsidRDefault="00E31905" w:rsidP="008F6B0E">
      <w:pPr>
        <w:tabs>
          <w:tab w:val="left" w:pos="6127"/>
        </w:tabs>
        <w:spacing w:line="360" w:lineRule="auto"/>
        <w:jc w:val="both"/>
        <w:rPr>
          <w:rFonts w:ascii="Times New Roman" w:hAnsi="Times New Roman" w:cs="Times New Roman"/>
          <w:b/>
          <w:sz w:val="24"/>
          <w:szCs w:val="24"/>
        </w:rPr>
      </w:pPr>
      <w:r w:rsidRPr="00F70112">
        <w:rPr>
          <w:rFonts w:ascii="Times New Roman" w:hAnsi="Times New Roman" w:cs="Times New Roman"/>
          <w:b/>
          <w:sz w:val="24"/>
          <w:szCs w:val="24"/>
        </w:rPr>
        <w:t xml:space="preserve">2.1.5 </w:t>
      </w:r>
      <w:bookmarkStart w:id="10" w:name="_Hlk55990422"/>
      <w:r w:rsidRPr="00F70112">
        <w:rPr>
          <w:rFonts w:ascii="Times New Roman" w:hAnsi="Times New Roman" w:cs="Times New Roman"/>
          <w:b/>
          <w:sz w:val="24"/>
          <w:szCs w:val="24"/>
        </w:rPr>
        <w:t>Industrialization and economic growth</w:t>
      </w:r>
    </w:p>
    <w:p w14:paraId="5B6F8B8C" w14:textId="77777777" w:rsidR="008F6B0E" w:rsidRPr="00F819D0" w:rsidRDefault="008F6B0E" w:rsidP="008F6B0E">
      <w:pPr>
        <w:tabs>
          <w:tab w:val="left" w:pos="6127"/>
        </w:tabs>
        <w:spacing w:line="360" w:lineRule="auto"/>
        <w:jc w:val="both"/>
        <w:rPr>
          <w:rFonts w:ascii="Times New Roman" w:hAnsi="Times New Roman" w:cs="Times New Roman"/>
          <w:sz w:val="24"/>
          <w:szCs w:val="24"/>
        </w:rPr>
      </w:pPr>
      <w:r w:rsidRPr="00F819D0">
        <w:rPr>
          <w:rFonts w:ascii="Times New Roman" w:hAnsi="Times New Roman" w:cs="Times New Roman"/>
          <w:sz w:val="24"/>
          <w:szCs w:val="24"/>
        </w:rPr>
        <w:t>Industrialization may mean an increase in the share of output in the Gross Domestic Product (GDP) and in the occupations of the economically active population. It may also be used to define the growth of economic operation in comparatively broad units of production, the use of machinery and other capital properties, with thinly divided work duties and formalized employment relations (Kirk-Greene 1981). In either case, industrialization is associated with the expansion of the country's manufacturing activities, including the generation of electricity and the growth of its communications network; in either case, industrialization is related to the advancement of the country's processing processes, including the generation of electricity and the growth of its communications network. It is also a mechanism of reducing the relative importance of the extractive industries and increasing that of the secondary and t</w:t>
      </w:r>
      <w:r w:rsidR="00F819D0">
        <w:rPr>
          <w:rFonts w:ascii="Times New Roman" w:hAnsi="Times New Roman" w:cs="Times New Roman"/>
          <w:sz w:val="24"/>
          <w:szCs w:val="24"/>
        </w:rPr>
        <w:t>ertiary sectors (</w:t>
      </w:r>
      <w:proofErr w:type="spellStart"/>
      <w:r w:rsidR="00F819D0">
        <w:rPr>
          <w:rFonts w:ascii="Times New Roman" w:hAnsi="Times New Roman" w:cs="Times New Roman"/>
          <w:sz w:val="24"/>
          <w:szCs w:val="24"/>
        </w:rPr>
        <w:t>Adejugbe</w:t>
      </w:r>
      <w:proofErr w:type="spellEnd"/>
      <w:r w:rsidR="00F819D0">
        <w:rPr>
          <w:rFonts w:ascii="Times New Roman" w:hAnsi="Times New Roman" w:cs="Times New Roman"/>
          <w:sz w:val="24"/>
          <w:szCs w:val="24"/>
        </w:rPr>
        <w:t xml:space="preserve"> 2004).</w:t>
      </w:r>
    </w:p>
    <w:p w14:paraId="61495066" w14:textId="77777777" w:rsidR="00F819D0" w:rsidRPr="00F819D0" w:rsidRDefault="008F6B0E" w:rsidP="008F6B0E">
      <w:pPr>
        <w:tabs>
          <w:tab w:val="left" w:pos="6127"/>
        </w:tabs>
        <w:spacing w:line="360" w:lineRule="auto"/>
        <w:jc w:val="both"/>
        <w:rPr>
          <w:rFonts w:ascii="Times New Roman" w:hAnsi="Times New Roman" w:cs="Times New Roman"/>
          <w:sz w:val="24"/>
          <w:szCs w:val="24"/>
        </w:rPr>
      </w:pPr>
      <w:r w:rsidRPr="00F819D0">
        <w:rPr>
          <w:rFonts w:ascii="Times New Roman" w:hAnsi="Times New Roman" w:cs="Times New Roman"/>
          <w:sz w:val="24"/>
          <w:szCs w:val="24"/>
        </w:rPr>
        <w:lastRenderedPageBreak/>
        <w:t>Industrialization may mean an increase in the share of output in the Gross Domestic Product (GDP) and in the occupations of the economically active population. It may also be used to define the growth of economic operation in comparatively broad units of production, the use of machinery and other capital properties, with thinly divided work duties and formalized employment relations (Kirk-Greene 1981). In either case, industrialization is associated with the expansion of the country's manufacturing activities, including the generation of electricity and the growth of its communications network; in either case, industrialization is related to the advancement of the country's processing processes, including the generation of electricity and the growth of its communications network. It is also a mechanism of reducing the relative importance of the extractive industries and increasing that of the secondary and tertiary sectors (</w:t>
      </w:r>
      <w:proofErr w:type="spellStart"/>
      <w:r w:rsidRPr="00F819D0">
        <w:rPr>
          <w:rFonts w:ascii="Times New Roman" w:hAnsi="Times New Roman" w:cs="Times New Roman"/>
          <w:sz w:val="24"/>
          <w:szCs w:val="24"/>
        </w:rPr>
        <w:t>Adejugbe</w:t>
      </w:r>
      <w:proofErr w:type="spellEnd"/>
      <w:r w:rsidRPr="00F819D0">
        <w:rPr>
          <w:rFonts w:ascii="Times New Roman" w:hAnsi="Times New Roman" w:cs="Times New Roman"/>
          <w:sz w:val="24"/>
          <w:szCs w:val="24"/>
        </w:rPr>
        <w:t xml:space="preserve"> 2004).</w:t>
      </w:r>
    </w:p>
    <w:p w14:paraId="549E5163" w14:textId="12F4E5A4" w:rsidR="00F819D0" w:rsidRPr="00F819D0" w:rsidRDefault="00F819D0" w:rsidP="008F6B0E">
      <w:pPr>
        <w:tabs>
          <w:tab w:val="left" w:pos="6127"/>
        </w:tabs>
        <w:spacing w:line="360" w:lineRule="auto"/>
        <w:jc w:val="both"/>
        <w:rPr>
          <w:rFonts w:ascii="Times New Roman" w:hAnsi="Times New Roman" w:cs="Times New Roman"/>
          <w:sz w:val="24"/>
          <w:szCs w:val="24"/>
        </w:rPr>
      </w:pPr>
      <w:r w:rsidRPr="00F819D0">
        <w:rPr>
          <w:rFonts w:ascii="Times New Roman" w:hAnsi="Times New Roman" w:cs="Times New Roman"/>
          <w:sz w:val="24"/>
          <w:szCs w:val="24"/>
        </w:rPr>
        <w:t>There is an underlying connection between industrialization and economic development. This is because there can be hardly any nation that has grown without industrializing at the same time as rapidly emerging economies appear to have fast-growing manufacturing sectors (UNIDO 2009). In the same way, nearly any nation that has undergone significant growth in production and living standards over the last two hundred years has done so by industrializing (Murphy 1989</w:t>
      </w:r>
      <w:proofErr w:type="gramStart"/>
      <w:r w:rsidRPr="00F819D0">
        <w:rPr>
          <w:rFonts w:ascii="Times New Roman" w:hAnsi="Times New Roman" w:cs="Times New Roman"/>
          <w:sz w:val="24"/>
          <w:szCs w:val="24"/>
        </w:rPr>
        <w:t>).Britain</w:t>
      </w:r>
      <w:proofErr w:type="gramEnd"/>
      <w:r w:rsidRPr="00F819D0">
        <w:rPr>
          <w:rFonts w:ascii="Times New Roman" w:hAnsi="Times New Roman" w:cs="Times New Roman"/>
          <w:sz w:val="24"/>
          <w:szCs w:val="24"/>
        </w:rPr>
        <w:t xml:space="preserve">, generally known as the first industrialized country, achieved this position with the Industrial Revolution, which allowed it to increase its industrial production by four times in the first half of the 18th century. Since </w:t>
      </w:r>
      <w:proofErr w:type="gramStart"/>
      <w:r w:rsidRPr="00F819D0">
        <w:rPr>
          <w:rFonts w:ascii="Times New Roman" w:hAnsi="Times New Roman" w:cs="Times New Roman"/>
          <w:sz w:val="24"/>
          <w:szCs w:val="24"/>
        </w:rPr>
        <w:t>then</w:t>
      </w:r>
      <w:proofErr w:type="gramEnd"/>
      <w:r w:rsidRPr="00F819D0">
        <w:rPr>
          <w:rFonts w:ascii="Times New Roman" w:hAnsi="Times New Roman" w:cs="Times New Roman"/>
          <w:sz w:val="24"/>
          <w:szCs w:val="24"/>
        </w:rPr>
        <w:t xml:space="preserve"> the key criteria for growth has been the rise in per capita wages, mostly due to </w:t>
      </w:r>
      <w:r w:rsidR="002618A3" w:rsidRPr="00F819D0">
        <w:rPr>
          <w:rFonts w:ascii="Times New Roman" w:hAnsi="Times New Roman" w:cs="Times New Roman"/>
          <w:sz w:val="24"/>
          <w:szCs w:val="24"/>
        </w:rPr>
        <w:t>industrialization. The</w:t>
      </w:r>
      <w:r w:rsidRPr="00F819D0">
        <w:rPr>
          <w:rFonts w:ascii="Times New Roman" w:hAnsi="Times New Roman" w:cs="Times New Roman"/>
          <w:sz w:val="24"/>
          <w:szCs w:val="24"/>
        </w:rPr>
        <w:t xml:space="preserve"> case of Southeast Asia, to which we referred earlier, is self-evident. Industrialization of these countries has proven to be the inevitable path to economic development. Their fast growth compares sharply with the continuing economic marginalization of sub-Saharan Africa and other economically developed economies.</w:t>
      </w:r>
    </w:p>
    <w:bookmarkEnd w:id="10"/>
    <w:p w14:paraId="58A5383A" w14:textId="77777777" w:rsidR="00E31905" w:rsidRPr="00F819D0" w:rsidRDefault="00E31905" w:rsidP="00D71580">
      <w:pPr>
        <w:spacing w:line="360" w:lineRule="auto"/>
        <w:jc w:val="both"/>
        <w:rPr>
          <w:rFonts w:ascii="Times New Roman" w:hAnsi="Times New Roman" w:cs="Times New Roman"/>
          <w:sz w:val="24"/>
          <w:szCs w:val="24"/>
        </w:rPr>
      </w:pPr>
    </w:p>
    <w:p w14:paraId="556AED2C" w14:textId="77777777" w:rsidR="002D7BC6" w:rsidRPr="00F70112" w:rsidRDefault="002D7BC6" w:rsidP="00D71580">
      <w:pPr>
        <w:spacing w:line="360" w:lineRule="auto"/>
        <w:jc w:val="both"/>
        <w:rPr>
          <w:rFonts w:ascii="Times New Roman" w:hAnsi="Times New Roman" w:cs="Times New Roman"/>
          <w:sz w:val="24"/>
          <w:szCs w:val="24"/>
        </w:rPr>
      </w:pPr>
    </w:p>
    <w:p w14:paraId="0219A49A" w14:textId="77777777" w:rsidR="00E31905" w:rsidRDefault="00E31905" w:rsidP="00D71580">
      <w:pPr>
        <w:spacing w:line="360" w:lineRule="auto"/>
        <w:jc w:val="both"/>
        <w:rPr>
          <w:rFonts w:ascii="Times New Roman" w:hAnsi="Times New Roman" w:cs="Times New Roman"/>
          <w:b/>
          <w:sz w:val="24"/>
          <w:szCs w:val="24"/>
        </w:rPr>
      </w:pPr>
      <w:r w:rsidRPr="00F70112">
        <w:rPr>
          <w:rFonts w:ascii="Times New Roman" w:hAnsi="Times New Roman" w:cs="Times New Roman"/>
          <w:b/>
          <w:sz w:val="24"/>
          <w:szCs w:val="24"/>
        </w:rPr>
        <w:t xml:space="preserve">2.1.6 </w:t>
      </w:r>
      <w:bookmarkStart w:id="11" w:name="_Hlk55990652"/>
      <w:r w:rsidRPr="00F70112">
        <w:rPr>
          <w:rFonts w:ascii="Times New Roman" w:hAnsi="Times New Roman" w:cs="Times New Roman"/>
          <w:b/>
          <w:sz w:val="24"/>
          <w:szCs w:val="24"/>
        </w:rPr>
        <w:t>Government incentives/policy measures to the industrial sector</w:t>
      </w:r>
      <w:bookmarkEnd w:id="11"/>
    </w:p>
    <w:p w14:paraId="2CCC65D6" w14:textId="2A397B7D" w:rsidR="00F819D0" w:rsidRPr="00E664FF" w:rsidRDefault="00F819D0" w:rsidP="00D71580">
      <w:pPr>
        <w:spacing w:line="360" w:lineRule="auto"/>
        <w:jc w:val="both"/>
        <w:rPr>
          <w:rFonts w:ascii="Times New Roman" w:hAnsi="Times New Roman" w:cs="Times New Roman"/>
          <w:sz w:val="24"/>
          <w:szCs w:val="24"/>
        </w:rPr>
      </w:pPr>
      <w:r w:rsidRPr="00E664FF">
        <w:rPr>
          <w:rFonts w:ascii="Times New Roman" w:hAnsi="Times New Roman" w:cs="Times New Roman"/>
          <w:sz w:val="24"/>
          <w:szCs w:val="24"/>
        </w:rPr>
        <w:t xml:space="preserve">After independence in 1968, the government aggressively tried to reduce reliance on foreign producers through a support policy aimed at allowing local producers to satisfy local demand along the import substitution path. In order to accomplish this goal, the Nigerian Government has drawn up an industrial policy document to direct the country's achievement. According to the Office of </w:t>
      </w:r>
      <w:r w:rsidRPr="00E664FF">
        <w:rPr>
          <w:rFonts w:ascii="Times New Roman" w:hAnsi="Times New Roman" w:cs="Times New Roman"/>
          <w:sz w:val="24"/>
          <w:szCs w:val="24"/>
        </w:rPr>
        <w:lastRenderedPageBreak/>
        <w:t xml:space="preserve">the Public Enterprise (2005), industrial coverage can be described as the intervention of a scientific authority through specially crafted industrial policy focused on the adequacy of macroeconomic policies to control the growth of the market. It went on to state that the instrument of industrial policy includes discounts, tax incentives, export promotion, government procurement and controls on </w:t>
      </w:r>
      <w:r w:rsidR="002618A3" w:rsidRPr="00E664FF">
        <w:rPr>
          <w:rFonts w:ascii="Times New Roman" w:hAnsi="Times New Roman" w:cs="Times New Roman"/>
          <w:sz w:val="24"/>
          <w:szCs w:val="24"/>
        </w:rPr>
        <w:t>imports. Others</w:t>
      </w:r>
      <w:r w:rsidRPr="00E664FF">
        <w:rPr>
          <w:rFonts w:ascii="Times New Roman" w:hAnsi="Times New Roman" w:cs="Times New Roman"/>
          <w:sz w:val="24"/>
          <w:szCs w:val="24"/>
        </w:rPr>
        <w:t xml:space="preserve"> provide direct investment, which was the pivot of industrial policy from the 1970s to the 1980s. International exchange management, fiscal policy and trade policy all continue to influence investment decisions. Nigeria's industrial policies aim to accomplish the following goals.</w:t>
      </w:r>
    </w:p>
    <w:p w14:paraId="386B9DEF" w14:textId="77777777" w:rsidR="00E31905" w:rsidRPr="00F70112" w:rsidRDefault="00E31905" w:rsidP="00D71580">
      <w:pPr>
        <w:pStyle w:val="ListParagraph"/>
        <w:numPr>
          <w:ilvl w:val="0"/>
          <w:numId w:val="6"/>
        </w:num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To generate and raise the production. </w:t>
      </w:r>
    </w:p>
    <w:p w14:paraId="1396A67B" w14:textId="77777777" w:rsidR="00E31905" w:rsidRPr="00F70112" w:rsidRDefault="00E31905" w:rsidP="00D71580">
      <w:pPr>
        <w:pStyle w:val="ListParagraph"/>
        <w:numPr>
          <w:ilvl w:val="0"/>
          <w:numId w:val="6"/>
        </w:num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Increase export of locally manufactured goods.</w:t>
      </w:r>
    </w:p>
    <w:p w14:paraId="157D6932" w14:textId="77777777" w:rsidR="00E31905" w:rsidRPr="00F70112" w:rsidRDefault="00E31905" w:rsidP="00D71580">
      <w:pPr>
        <w:pStyle w:val="ListParagraph"/>
        <w:numPr>
          <w:ilvl w:val="0"/>
          <w:numId w:val="6"/>
        </w:num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Create a wider geographical dispersal of industries.</w:t>
      </w:r>
    </w:p>
    <w:p w14:paraId="07395299" w14:textId="77777777" w:rsidR="00E31905" w:rsidRPr="00F70112" w:rsidRDefault="00E31905" w:rsidP="00D71580">
      <w:pPr>
        <w:pStyle w:val="ListParagraph"/>
        <w:numPr>
          <w:ilvl w:val="0"/>
          <w:numId w:val="6"/>
        </w:num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To improve the technological skill and capabilities available in the country.</w:t>
      </w:r>
    </w:p>
    <w:p w14:paraId="3D226A3C" w14:textId="77777777" w:rsidR="00E31905" w:rsidRPr="00F70112" w:rsidRDefault="00E31905" w:rsidP="00D71580">
      <w:pPr>
        <w:pStyle w:val="ListParagraph"/>
        <w:numPr>
          <w:ilvl w:val="0"/>
          <w:numId w:val="6"/>
        </w:num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To increase local contest of industrial output by looking inwards for the basic and intermediate input </w:t>
      </w:r>
    </w:p>
    <w:p w14:paraId="6C52518B" w14:textId="77777777" w:rsidR="00E31905" w:rsidRDefault="00E31905" w:rsidP="00D71580">
      <w:pPr>
        <w:pStyle w:val="ListParagraph"/>
        <w:numPr>
          <w:ilvl w:val="0"/>
          <w:numId w:val="6"/>
        </w:num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To affect foreign direct investment.</w:t>
      </w:r>
    </w:p>
    <w:p w14:paraId="2D0F21DB" w14:textId="77777777" w:rsidR="00F819D0" w:rsidRPr="00F819D0" w:rsidRDefault="00F819D0" w:rsidP="00F819D0">
      <w:pPr>
        <w:spacing w:line="360" w:lineRule="auto"/>
        <w:jc w:val="both"/>
        <w:rPr>
          <w:rFonts w:ascii="Times New Roman" w:hAnsi="Times New Roman" w:cs="Times New Roman"/>
          <w:sz w:val="24"/>
          <w:szCs w:val="24"/>
        </w:rPr>
      </w:pPr>
      <w:r w:rsidRPr="00F819D0">
        <w:rPr>
          <w:rFonts w:ascii="Times New Roman" w:hAnsi="Times New Roman" w:cs="Times New Roman"/>
          <w:sz w:val="24"/>
          <w:szCs w:val="24"/>
        </w:rPr>
        <w:t>In order to accomplish the above the Nigerian Government has placed in place certain policy or policy initiatives, which are viewed from three viewpoints. Funding for economic growth, incentives for business and institutional structure operation.</w:t>
      </w:r>
    </w:p>
    <w:p w14:paraId="389298D0" w14:textId="77777777" w:rsidR="00E31905" w:rsidRPr="00F70112" w:rsidRDefault="00E31905" w:rsidP="00D71580">
      <w:pPr>
        <w:spacing w:line="360" w:lineRule="auto"/>
        <w:jc w:val="both"/>
        <w:rPr>
          <w:rFonts w:ascii="Times New Roman" w:hAnsi="Times New Roman" w:cs="Times New Roman"/>
          <w:sz w:val="24"/>
          <w:szCs w:val="24"/>
        </w:rPr>
      </w:pPr>
    </w:p>
    <w:p w14:paraId="6AFD3DA0" w14:textId="77777777" w:rsidR="00E31905" w:rsidRPr="00E664FF" w:rsidRDefault="00E31905" w:rsidP="00D71580">
      <w:pPr>
        <w:pStyle w:val="ListParagraph"/>
        <w:numPr>
          <w:ilvl w:val="0"/>
          <w:numId w:val="3"/>
        </w:numPr>
        <w:spacing w:line="360" w:lineRule="auto"/>
        <w:jc w:val="both"/>
        <w:rPr>
          <w:rFonts w:ascii="Times New Roman" w:hAnsi="Times New Roman" w:cs="Times New Roman"/>
          <w:sz w:val="24"/>
          <w:szCs w:val="24"/>
        </w:rPr>
      </w:pPr>
      <w:r w:rsidRPr="00E664FF">
        <w:rPr>
          <w:rFonts w:ascii="Times New Roman" w:hAnsi="Times New Roman" w:cs="Times New Roman"/>
          <w:sz w:val="24"/>
          <w:szCs w:val="24"/>
        </w:rPr>
        <w:t>Funding Industrial Development</w:t>
      </w:r>
    </w:p>
    <w:p w14:paraId="103209B5" w14:textId="77777777" w:rsidR="00F819D0" w:rsidRPr="00E664FF" w:rsidRDefault="00F819D0" w:rsidP="00F819D0">
      <w:pPr>
        <w:pStyle w:val="ListParagraph"/>
        <w:spacing w:line="360" w:lineRule="auto"/>
        <w:ind w:left="1080"/>
        <w:jc w:val="both"/>
        <w:rPr>
          <w:rFonts w:ascii="Times New Roman" w:hAnsi="Times New Roman" w:cs="Times New Roman"/>
          <w:sz w:val="24"/>
          <w:szCs w:val="24"/>
        </w:rPr>
      </w:pPr>
      <w:r w:rsidRPr="00E664FF">
        <w:rPr>
          <w:rFonts w:ascii="Times New Roman" w:hAnsi="Times New Roman" w:cs="Times New Roman"/>
          <w:sz w:val="24"/>
          <w:szCs w:val="24"/>
        </w:rPr>
        <w:t>Improving industrial development in Nigeria requires a high degree of financing. The private sector is supposed to play a leadership role while the government relies on the role of facilitators. Two major initiatives have been introduced by the Government to benefit the industrialist by acquiring a cheap inventible fund.</w:t>
      </w:r>
    </w:p>
    <w:p w14:paraId="6AAB0B7D" w14:textId="77777777" w:rsidR="00F819D0" w:rsidRPr="00E664FF" w:rsidRDefault="00F819D0" w:rsidP="00F819D0">
      <w:pPr>
        <w:pStyle w:val="ListParagraph"/>
        <w:spacing w:line="360" w:lineRule="auto"/>
        <w:ind w:left="1080"/>
        <w:jc w:val="both"/>
        <w:rPr>
          <w:rFonts w:ascii="Times New Roman" w:hAnsi="Times New Roman" w:cs="Times New Roman"/>
          <w:sz w:val="24"/>
          <w:szCs w:val="24"/>
        </w:rPr>
      </w:pPr>
      <w:r w:rsidRPr="00E664FF">
        <w:rPr>
          <w:rFonts w:ascii="Times New Roman" w:hAnsi="Times New Roman" w:cs="Times New Roman"/>
          <w:sz w:val="24"/>
          <w:szCs w:val="24"/>
        </w:rPr>
        <w:t>a. The provision of credit score centers for concessionary financial development banks.</w:t>
      </w:r>
    </w:p>
    <w:p w14:paraId="3EE4B717" w14:textId="77777777" w:rsidR="00F819D0" w:rsidRPr="00E664FF" w:rsidRDefault="00F819D0" w:rsidP="00F819D0">
      <w:pPr>
        <w:pStyle w:val="ListParagraph"/>
        <w:spacing w:line="360" w:lineRule="auto"/>
        <w:ind w:left="1080"/>
        <w:jc w:val="both"/>
        <w:rPr>
          <w:rFonts w:ascii="Times New Roman" w:hAnsi="Times New Roman" w:cs="Times New Roman"/>
          <w:sz w:val="24"/>
          <w:szCs w:val="24"/>
        </w:rPr>
      </w:pPr>
      <w:r w:rsidRPr="00E664FF">
        <w:rPr>
          <w:rFonts w:ascii="Times New Roman" w:hAnsi="Times New Roman" w:cs="Times New Roman"/>
          <w:sz w:val="24"/>
          <w:szCs w:val="24"/>
        </w:rPr>
        <w:t>b. Provision of equity capital and long-term loans by the financial industry to finance small and medium-sized enterprises.</w:t>
      </w:r>
    </w:p>
    <w:p w14:paraId="6750D0C9" w14:textId="77777777" w:rsidR="00F819D0" w:rsidRPr="00E664FF" w:rsidRDefault="00F819D0" w:rsidP="00F819D0">
      <w:pPr>
        <w:spacing w:line="360" w:lineRule="auto"/>
        <w:jc w:val="both"/>
        <w:rPr>
          <w:rFonts w:ascii="Times New Roman" w:hAnsi="Times New Roman" w:cs="Times New Roman"/>
          <w:sz w:val="24"/>
          <w:szCs w:val="24"/>
        </w:rPr>
      </w:pPr>
      <w:r w:rsidRPr="00E664FF">
        <w:rPr>
          <w:rFonts w:ascii="Times New Roman" w:hAnsi="Times New Roman" w:cs="Times New Roman"/>
          <w:sz w:val="24"/>
          <w:szCs w:val="24"/>
        </w:rPr>
        <w:t xml:space="preserve">On the basis of the above, the Government has allotted full-size assets to finance economic development through the Bank of Industry (BOI). The bank was formed from the merger of the </w:t>
      </w:r>
      <w:r w:rsidRPr="00E664FF">
        <w:rPr>
          <w:rFonts w:ascii="Times New Roman" w:hAnsi="Times New Roman" w:cs="Times New Roman"/>
          <w:sz w:val="24"/>
          <w:szCs w:val="24"/>
        </w:rPr>
        <w:lastRenderedPageBreak/>
        <w:t xml:space="preserve">National Economic Reconstruction Fund (NERFUND). The Bank is expected to promote the development of primary industrial inputs by offering medium-and long-term loans to agriculture and </w:t>
      </w:r>
      <w:proofErr w:type="spellStart"/>
      <w:r w:rsidRPr="00E664FF">
        <w:rPr>
          <w:rFonts w:ascii="Times New Roman" w:hAnsi="Times New Roman" w:cs="Times New Roman"/>
          <w:sz w:val="24"/>
          <w:szCs w:val="24"/>
        </w:rPr>
        <w:t>agro</w:t>
      </w:r>
      <w:proofErr w:type="spellEnd"/>
      <w:r w:rsidRPr="00E664FF">
        <w:rPr>
          <w:rFonts w:ascii="Times New Roman" w:hAnsi="Times New Roman" w:cs="Times New Roman"/>
          <w:sz w:val="24"/>
          <w:szCs w:val="24"/>
        </w:rPr>
        <w:t>-alloy industries. The banks arise from the merger of the Citizens Bank, the Nigerian Agricultural and Corporation Bank and the Family Economic Advancement Program (FEAP). Making funds available to small and medium-sized enterprises (SMES) that enable Nigeria's government to achieve its self-reliance goals increases poverty reduction, etc. Government through the Central Bank has allowed banks to set aside 10% of their annual earnings as equity funds and long-term loans to finance SMES in order to draw international investments, the government has built a sound framework and a working infrastructure that would inspire capital inflows into the economic system. These include the deregulation of economic policy stability, the reduction of the number of regulatory agencies and the establishment of the Nigeria Investment Promotion Commission (NIPC). It also embarked on port reforms and the establishment of export processing factories and the upgrade of infrastructure facilities in the region.</w:t>
      </w:r>
    </w:p>
    <w:p w14:paraId="22668A49" w14:textId="77777777" w:rsidR="00F819D0" w:rsidRPr="00E664FF" w:rsidRDefault="00F819D0" w:rsidP="00E664FF">
      <w:pPr>
        <w:spacing w:line="360" w:lineRule="auto"/>
        <w:jc w:val="center"/>
        <w:rPr>
          <w:rFonts w:ascii="Times New Roman" w:hAnsi="Times New Roman" w:cs="Times New Roman"/>
          <w:sz w:val="24"/>
          <w:szCs w:val="24"/>
        </w:rPr>
      </w:pPr>
    </w:p>
    <w:p w14:paraId="52D3CF23" w14:textId="77777777" w:rsidR="00E31905" w:rsidRDefault="00E31905" w:rsidP="00D71580">
      <w:pPr>
        <w:pStyle w:val="ListParagraph"/>
        <w:numPr>
          <w:ilvl w:val="0"/>
          <w:numId w:val="3"/>
        </w:numPr>
        <w:spacing w:line="360" w:lineRule="auto"/>
        <w:jc w:val="both"/>
        <w:rPr>
          <w:rFonts w:ascii="Times New Roman" w:hAnsi="Times New Roman" w:cs="Times New Roman"/>
          <w:b/>
          <w:sz w:val="24"/>
          <w:szCs w:val="24"/>
        </w:rPr>
      </w:pPr>
      <w:r w:rsidRPr="00F70112">
        <w:rPr>
          <w:rFonts w:ascii="Times New Roman" w:hAnsi="Times New Roman" w:cs="Times New Roman"/>
          <w:b/>
          <w:sz w:val="24"/>
          <w:szCs w:val="24"/>
        </w:rPr>
        <w:t>Incentives to Industry</w:t>
      </w:r>
    </w:p>
    <w:p w14:paraId="22BE4988" w14:textId="77777777" w:rsidR="00FA2F34" w:rsidRPr="00E664FF" w:rsidRDefault="00FA2F34" w:rsidP="00E664FF">
      <w:pPr>
        <w:spacing w:line="360" w:lineRule="auto"/>
        <w:ind w:left="360"/>
        <w:jc w:val="both"/>
        <w:rPr>
          <w:rFonts w:ascii="Times New Roman" w:hAnsi="Times New Roman" w:cs="Times New Roman"/>
          <w:sz w:val="24"/>
          <w:szCs w:val="24"/>
        </w:rPr>
      </w:pPr>
      <w:r w:rsidRPr="00E664FF">
        <w:rPr>
          <w:rFonts w:ascii="Times New Roman" w:hAnsi="Times New Roman" w:cs="Times New Roman"/>
          <w:sz w:val="24"/>
          <w:szCs w:val="24"/>
        </w:rPr>
        <w:t>An investment policy has been put in motion to promote national economic growth and facilitate a competitive, profitable and successful manufacturing sector economy. Opportunities aimed at enabling the private sector to play a leading role, promoting geographic dispersal of manufacturing, and increasing the exploitation of industrial output and domestic resources, as well as market relations. Incentives are broken down into</w:t>
      </w:r>
    </w:p>
    <w:p w14:paraId="7917BBBF" w14:textId="77777777" w:rsidR="00FA2F34" w:rsidRPr="00E664FF" w:rsidRDefault="00FA2F34" w:rsidP="00FA2F34">
      <w:pPr>
        <w:pStyle w:val="ListParagraph"/>
        <w:spacing w:line="360" w:lineRule="auto"/>
        <w:ind w:left="1080"/>
        <w:jc w:val="both"/>
        <w:rPr>
          <w:rFonts w:ascii="Times New Roman" w:hAnsi="Times New Roman" w:cs="Times New Roman"/>
          <w:sz w:val="24"/>
          <w:szCs w:val="24"/>
        </w:rPr>
      </w:pPr>
      <w:r w:rsidRPr="00E664FF">
        <w:rPr>
          <w:rFonts w:ascii="Times New Roman" w:hAnsi="Times New Roman" w:cs="Times New Roman"/>
          <w:sz w:val="24"/>
          <w:szCs w:val="24"/>
        </w:rPr>
        <w:t>(</w:t>
      </w:r>
      <w:proofErr w:type="spellStart"/>
      <w:r w:rsidRPr="00E664FF">
        <w:rPr>
          <w:rFonts w:ascii="Times New Roman" w:hAnsi="Times New Roman" w:cs="Times New Roman"/>
          <w:sz w:val="24"/>
          <w:szCs w:val="24"/>
        </w:rPr>
        <w:t>i</w:t>
      </w:r>
      <w:proofErr w:type="spellEnd"/>
      <w:r w:rsidRPr="00E664FF">
        <w:rPr>
          <w:rFonts w:ascii="Times New Roman" w:hAnsi="Times New Roman" w:cs="Times New Roman"/>
          <w:sz w:val="24"/>
          <w:szCs w:val="24"/>
        </w:rPr>
        <w:t>) fiscal measures</w:t>
      </w:r>
    </w:p>
    <w:p w14:paraId="1E8A8A52" w14:textId="77777777" w:rsidR="00FA2F34" w:rsidRPr="00E664FF" w:rsidRDefault="00FA2F34" w:rsidP="00FA2F34">
      <w:pPr>
        <w:pStyle w:val="ListParagraph"/>
        <w:spacing w:line="360" w:lineRule="auto"/>
        <w:ind w:left="1080"/>
        <w:jc w:val="both"/>
        <w:rPr>
          <w:rFonts w:ascii="Times New Roman" w:hAnsi="Times New Roman" w:cs="Times New Roman"/>
          <w:sz w:val="24"/>
          <w:szCs w:val="24"/>
        </w:rPr>
      </w:pPr>
      <w:r w:rsidRPr="00E664FF">
        <w:rPr>
          <w:rFonts w:ascii="Times New Roman" w:hAnsi="Times New Roman" w:cs="Times New Roman"/>
          <w:sz w:val="24"/>
          <w:szCs w:val="24"/>
        </w:rPr>
        <w:t>(ii) promotion of exports</w:t>
      </w:r>
    </w:p>
    <w:p w14:paraId="43E9300C" w14:textId="77777777" w:rsidR="00E31905" w:rsidRPr="002D7BC6" w:rsidRDefault="00E31905" w:rsidP="00D71580">
      <w:pPr>
        <w:spacing w:line="360" w:lineRule="auto"/>
        <w:jc w:val="both"/>
        <w:rPr>
          <w:rFonts w:ascii="Times New Roman" w:hAnsi="Times New Roman" w:cs="Times New Roman"/>
          <w:b/>
          <w:sz w:val="24"/>
          <w:szCs w:val="24"/>
        </w:rPr>
      </w:pPr>
      <w:r w:rsidRPr="002D7BC6">
        <w:rPr>
          <w:rFonts w:ascii="Times New Roman" w:hAnsi="Times New Roman" w:cs="Times New Roman"/>
          <w:b/>
          <w:sz w:val="24"/>
          <w:szCs w:val="24"/>
        </w:rPr>
        <w:t xml:space="preserve">Fiscal Measures  </w:t>
      </w:r>
    </w:p>
    <w:p w14:paraId="63E52867" w14:textId="77777777" w:rsidR="00E31905" w:rsidRPr="00F70112" w:rsidRDefault="00E31905" w:rsidP="00D71580">
      <w:pPr>
        <w:pStyle w:val="ListParagraph"/>
        <w:numPr>
          <w:ilvl w:val="0"/>
          <w:numId w:val="5"/>
        </w:num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Tax Holiday: This is exemption of some industries especially the infant ones from the payment of tax for the period of at least 5 years to enable them grow.  </w:t>
      </w:r>
    </w:p>
    <w:p w14:paraId="694BF4C5" w14:textId="77777777" w:rsidR="00E31905" w:rsidRPr="00F70112" w:rsidRDefault="00E31905" w:rsidP="00D71580">
      <w:pPr>
        <w:pStyle w:val="ListParagraph"/>
        <w:numPr>
          <w:ilvl w:val="0"/>
          <w:numId w:val="5"/>
        </w:num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Tariff Protection: This is imposition of a heavy import duty on foreign goods so as to protect local industries from international competition.</w:t>
      </w:r>
    </w:p>
    <w:p w14:paraId="21FA255A" w14:textId="77777777" w:rsidR="00E31905" w:rsidRPr="00F70112" w:rsidRDefault="00E31905" w:rsidP="00D71580">
      <w:pPr>
        <w:pStyle w:val="ListParagraph"/>
        <w:numPr>
          <w:ilvl w:val="0"/>
          <w:numId w:val="5"/>
        </w:num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lastRenderedPageBreak/>
        <w:t>Import Duty Relief: This is the granting of import duty relief to the importation of capital equipment by the government. This helps the newly established firm to be able to procure capital equipment cheaply, thereby increasing their productivity.</w:t>
      </w:r>
    </w:p>
    <w:p w14:paraId="1477A3DF" w14:textId="77777777" w:rsidR="00E31905" w:rsidRPr="00F70112" w:rsidRDefault="00E31905" w:rsidP="00D71580">
      <w:pPr>
        <w:pStyle w:val="ListParagraph"/>
        <w:numPr>
          <w:ilvl w:val="0"/>
          <w:numId w:val="5"/>
        </w:num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Reduction of Excise Duty: This simply means reduction in the amount paid as taxes for goods and services produced in the country. This helps to reduce business cost of production.  </w:t>
      </w:r>
    </w:p>
    <w:p w14:paraId="4CD66200" w14:textId="77777777" w:rsidR="00FA2F34" w:rsidRDefault="00E31905" w:rsidP="00D71580">
      <w:pPr>
        <w:spacing w:line="360" w:lineRule="auto"/>
        <w:ind w:left="360"/>
        <w:jc w:val="both"/>
        <w:rPr>
          <w:rFonts w:ascii="Times New Roman" w:hAnsi="Times New Roman" w:cs="Times New Roman"/>
          <w:b/>
          <w:sz w:val="24"/>
          <w:szCs w:val="24"/>
        </w:rPr>
      </w:pPr>
      <w:r w:rsidRPr="00F70112">
        <w:rPr>
          <w:rFonts w:ascii="Times New Roman" w:hAnsi="Times New Roman" w:cs="Times New Roman"/>
          <w:b/>
          <w:sz w:val="24"/>
          <w:szCs w:val="24"/>
        </w:rPr>
        <w:t>Export Promotion</w:t>
      </w:r>
    </w:p>
    <w:p w14:paraId="577A787C" w14:textId="77777777" w:rsidR="00FA2F34" w:rsidRPr="00E664FF" w:rsidRDefault="00FA2F34" w:rsidP="00FA2F34">
      <w:pPr>
        <w:spacing w:line="360" w:lineRule="auto"/>
        <w:jc w:val="both"/>
        <w:rPr>
          <w:rFonts w:ascii="Times New Roman" w:hAnsi="Times New Roman" w:cs="Times New Roman"/>
          <w:sz w:val="24"/>
          <w:szCs w:val="24"/>
        </w:rPr>
      </w:pPr>
      <w:r w:rsidRPr="00E664FF">
        <w:rPr>
          <w:rFonts w:ascii="Times New Roman" w:hAnsi="Times New Roman" w:cs="Times New Roman"/>
          <w:sz w:val="24"/>
          <w:szCs w:val="24"/>
        </w:rPr>
        <w:t>Export incentives were implemented in the 1980s with the implementation of the Structural Adjustment Policy (SAP) by the promulgation of Export Decree No. 17 of 1986. It contains the following:</w:t>
      </w:r>
    </w:p>
    <w:p w14:paraId="106D08C3" w14:textId="77777777" w:rsidR="00FA2F34" w:rsidRPr="00E664FF" w:rsidRDefault="00FA2F34" w:rsidP="00FA2F34">
      <w:pPr>
        <w:spacing w:line="360" w:lineRule="auto"/>
        <w:ind w:left="360"/>
        <w:jc w:val="both"/>
        <w:rPr>
          <w:rFonts w:ascii="Times New Roman" w:hAnsi="Times New Roman" w:cs="Times New Roman"/>
          <w:sz w:val="24"/>
          <w:szCs w:val="24"/>
        </w:rPr>
      </w:pPr>
      <w:proofErr w:type="spellStart"/>
      <w:r w:rsidRPr="00E664FF">
        <w:rPr>
          <w:rFonts w:ascii="Times New Roman" w:hAnsi="Times New Roman" w:cs="Times New Roman"/>
          <w:sz w:val="24"/>
          <w:szCs w:val="24"/>
        </w:rPr>
        <w:t>i</w:t>
      </w:r>
      <w:proofErr w:type="spellEnd"/>
      <w:r w:rsidRPr="00E664FF">
        <w:rPr>
          <w:rFonts w:ascii="Times New Roman" w:hAnsi="Times New Roman" w:cs="Times New Roman"/>
          <w:sz w:val="24"/>
          <w:szCs w:val="24"/>
        </w:rPr>
        <w:t>. Export Development Fund: The Government has set up this program to provide financial assistance to private exporting firms for part of their export promotion activities. These include education, conferences, advertisement and study on export advertising, and so on.</w:t>
      </w:r>
    </w:p>
    <w:p w14:paraId="41F5E0E7" w14:textId="77777777" w:rsidR="00E31905" w:rsidRPr="00E664FF" w:rsidRDefault="00FA2F34" w:rsidP="00FA2F34">
      <w:pPr>
        <w:spacing w:line="360" w:lineRule="auto"/>
        <w:ind w:left="360"/>
        <w:jc w:val="both"/>
        <w:rPr>
          <w:rFonts w:ascii="Times New Roman" w:hAnsi="Times New Roman" w:cs="Times New Roman"/>
          <w:sz w:val="24"/>
          <w:szCs w:val="24"/>
        </w:rPr>
      </w:pPr>
      <w:r w:rsidRPr="00E664FF">
        <w:rPr>
          <w:rFonts w:ascii="Times New Roman" w:hAnsi="Times New Roman" w:cs="Times New Roman"/>
          <w:sz w:val="24"/>
          <w:szCs w:val="24"/>
        </w:rPr>
        <w:t xml:space="preserve"> ii. Export expansion grant: the program gave rewards to exporters who exported N500, 00. Worth of the processed commodity its award of 20% on the gross annual export and on receipt of confirmation of repatriation of the export proceeds. It is governed by the Nigeria Export Promotion Board. Such policy initiatives include: tax draws scheme, depreciation allowance, currency holding scheme, etc.</w:t>
      </w:r>
    </w:p>
    <w:p w14:paraId="10C1E360" w14:textId="77777777" w:rsidR="00E31905" w:rsidRDefault="00E31905" w:rsidP="00D71580">
      <w:pPr>
        <w:pStyle w:val="ListParagraph"/>
        <w:spacing w:line="360" w:lineRule="auto"/>
        <w:ind w:left="1080"/>
        <w:jc w:val="both"/>
        <w:rPr>
          <w:rFonts w:ascii="Times New Roman" w:hAnsi="Times New Roman" w:cs="Times New Roman"/>
          <w:sz w:val="24"/>
          <w:szCs w:val="24"/>
        </w:rPr>
      </w:pPr>
    </w:p>
    <w:p w14:paraId="793C8B1A" w14:textId="77777777" w:rsidR="00356EA3" w:rsidRDefault="00356EA3" w:rsidP="00D71580">
      <w:pPr>
        <w:pStyle w:val="ListParagraph"/>
        <w:spacing w:line="360" w:lineRule="auto"/>
        <w:ind w:left="1080"/>
        <w:jc w:val="both"/>
        <w:rPr>
          <w:rFonts w:ascii="Times New Roman" w:hAnsi="Times New Roman" w:cs="Times New Roman"/>
          <w:sz w:val="24"/>
          <w:szCs w:val="24"/>
        </w:rPr>
      </w:pPr>
    </w:p>
    <w:p w14:paraId="22B14B40" w14:textId="77777777" w:rsidR="00356EA3" w:rsidRPr="00F70112" w:rsidRDefault="00356EA3" w:rsidP="00D71580">
      <w:pPr>
        <w:pStyle w:val="ListParagraph"/>
        <w:spacing w:line="360" w:lineRule="auto"/>
        <w:ind w:left="1080"/>
        <w:jc w:val="both"/>
        <w:rPr>
          <w:rFonts w:ascii="Times New Roman" w:hAnsi="Times New Roman" w:cs="Times New Roman"/>
          <w:sz w:val="24"/>
          <w:szCs w:val="24"/>
        </w:rPr>
      </w:pPr>
    </w:p>
    <w:p w14:paraId="06A091D2" w14:textId="77777777" w:rsidR="00E31905" w:rsidRDefault="00E31905" w:rsidP="00D71580">
      <w:pPr>
        <w:pStyle w:val="ListParagraph"/>
        <w:numPr>
          <w:ilvl w:val="0"/>
          <w:numId w:val="3"/>
        </w:numPr>
        <w:spacing w:line="360" w:lineRule="auto"/>
        <w:jc w:val="both"/>
        <w:rPr>
          <w:rFonts w:ascii="Times New Roman" w:hAnsi="Times New Roman" w:cs="Times New Roman"/>
          <w:b/>
          <w:sz w:val="24"/>
          <w:szCs w:val="24"/>
        </w:rPr>
      </w:pPr>
      <w:r w:rsidRPr="00F70112">
        <w:rPr>
          <w:rFonts w:ascii="Times New Roman" w:hAnsi="Times New Roman" w:cs="Times New Roman"/>
          <w:b/>
          <w:sz w:val="24"/>
          <w:szCs w:val="24"/>
        </w:rPr>
        <w:t>Institutional Framework:</w:t>
      </w:r>
    </w:p>
    <w:p w14:paraId="5906E846" w14:textId="7F033AEC" w:rsidR="00E31905" w:rsidRPr="00F70112" w:rsidRDefault="00FA2F34" w:rsidP="00356EA3">
      <w:pPr>
        <w:spacing w:line="360" w:lineRule="auto"/>
        <w:ind w:left="360"/>
        <w:jc w:val="both"/>
        <w:rPr>
          <w:rFonts w:ascii="Times New Roman" w:hAnsi="Times New Roman" w:cs="Times New Roman"/>
          <w:sz w:val="24"/>
          <w:szCs w:val="24"/>
        </w:rPr>
      </w:pPr>
      <w:r w:rsidRPr="00E664FF">
        <w:rPr>
          <w:rFonts w:ascii="Times New Roman" w:hAnsi="Times New Roman" w:cs="Times New Roman"/>
          <w:sz w:val="24"/>
          <w:szCs w:val="24"/>
        </w:rPr>
        <w:t xml:space="preserve">The institutions play an advisory role in the industrialization process in the economy. They make the market climate conducive to a profitable start-up. The </w:t>
      </w:r>
      <w:r w:rsidR="002618A3" w:rsidRPr="00E664FF">
        <w:rPr>
          <w:rFonts w:ascii="Times New Roman" w:hAnsi="Times New Roman" w:cs="Times New Roman"/>
          <w:sz w:val="24"/>
          <w:szCs w:val="24"/>
        </w:rPr>
        <w:t>organization</w:t>
      </w:r>
      <w:r w:rsidRPr="00E664FF">
        <w:rPr>
          <w:rFonts w:ascii="Times New Roman" w:hAnsi="Times New Roman" w:cs="Times New Roman"/>
          <w:sz w:val="24"/>
          <w:szCs w:val="24"/>
        </w:rPr>
        <w:t xml:space="preserve"> comprises the Individual Training Fund (ITF) for the production of manpower, standard organization and product efficiency, the National Automotive Council (NAC) for the enforcement of government automotive policy. Others include: Central Bank of Nigeria (CBN), Industrial Data Bank (IDB), Industrial Inspectorate, Small and Medium Enterprises Development </w:t>
      </w:r>
      <w:r w:rsidRPr="00E664FF">
        <w:rPr>
          <w:rFonts w:ascii="Times New Roman" w:hAnsi="Times New Roman" w:cs="Times New Roman"/>
          <w:sz w:val="24"/>
          <w:szCs w:val="24"/>
        </w:rPr>
        <w:lastRenderedPageBreak/>
        <w:t>Agency (SMIDA), Raw Materials Research and Development Council (RMRDC), National Food Drug Administration and Control Agency (NAFDAC), etc.</w:t>
      </w:r>
    </w:p>
    <w:p w14:paraId="7909AE1A" w14:textId="77777777" w:rsidR="00E31905" w:rsidRDefault="00E31905" w:rsidP="00D71580">
      <w:pPr>
        <w:spacing w:line="360" w:lineRule="auto"/>
        <w:jc w:val="both"/>
        <w:rPr>
          <w:rFonts w:ascii="Times New Roman" w:hAnsi="Times New Roman" w:cs="Times New Roman"/>
          <w:b/>
          <w:sz w:val="24"/>
          <w:szCs w:val="24"/>
        </w:rPr>
      </w:pPr>
      <w:bookmarkStart w:id="12" w:name="_Hlk55990913"/>
      <w:r w:rsidRPr="00F70112">
        <w:rPr>
          <w:rFonts w:ascii="Times New Roman" w:hAnsi="Times New Roman" w:cs="Times New Roman"/>
          <w:b/>
          <w:sz w:val="24"/>
          <w:szCs w:val="24"/>
        </w:rPr>
        <w:t>2.2 The Concept of Economic Growth:</w:t>
      </w:r>
    </w:p>
    <w:p w14:paraId="03691223" w14:textId="388E32CB" w:rsidR="00FA2F34" w:rsidRPr="00E664FF" w:rsidRDefault="00FA2F34" w:rsidP="00D71580">
      <w:pPr>
        <w:spacing w:line="360" w:lineRule="auto"/>
        <w:jc w:val="both"/>
        <w:rPr>
          <w:rFonts w:ascii="Times New Roman" w:hAnsi="Times New Roman" w:cs="Times New Roman"/>
          <w:sz w:val="24"/>
          <w:szCs w:val="24"/>
        </w:rPr>
      </w:pPr>
      <w:r w:rsidRPr="00E664FF">
        <w:rPr>
          <w:rFonts w:ascii="Times New Roman" w:hAnsi="Times New Roman" w:cs="Times New Roman"/>
          <w:sz w:val="24"/>
          <w:szCs w:val="24"/>
        </w:rPr>
        <w:t xml:space="preserve">According to </w:t>
      </w:r>
      <w:proofErr w:type="spellStart"/>
      <w:r w:rsidRPr="00E664FF">
        <w:rPr>
          <w:rFonts w:ascii="Times New Roman" w:hAnsi="Times New Roman" w:cs="Times New Roman"/>
          <w:sz w:val="24"/>
          <w:szCs w:val="24"/>
        </w:rPr>
        <w:t>Balami</w:t>
      </w:r>
      <w:proofErr w:type="spellEnd"/>
      <w:r w:rsidRPr="00E664FF">
        <w:rPr>
          <w:rFonts w:ascii="Times New Roman" w:hAnsi="Times New Roman" w:cs="Times New Roman"/>
          <w:sz w:val="24"/>
          <w:szCs w:val="24"/>
        </w:rPr>
        <w:t xml:space="preserve"> (2006) Economic development, which is often a surrogate for GDP, is also conceived as an improvement in the production of the economy's ability to generate goods and services required to boost the well-being of its people. Development is viewed as a gradual phase requiring an increase in the amount of production of goods and services in the economy, such as an increase in the gross domestic product (GDP). Inflation is significant because inflation rates are much higher than population growth because they have to contribute to greater human well-being. Development is thus seen as a continuous period of growth in the productive ability of the economy and therefore a rise in national income, characterized by higher rates of per capita output growth and the total productivity factor, in particular labor </w:t>
      </w:r>
      <w:r w:rsidR="002618A3" w:rsidRPr="00E664FF">
        <w:rPr>
          <w:rFonts w:ascii="Times New Roman" w:hAnsi="Times New Roman" w:cs="Times New Roman"/>
          <w:sz w:val="24"/>
          <w:szCs w:val="24"/>
        </w:rPr>
        <w:t>productivity. According</w:t>
      </w:r>
      <w:r w:rsidR="0010001D" w:rsidRPr="00E664FF">
        <w:rPr>
          <w:rFonts w:ascii="Times New Roman" w:hAnsi="Times New Roman" w:cs="Times New Roman"/>
          <w:sz w:val="24"/>
          <w:szCs w:val="24"/>
        </w:rPr>
        <w:t xml:space="preserve"> to </w:t>
      </w:r>
      <w:proofErr w:type="spellStart"/>
      <w:r w:rsidR="0010001D" w:rsidRPr="00E664FF">
        <w:rPr>
          <w:rFonts w:ascii="Times New Roman" w:hAnsi="Times New Roman" w:cs="Times New Roman"/>
          <w:sz w:val="24"/>
          <w:szCs w:val="24"/>
        </w:rPr>
        <w:t>Fajingbeji</w:t>
      </w:r>
      <w:proofErr w:type="spellEnd"/>
      <w:r w:rsidR="0010001D" w:rsidRPr="00E664FF">
        <w:rPr>
          <w:rFonts w:ascii="Times New Roman" w:hAnsi="Times New Roman" w:cs="Times New Roman"/>
          <w:sz w:val="24"/>
          <w:szCs w:val="24"/>
        </w:rPr>
        <w:t xml:space="preserve"> and </w:t>
      </w:r>
      <w:proofErr w:type="spellStart"/>
      <w:r w:rsidR="0010001D" w:rsidRPr="00E664FF">
        <w:rPr>
          <w:rFonts w:ascii="Times New Roman" w:hAnsi="Times New Roman" w:cs="Times New Roman"/>
          <w:sz w:val="24"/>
          <w:szCs w:val="24"/>
        </w:rPr>
        <w:t>Odusola</w:t>
      </w:r>
      <w:proofErr w:type="spellEnd"/>
      <w:r w:rsidR="0010001D" w:rsidRPr="00E664FF">
        <w:rPr>
          <w:rFonts w:ascii="Times New Roman" w:hAnsi="Times New Roman" w:cs="Times New Roman"/>
          <w:sz w:val="24"/>
          <w:szCs w:val="24"/>
        </w:rPr>
        <w:t xml:space="preserve"> (1999), while economic growth is correlated with an increase in capital per capita, capital is not the only prerequisite for growth. </w:t>
      </w:r>
      <w:r w:rsidR="006918C9" w:rsidRPr="00E664FF">
        <w:rPr>
          <w:rFonts w:ascii="Times New Roman" w:hAnsi="Times New Roman" w:cs="Times New Roman"/>
          <w:sz w:val="24"/>
          <w:szCs w:val="24"/>
        </w:rPr>
        <w:t>Thus,</w:t>
      </w:r>
      <w:r w:rsidR="0010001D" w:rsidRPr="00E664FF">
        <w:rPr>
          <w:rFonts w:ascii="Times New Roman" w:hAnsi="Times New Roman" w:cs="Times New Roman"/>
          <w:sz w:val="24"/>
          <w:szCs w:val="24"/>
        </w:rPr>
        <w:t xml:space="preserve"> if capital is made available without, at the same time having a basis for its application, it is lost. And as Hemming (1991) observed, this boom is induced by aiding the composition of spending, for the reason that positive types of expenditure are more likely to result in development. The provision of socio-economic facilities, activities and repair, and general administrative and legal structures are important among these forms of </w:t>
      </w:r>
      <w:r w:rsidR="002618A3" w:rsidRPr="00E664FF">
        <w:rPr>
          <w:rFonts w:ascii="Times New Roman" w:hAnsi="Times New Roman" w:cs="Times New Roman"/>
          <w:sz w:val="24"/>
          <w:szCs w:val="24"/>
        </w:rPr>
        <w:t>expenditure. In</w:t>
      </w:r>
      <w:r w:rsidR="0010001D" w:rsidRPr="00E664FF">
        <w:rPr>
          <w:rFonts w:ascii="Times New Roman" w:hAnsi="Times New Roman" w:cs="Times New Roman"/>
          <w:sz w:val="24"/>
          <w:szCs w:val="24"/>
        </w:rPr>
        <w:t xml:space="preserve"> the same way, </w:t>
      </w:r>
      <w:proofErr w:type="spellStart"/>
      <w:r w:rsidR="0010001D" w:rsidRPr="00E664FF">
        <w:rPr>
          <w:rFonts w:ascii="Times New Roman" w:hAnsi="Times New Roman" w:cs="Times New Roman"/>
          <w:sz w:val="24"/>
          <w:szCs w:val="24"/>
        </w:rPr>
        <w:t>Ogiogio</w:t>
      </w:r>
      <w:proofErr w:type="spellEnd"/>
      <w:r w:rsidR="0010001D" w:rsidRPr="00E664FF">
        <w:rPr>
          <w:rFonts w:ascii="Times New Roman" w:hAnsi="Times New Roman" w:cs="Times New Roman"/>
          <w:sz w:val="24"/>
          <w:szCs w:val="24"/>
        </w:rPr>
        <w:t xml:space="preserve"> (1995) stressed that sufficient financing for the recurring expenditure of the public sector leads to an </w:t>
      </w:r>
      <w:proofErr w:type="spellStart"/>
      <w:r w:rsidR="0010001D" w:rsidRPr="00E664FF">
        <w:rPr>
          <w:rFonts w:ascii="Times New Roman" w:hAnsi="Times New Roman" w:cs="Times New Roman"/>
          <w:sz w:val="24"/>
          <w:szCs w:val="24"/>
        </w:rPr>
        <w:t>efficientand</w:t>
      </w:r>
      <w:proofErr w:type="spellEnd"/>
      <w:r w:rsidR="0010001D" w:rsidRPr="00E664FF">
        <w:rPr>
          <w:rFonts w:ascii="Times New Roman" w:hAnsi="Times New Roman" w:cs="Times New Roman"/>
          <w:sz w:val="24"/>
          <w:szCs w:val="24"/>
        </w:rPr>
        <w:t xml:space="preserve"> usable civil service and thus to the efficiency of the execution of development policies and programmes. As Hemming (1991) has analyzed, perhaps even less productive spending, defense, for example, provides the social and political protection needed for growth and may be inefficient in doing so. The main conclusions that can be taken from these studies are however, that public spending contributes to development, rather than to a substantial degree. This work concerns the growth rate of the economy, i.e. The speed of GDP growth. The rate of GDP growth can be estimated using the well-known compound interest equation as a reference. We should note the formula for compound interest.</w:t>
      </w:r>
    </w:p>
    <w:bookmarkEnd w:id="12"/>
    <w:p w14:paraId="70E97166" w14:textId="77777777" w:rsidR="00E31905" w:rsidRPr="00F70112" w:rsidRDefault="00E3080E"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YT</w:t>
      </w:r>
      <w:r w:rsidR="00E31905" w:rsidRPr="00F70112">
        <w:rPr>
          <w:rFonts w:ascii="Times New Roman" w:hAnsi="Times New Roman" w:cs="Times New Roman"/>
          <w:sz w:val="24"/>
          <w:szCs w:val="24"/>
        </w:rPr>
        <w:t xml:space="preserve"> = </w:t>
      </w:r>
      <w:proofErr w:type="spellStart"/>
      <w:r w:rsidRPr="00F70112">
        <w:rPr>
          <w:rFonts w:ascii="Times New Roman" w:hAnsi="Times New Roman" w:cs="Times New Roman"/>
          <w:sz w:val="24"/>
          <w:szCs w:val="24"/>
        </w:rPr>
        <w:t>Yo</w:t>
      </w:r>
      <w:proofErr w:type="spellEnd"/>
      <w:r w:rsidRPr="00F70112">
        <w:rPr>
          <w:rFonts w:ascii="Times New Roman" w:hAnsi="Times New Roman" w:cs="Times New Roman"/>
          <w:sz w:val="24"/>
          <w:szCs w:val="24"/>
        </w:rPr>
        <w:t xml:space="preserve"> (</w:t>
      </w:r>
      <w:r w:rsidR="00E31905" w:rsidRPr="00F70112">
        <w:rPr>
          <w:rFonts w:ascii="Times New Roman" w:hAnsi="Times New Roman" w:cs="Times New Roman"/>
          <w:sz w:val="24"/>
          <w:szCs w:val="24"/>
        </w:rPr>
        <w:t>1 + r</w:t>
      </w:r>
      <w:r w:rsidRPr="00F70112">
        <w:rPr>
          <w:rFonts w:ascii="Times New Roman" w:hAnsi="Times New Roman" w:cs="Times New Roman"/>
          <w:sz w:val="24"/>
          <w:szCs w:val="24"/>
        </w:rPr>
        <w:t>) t -----------------------------------------------</w:t>
      </w:r>
      <w:r w:rsidR="00E31905" w:rsidRPr="00F70112">
        <w:rPr>
          <w:rFonts w:ascii="Times New Roman" w:hAnsi="Times New Roman" w:cs="Times New Roman"/>
          <w:sz w:val="24"/>
          <w:szCs w:val="24"/>
        </w:rPr>
        <w:t xml:space="preserve"> (2.1)</w:t>
      </w:r>
    </w:p>
    <w:p w14:paraId="46B04818"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Where </w:t>
      </w:r>
      <w:proofErr w:type="spellStart"/>
      <w:r w:rsidRPr="00F70112">
        <w:rPr>
          <w:rFonts w:ascii="Times New Roman" w:hAnsi="Times New Roman" w:cs="Times New Roman"/>
          <w:sz w:val="24"/>
          <w:szCs w:val="24"/>
        </w:rPr>
        <w:t>Yt</w:t>
      </w:r>
      <w:proofErr w:type="spellEnd"/>
      <w:r w:rsidRPr="00F70112">
        <w:rPr>
          <w:rFonts w:ascii="Times New Roman" w:hAnsi="Times New Roman" w:cs="Times New Roman"/>
          <w:sz w:val="24"/>
          <w:szCs w:val="24"/>
        </w:rPr>
        <w:t xml:space="preserve"> is the current year output/income, </w:t>
      </w:r>
      <w:proofErr w:type="spellStart"/>
      <w:r w:rsidRPr="00F70112">
        <w:rPr>
          <w:rFonts w:ascii="Times New Roman" w:hAnsi="Times New Roman" w:cs="Times New Roman"/>
          <w:sz w:val="24"/>
          <w:szCs w:val="24"/>
        </w:rPr>
        <w:t>Yo</w:t>
      </w:r>
      <w:proofErr w:type="spellEnd"/>
      <w:r w:rsidRPr="00F70112">
        <w:rPr>
          <w:rFonts w:ascii="Times New Roman" w:hAnsi="Times New Roman" w:cs="Times New Roman"/>
          <w:sz w:val="24"/>
          <w:szCs w:val="24"/>
        </w:rPr>
        <w:t xml:space="preserve"> is the previous year output/income; r is the compound rate of growth of Y (GDP).</w:t>
      </w:r>
    </w:p>
    <w:p w14:paraId="73CAAC3D"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lastRenderedPageBreak/>
        <w:t>Assuming t = 1, equation one will be written as follows</w:t>
      </w:r>
    </w:p>
    <w:p w14:paraId="413E931A" w14:textId="77777777" w:rsidR="00E31905" w:rsidRPr="00F70112" w:rsidRDefault="00E31905" w:rsidP="00D71580">
      <w:pPr>
        <w:spacing w:line="360" w:lineRule="auto"/>
        <w:jc w:val="both"/>
        <w:rPr>
          <w:rFonts w:ascii="Times New Roman" w:hAnsi="Times New Roman" w:cs="Times New Roman"/>
          <w:sz w:val="24"/>
          <w:szCs w:val="24"/>
        </w:rPr>
      </w:pPr>
      <w:proofErr w:type="spellStart"/>
      <w:r w:rsidRPr="00F70112">
        <w:rPr>
          <w:rFonts w:ascii="Times New Roman" w:hAnsi="Times New Roman" w:cs="Times New Roman"/>
          <w:sz w:val="24"/>
          <w:szCs w:val="24"/>
        </w:rPr>
        <w:t>Yt</w:t>
      </w:r>
      <w:proofErr w:type="spellEnd"/>
      <w:r w:rsidRPr="00F70112">
        <w:rPr>
          <w:rFonts w:ascii="Times New Roman" w:hAnsi="Times New Roman" w:cs="Times New Roman"/>
          <w:sz w:val="24"/>
          <w:szCs w:val="24"/>
        </w:rPr>
        <w:t xml:space="preserve"> = </w:t>
      </w:r>
      <w:proofErr w:type="spellStart"/>
      <w:r w:rsidR="00E3080E" w:rsidRPr="00F70112">
        <w:rPr>
          <w:rFonts w:ascii="Times New Roman" w:hAnsi="Times New Roman" w:cs="Times New Roman"/>
          <w:sz w:val="24"/>
          <w:szCs w:val="24"/>
        </w:rPr>
        <w:t>Yo</w:t>
      </w:r>
      <w:proofErr w:type="spellEnd"/>
      <w:r w:rsidR="00E3080E" w:rsidRPr="00F70112">
        <w:rPr>
          <w:rFonts w:ascii="Times New Roman" w:hAnsi="Times New Roman" w:cs="Times New Roman"/>
          <w:sz w:val="24"/>
          <w:szCs w:val="24"/>
        </w:rPr>
        <w:t xml:space="preserve"> (</w:t>
      </w:r>
      <w:r w:rsidRPr="00F70112">
        <w:rPr>
          <w:rFonts w:ascii="Times New Roman" w:hAnsi="Times New Roman" w:cs="Times New Roman"/>
          <w:sz w:val="24"/>
          <w:szCs w:val="24"/>
        </w:rPr>
        <w:t>1 + r</w:t>
      </w:r>
      <w:r w:rsidR="00E3080E" w:rsidRPr="00F70112">
        <w:rPr>
          <w:rFonts w:ascii="Times New Roman" w:hAnsi="Times New Roman" w:cs="Times New Roman"/>
          <w:sz w:val="24"/>
          <w:szCs w:val="24"/>
        </w:rPr>
        <w:t>) ------------------------------------------------</w:t>
      </w:r>
      <w:r w:rsidRPr="00F70112">
        <w:rPr>
          <w:rFonts w:ascii="Times New Roman" w:hAnsi="Times New Roman" w:cs="Times New Roman"/>
          <w:sz w:val="24"/>
          <w:szCs w:val="24"/>
        </w:rPr>
        <w:t xml:space="preserve"> (2.2)</w:t>
      </w:r>
    </w:p>
    <w:p w14:paraId="189E1880" w14:textId="77777777" w:rsidR="00E31905" w:rsidRPr="00F70112" w:rsidRDefault="00E31905" w:rsidP="00D71580">
      <w:pPr>
        <w:spacing w:line="360" w:lineRule="auto"/>
        <w:jc w:val="both"/>
        <w:rPr>
          <w:rFonts w:ascii="Times New Roman" w:hAnsi="Times New Roman" w:cs="Times New Roman"/>
          <w:sz w:val="24"/>
          <w:szCs w:val="24"/>
        </w:rPr>
      </w:pPr>
      <w:proofErr w:type="spellStart"/>
      <w:r w:rsidRPr="00F70112">
        <w:rPr>
          <w:rFonts w:ascii="Times New Roman" w:hAnsi="Times New Roman" w:cs="Times New Roman"/>
          <w:sz w:val="24"/>
          <w:szCs w:val="24"/>
        </w:rPr>
        <w:t>Yt</w:t>
      </w:r>
      <w:proofErr w:type="spellEnd"/>
      <w:r w:rsidRPr="00F70112">
        <w:rPr>
          <w:rFonts w:ascii="Times New Roman" w:hAnsi="Times New Roman" w:cs="Times New Roman"/>
          <w:sz w:val="24"/>
          <w:szCs w:val="24"/>
        </w:rPr>
        <w:t xml:space="preserve">/ </w:t>
      </w:r>
      <w:proofErr w:type="spellStart"/>
      <w:r w:rsidRPr="00F70112">
        <w:rPr>
          <w:rFonts w:ascii="Times New Roman" w:hAnsi="Times New Roman" w:cs="Times New Roman"/>
          <w:sz w:val="24"/>
          <w:szCs w:val="24"/>
        </w:rPr>
        <w:t>Yo</w:t>
      </w:r>
      <w:proofErr w:type="spellEnd"/>
      <w:r w:rsidRPr="00F70112">
        <w:rPr>
          <w:rFonts w:ascii="Times New Roman" w:hAnsi="Times New Roman" w:cs="Times New Roman"/>
          <w:sz w:val="24"/>
          <w:szCs w:val="24"/>
        </w:rPr>
        <w:t xml:space="preserve"> = 1 + r ------------------------------------------------- (2.3)</w:t>
      </w:r>
    </w:p>
    <w:p w14:paraId="041EA7FE"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Therefore r = </w:t>
      </w:r>
      <w:proofErr w:type="spellStart"/>
      <w:r w:rsidRPr="00F70112">
        <w:rPr>
          <w:rFonts w:ascii="Times New Roman" w:hAnsi="Times New Roman" w:cs="Times New Roman"/>
          <w:sz w:val="24"/>
          <w:szCs w:val="24"/>
        </w:rPr>
        <w:t>Yt</w:t>
      </w:r>
      <w:proofErr w:type="spellEnd"/>
      <w:r w:rsidRPr="00F70112">
        <w:rPr>
          <w:rFonts w:ascii="Times New Roman" w:hAnsi="Times New Roman" w:cs="Times New Roman"/>
          <w:sz w:val="24"/>
          <w:szCs w:val="24"/>
        </w:rPr>
        <w:t xml:space="preserve">/ </w:t>
      </w:r>
      <w:proofErr w:type="spellStart"/>
      <w:r w:rsidRPr="00F70112">
        <w:rPr>
          <w:rFonts w:ascii="Times New Roman" w:hAnsi="Times New Roman" w:cs="Times New Roman"/>
          <w:sz w:val="24"/>
          <w:szCs w:val="24"/>
        </w:rPr>
        <w:t>Yo</w:t>
      </w:r>
      <w:proofErr w:type="spellEnd"/>
      <w:r w:rsidRPr="00F70112">
        <w:rPr>
          <w:rFonts w:ascii="Times New Roman" w:hAnsi="Times New Roman" w:cs="Times New Roman"/>
          <w:sz w:val="24"/>
          <w:szCs w:val="24"/>
        </w:rPr>
        <w:t xml:space="preserve"> – 1 ----------------------------------- (2.4)</w:t>
      </w:r>
    </w:p>
    <w:p w14:paraId="271F654F" w14:textId="38C66C69"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Equation (2.4) can therefore be used as a framework for measuring rate of growth of GDP in the country. According to </w:t>
      </w:r>
      <w:proofErr w:type="spellStart"/>
      <w:r w:rsidRPr="00F70112">
        <w:rPr>
          <w:rFonts w:ascii="Times New Roman" w:hAnsi="Times New Roman" w:cs="Times New Roman"/>
          <w:sz w:val="24"/>
          <w:szCs w:val="24"/>
        </w:rPr>
        <w:t>Balami</w:t>
      </w:r>
      <w:proofErr w:type="spellEnd"/>
      <w:r w:rsidRPr="00F70112">
        <w:rPr>
          <w:rFonts w:ascii="Times New Roman" w:hAnsi="Times New Roman" w:cs="Times New Roman"/>
          <w:sz w:val="24"/>
          <w:szCs w:val="24"/>
        </w:rPr>
        <w:t xml:space="preserve"> (2006) there are three different measurements for economic growth namely: nominal measurement of growth, real output growth rate as a measure of economic growth and growth measured in per capita values. According to Wikipedia, the free encyclopedia (2013) economic growth is measured as a percentage change in the Gross Domestic Product (GDP) or Gross National Product (GNP</w:t>
      </w:r>
      <w:r w:rsidR="006D6235" w:rsidRPr="00F70112">
        <w:rPr>
          <w:rFonts w:ascii="Times New Roman" w:hAnsi="Times New Roman" w:cs="Times New Roman"/>
          <w:sz w:val="24"/>
          <w:szCs w:val="24"/>
        </w:rPr>
        <w:t>). Those</w:t>
      </w:r>
      <w:r w:rsidRPr="00F70112">
        <w:rPr>
          <w:rFonts w:ascii="Times New Roman" w:hAnsi="Times New Roman" w:cs="Times New Roman"/>
          <w:sz w:val="24"/>
          <w:szCs w:val="24"/>
        </w:rPr>
        <w:t xml:space="preserve"> two metrics, which are slightly different in measurement, equal the amounts paid for the goods and services that a nation has generated. An economy that produces $9,000,000,000 in goods and services in 2010 and then generates $9,090,000,000 in 2011 has a cumulative economic growth rate of 1 per cent for 2011 as an indicator of calculating economic </w:t>
      </w:r>
      <w:r w:rsidR="00145902" w:rsidRPr="00F70112">
        <w:rPr>
          <w:rFonts w:ascii="Times New Roman" w:hAnsi="Times New Roman" w:cs="Times New Roman"/>
          <w:sz w:val="24"/>
          <w:szCs w:val="24"/>
        </w:rPr>
        <w:t>growth. Inflation</w:t>
      </w:r>
      <w:r w:rsidRPr="00F70112">
        <w:rPr>
          <w:rFonts w:ascii="Times New Roman" w:hAnsi="Times New Roman" w:cs="Times New Roman"/>
          <w:sz w:val="24"/>
          <w:szCs w:val="24"/>
        </w:rPr>
        <w:t xml:space="preserve"> or deflation can make it difficult to measure economic growth.</w:t>
      </w:r>
    </w:p>
    <w:p w14:paraId="7A7E5DB7" w14:textId="77777777" w:rsidR="00E31905" w:rsidRPr="00F70112" w:rsidRDefault="00E31905" w:rsidP="00D71580">
      <w:pPr>
        <w:spacing w:line="360" w:lineRule="auto"/>
        <w:jc w:val="both"/>
        <w:rPr>
          <w:rFonts w:ascii="Times New Roman" w:hAnsi="Times New Roman" w:cs="Times New Roman"/>
          <w:b/>
          <w:sz w:val="24"/>
          <w:szCs w:val="24"/>
        </w:rPr>
      </w:pPr>
      <w:r w:rsidRPr="00F70112">
        <w:rPr>
          <w:rFonts w:ascii="Times New Roman" w:hAnsi="Times New Roman" w:cs="Times New Roman"/>
          <w:b/>
          <w:sz w:val="24"/>
          <w:szCs w:val="24"/>
        </w:rPr>
        <w:t>2.2.1</w:t>
      </w:r>
      <w:r w:rsidR="002D7BC6">
        <w:rPr>
          <w:rFonts w:ascii="Times New Roman" w:hAnsi="Times New Roman" w:cs="Times New Roman"/>
          <w:b/>
          <w:sz w:val="24"/>
          <w:szCs w:val="24"/>
        </w:rPr>
        <w:tab/>
      </w:r>
      <w:bookmarkStart w:id="13" w:name="_Hlk55991068"/>
      <w:r w:rsidRPr="00F70112">
        <w:rPr>
          <w:rFonts w:ascii="Times New Roman" w:hAnsi="Times New Roman" w:cs="Times New Roman"/>
          <w:b/>
          <w:sz w:val="24"/>
          <w:szCs w:val="24"/>
        </w:rPr>
        <w:t>Factors Affecting Economic Growth:</w:t>
      </w:r>
    </w:p>
    <w:bookmarkEnd w:id="13"/>
    <w:p w14:paraId="5CDE2366" w14:textId="77777777" w:rsidR="00E31905" w:rsidRDefault="00E31905" w:rsidP="00D71580">
      <w:pPr>
        <w:spacing w:line="360" w:lineRule="auto"/>
        <w:jc w:val="both"/>
        <w:rPr>
          <w:rFonts w:ascii="Times New Roman" w:hAnsi="Times New Roman" w:cs="Times New Roman"/>
          <w:sz w:val="24"/>
          <w:szCs w:val="24"/>
        </w:rPr>
      </w:pPr>
      <w:proofErr w:type="spellStart"/>
      <w:r w:rsidRPr="00F70112">
        <w:rPr>
          <w:rFonts w:ascii="Times New Roman" w:hAnsi="Times New Roman" w:cs="Times New Roman"/>
          <w:sz w:val="24"/>
          <w:szCs w:val="24"/>
        </w:rPr>
        <w:t>Ndiyo</w:t>
      </w:r>
      <w:proofErr w:type="spellEnd"/>
      <w:r w:rsidRPr="00F70112">
        <w:rPr>
          <w:rFonts w:ascii="Times New Roman" w:hAnsi="Times New Roman" w:cs="Times New Roman"/>
          <w:sz w:val="24"/>
          <w:szCs w:val="24"/>
        </w:rPr>
        <w:t xml:space="preserve"> and </w:t>
      </w:r>
      <w:proofErr w:type="spellStart"/>
      <w:r w:rsidRPr="00F70112">
        <w:rPr>
          <w:rFonts w:ascii="Times New Roman" w:hAnsi="Times New Roman" w:cs="Times New Roman"/>
          <w:sz w:val="24"/>
          <w:szCs w:val="24"/>
        </w:rPr>
        <w:t>Ebong</w:t>
      </w:r>
      <w:proofErr w:type="spellEnd"/>
      <w:r w:rsidRPr="00F70112">
        <w:rPr>
          <w:rFonts w:ascii="Times New Roman" w:hAnsi="Times New Roman" w:cs="Times New Roman"/>
          <w:sz w:val="24"/>
          <w:szCs w:val="24"/>
        </w:rPr>
        <w:t xml:space="preserve"> (2003) reported that the economic routes that influence a given economy by macroeconomic variables include:</w:t>
      </w:r>
    </w:p>
    <w:p w14:paraId="5100EBE0" w14:textId="77777777" w:rsidR="00356EA3" w:rsidRPr="00F70112" w:rsidRDefault="00356EA3" w:rsidP="00D71580">
      <w:pPr>
        <w:spacing w:line="360" w:lineRule="auto"/>
        <w:jc w:val="both"/>
        <w:rPr>
          <w:rFonts w:ascii="Times New Roman" w:hAnsi="Times New Roman" w:cs="Times New Roman"/>
          <w:sz w:val="24"/>
          <w:szCs w:val="24"/>
        </w:rPr>
      </w:pPr>
    </w:p>
    <w:p w14:paraId="2B65D8D4" w14:textId="77777777" w:rsidR="00E31905" w:rsidRDefault="00E31905" w:rsidP="00D71580">
      <w:pPr>
        <w:spacing w:line="360" w:lineRule="auto"/>
        <w:jc w:val="both"/>
        <w:rPr>
          <w:rFonts w:ascii="Times New Roman" w:hAnsi="Times New Roman" w:cs="Times New Roman"/>
          <w:b/>
          <w:sz w:val="24"/>
          <w:szCs w:val="24"/>
        </w:rPr>
      </w:pPr>
      <w:bookmarkStart w:id="14" w:name="_Hlk55991216"/>
      <w:r w:rsidRPr="00F70112">
        <w:rPr>
          <w:rFonts w:ascii="Times New Roman" w:hAnsi="Times New Roman" w:cs="Times New Roman"/>
          <w:b/>
          <w:sz w:val="24"/>
          <w:szCs w:val="24"/>
        </w:rPr>
        <w:t xml:space="preserve"> 2.2.2.</w:t>
      </w:r>
      <w:r w:rsidR="002D7BC6">
        <w:rPr>
          <w:rFonts w:ascii="Times New Roman" w:hAnsi="Times New Roman" w:cs="Times New Roman"/>
          <w:b/>
          <w:sz w:val="24"/>
          <w:szCs w:val="24"/>
        </w:rPr>
        <w:tab/>
      </w:r>
      <w:r w:rsidRPr="00F70112">
        <w:rPr>
          <w:rFonts w:ascii="Times New Roman" w:hAnsi="Times New Roman" w:cs="Times New Roman"/>
          <w:b/>
          <w:sz w:val="24"/>
          <w:szCs w:val="24"/>
        </w:rPr>
        <w:t>The Concept of Openness:</w:t>
      </w:r>
    </w:p>
    <w:p w14:paraId="7D3BF86E" w14:textId="77777777" w:rsidR="0010001D" w:rsidRPr="00E664FF" w:rsidRDefault="0010001D" w:rsidP="00D71580">
      <w:pPr>
        <w:spacing w:line="360" w:lineRule="auto"/>
        <w:jc w:val="both"/>
        <w:rPr>
          <w:rFonts w:ascii="Times New Roman" w:hAnsi="Times New Roman" w:cs="Times New Roman"/>
          <w:sz w:val="24"/>
          <w:szCs w:val="24"/>
        </w:rPr>
      </w:pPr>
      <w:r w:rsidRPr="00E664FF">
        <w:rPr>
          <w:rFonts w:ascii="Times New Roman" w:hAnsi="Times New Roman" w:cs="Times New Roman"/>
          <w:sz w:val="24"/>
          <w:szCs w:val="24"/>
        </w:rPr>
        <w:t xml:space="preserve">Economic development is a primary objective in developed countries. The share of imports and exports in regular production offers a ready indicator of the degree of openness of the economic system. It is the weighted total of the imports and exports of products divided by GDP usage (Slaughter and </w:t>
      </w:r>
      <w:proofErr w:type="spellStart"/>
      <w:r w:rsidRPr="00E664FF">
        <w:rPr>
          <w:rFonts w:ascii="Times New Roman" w:hAnsi="Times New Roman" w:cs="Times New Roman"/>
          <w:sz w:val="24"/>
          <w:szCs w:val="24"/>
        </w:rPr>
        <w:t>Swagel</w:t>
      </w:r>
      <w:proofErr w:type="spellEnd"/>
      <w:r w:rsidRPr="00E664FF">
        <w:rPr>
          <w:rFonts w:ascii="Times New Roman" w:hAnsi="Times New Roman" w:cs="Times New Roman"/>
          <w:sz w:val="24"/>
          <w:szCs w:val="24"/>
        </w:rPr>
        <w:t xml:space="preserve"> 1997:2). Development theories indicate that there could be a high-quality courting in the long run between transparency and the GDP boom charge. According to Ekpo (1995), openness to trade increases the rate of economic growth by providing access to a variety of imported inputs, in particular technology. Again, openness is widening the demand for domestic exports back to innovation and specialization (Romer 1986; Matin 1992; and Ekpo 1995) points out that the recent development literature does not predict that greater openness would specifically </w:t>
      </w:r>
      <w:r w:rsidRPr="00E664FF">
        <w:rPr>
          <w:rFonts w:ascii="Times New Roman" w:hAnsi="Times New Roman" w:cs="Times New Roman"/>
          <w:sz w:val="24"/>
          <w:szCs w:val="24"/>
        </w:rPr>
        <w:lastRenderedPageBreak/>
        <w:t>improve the growth rate of national production. According to him, they demonstrate, as an alternative, that growth can be decreased with the assistance of increased international resistance, or that it can be increased by means of import safety, if defense promotes funding for studio-intensive manufacturing. As a result, the course of the boom effect of transparency remains an empiric issue, provided that the recent increase in literature is not explicit as to how increased openness impacts the boom strain of the economy.</w:t>
      </w:r>
    </w:p>
    <w:bookmarkEnd w:id="14"/>
    <w:p w14:paraId="00B695BE" w14:textId="77777777" w:rsidR="00E31905" w:rsidRDefault="00E31905" w:rsidP="00D71580">
      <w:pPr>
        <w:spacing w:line="360" w:lineRule="auto"/>
        <w:jc w:val="both"/>
        <w:rPr>
          <w:rFonts w:ascii="Times New Roman" w:hAnsi="Times New Roman" w:cs="Times New Roman"/>
          <w:b/>
          <w:sz w:val="24"/>
          <w:szCs w:val="24"/>
        </w:rPr>
      </w:pPr>
      <w:r w:rsidRPr="00F70112">
        <w:rPr>
          <w:rFonts w:ascii="Times New Roman" w:hAnsi="Times New Roman" w:cs="Times New Roman"/>
          <w:b/>
          <w:sz w:val="24"/>
          <w:szCs w:val="24"/>
        </w:rPr>
        <w:t>2.2.3.</w:t>
      </w:r>
      <w:r w:rsidR="002D7BC6">
        <w:rPr>
          <w:rFonts w:ascii="Times New Roman" w:hAnsi="Times New Roman" w:cs="Times New Roman"/>
          <w:b/>
          <w:sz w:val="24"/>
          <w:szCs w:val="24"/>
        </w:rPr>
        <w:tab/>
      </w:r>
      <w:bookmarkStart w:id="15" w:name="_Hlk55991329"/>
      <w:r w:rsidRPr="00F70112">
        <w:rPr>
          <w:rFonts w:ascii="Times New Roman" w:hAnsi="Times New Roman" w:cs="Times New Roman"/>
          <w:b/>
          <w:sz w:val="24"/>
          <w:szCs w:val="24"/>
        </w:rPr>
        <w:t>The Concept of Foreign Direct Investment (</w:t>
      </w:r>
      <w:proofErr w:type="spellStart"/>
      <w:r w:rsidRPr="00F70112">
        <w:rPr>
          <w:rFonts w:ascii="Times New Roman" w:hAnsi="Times New Roman" w:cs="Times New Roman"/>
          <w:b/>
          <w:sz w:val="24"/>
          <w:szCs w:val="24"/>
        </w:rPr>
        <w:t>Fdi</w:t>
      </w:r>
      <w:proofErr w:type="spellEnd"/>
      <w:r w:rsidRPr="00F70112">
        <w:rPr>
          <w:rFonts w:ascii="Times New Roman" w:hAnsi="Times New Roman" w:cs="Times New Roman"/>
          <w:b/>
          <w:sz w:val="24"/>
          <w:szCs w:val="24"/>
        </w:rPr>
        <w:t xml:space="preserve">): </w:t>
      </w:r>
      <w:bookmarkEnd w:id="15"/>
    </w:p>
    <w:p w14:paraId="779B3E36" w14:textId="5CCC68DB" w:rsidR="0010001D" w:rsidRPr="00E664FF" w:rsidRDefault="0010001D" w:rsidP="00D71580">
      <w:pPr>
        <w:spacing w:line="360" w:lineRule="auto"/>
        <w:jc w:val="both"/>
        <w:rPr>
          <w:rFonts w:ascii="Times New Roman" w:hAnsi="Times New Roman" w:cs="Times New Roman"/>
          <w:sz w:val="24"/>
          <w:szCs w:val="24"/>
        </w:rPr>
      </w:pPr>
      <w:r w:rsidRPr="00E664FF">
        <w:rPr>
          <w:rFonts w:ascii="Times New Roman" w:hAnsi="Times New Roman" w:cs="Times New Roman"/>
          <w:sz w:val="24"/>
          <w:szCs w:val="24"/>
        </w:rPr>
        <w:t xml:space="preserve">Classical economists claim that international capital mobility enables international locations with minimal financial savings to draw funding for efficient domestic financing ventures that enable merchants to diversify their portfolios, disperse expenditure risks </w:t>
      </w:r>
      <w:r w:rsidR="002E7C6B" w:rsidRPr="00E664FF">
        <w:rPr>
          <w:rFonts w:ascii="Times New Roman" w:hAnsi="Times New Roman" w:cs="Times New Roman"/>
          <w:sz w:val="24"/>
          <w:szCs w:val="24"/>
        </w:rPr>
        <w:t>in</w:t>
      </w:r>
      <w:r w:rsidRPr="00E664FF">
        <w:rPr>
          <w:rFonts w:ascii="Times New Roman" w:hAnsi="Times New Roman" w:cs="Times New Roman"/>
          <w:sz w:val="24"/>
          <w:szCs w:val="24"/>
        </w:rPr>
        <w:t xml:space="preserve"> </w:t>
      </w:r>
      <w:r w:rsidR="00E3080E" w:rsidRPr="00E664FF">
        <w:rPr>
          <w:rFonts w:ascii="Times New Roman" w:hAnsi="Times New Roman" w:cs="Times New Roman"/>
          <w:sz w:val="24"/>
          <w:szCs w:val="24"/>
        </w:rPr>
        <w:t>turn;</w:t>
      </w:r>
      <w:r w:rsidRPr="00E664FF">
        <w:rPr>
          <w:rFonts w:ascii="Times New Roman" w:hAnsi="Times New Roman" w:cs="Times New Roman"/>
          <w:sz w:val="24"/>
          <w:szCs w:val="24"/>
        </w:rPr>
        <w:t xml:space="preserve"> higher return costs will inspire savings and financing that deliver faster economic growth. The relationship between FDI and economic development is thus optimistic.</w:t>
      </w:r>
    </w:p>
    <w:p w14:paraId="19AE938F" w14:textId="77777777" w:rsidR="00374E05"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b/>
          <w:sz w:val="24"/>
          <w:szCs w:val="24"/>
        </w:rPr>
        <w:t>2.2.4.</w:t>
      </w:r>
      <w:r w:rsidR="002D7BC6">
        <w:rPr>
          <w:rFonts w:ascii="Times New Roman" w:hAnsi="Times New Roman" w:cs="Times New Roman"/>
          <w:b/>
          <w:sz w:val="24"/>
          <w:szCs w:val="24"/>
        </w:rPr>
        <w:tab/>
      </w:r>
      <w:bookmarkStart w:id="16" w:name="_Hlk55991439"/>
      <w:r w:rsidRPr="00F70112">
        <w:rPr>
          <w:rFonts w:ascii="Times New Roman" w:hAnsi="Times New Roman" w:cs="Times New Roman"/>
          <w:b/>
          <w:sz w:val="24"/>
          <w:szCs w:val="24"/>
        </w:rPr>
        <w:t>The Concept of External Reserves</w:t>
      </w:r>
      <w:r w:rsidRPr="00F70112">
        <w:rPr>
          <w:rFonts w:ascii="Times New Roman" w:hAnsi="Times New Roman" w:cs="Times New Roman"/>
          <w:sz w:val="24"/>
          <w:szCs w:val="24"/>
        </w:rPr>
        <w:t>:</w:t>
      </w:r>
      <w:bookmarkEnd w:id="16"/>
    </w:p>
    <w:p w14:paraId="595F9037" w14:textId="77777777" w:rsidR="00374E05" w:rsidRDefault="00374E05" w:rsidP="00D71580">
      <w:pPr>
        <w:spacing w:line="360" w:lineRule="auto"/>
        <w:jc w:val="both"/>
        <w:rPr>
          <w:rFonts w:ascii="Times New Roman" w:hAnsi="Times New Roman" w:cs="Times New Roman"/>
          <w:sz w:val="24"/>
          <w:szCs w:val="24"/>
        </w:rPr>
      </w:pPr>
      <w:r w:rsidRPr="00374E05">
        <w:rPr>
          <w:rFonts w:ascii="Times New Roman" w:hAnsi="Times New Roman" w:cs="Times New Roman"/>
          <w:sz w:val="24"/>
          <w:szCs w:val="24"/>
        </w:rPr>
        <w:t xml:space="preserve">The external reserves of a country are financial assets available to its monetary authorities to meet temporary imbalances in external payments and to meet other policy objectives. This is because changes in global net savings have a clear effect on the volume of money supply. Therefore, one of the main priorities of external reserve management is to maintain an adequate </w:t>
      </w:r>
      <w:proofErr w:type="gramStart"/>
      <w:r w:rsidRPr="00374E05">
        <w:rPr>
          <w:rFonts w:ascii="Times New Roman" w:hAnsi="Times New Roman" w:cs="Times New Roman"/>
          <w:sz w:val="24"/>
          <w:szCs w:val="24"/>
        </w:rPr>
        <w:t>amount</w:t>
      </w:r>
      <w:proofErr w:type="gramEnd"/>
      <w:r w:rsidRPr="00374E05">
        <w:rPr>
          <w:rFonts w:ascii="Times New Roman" w:hAnsi="Times New Roman" w:cs="Times New Roman"/>
          <w:sz w:val="24"/>
          <w:szCs w:val="24"/>
        </w:rPr>
        <w:t xml:space="preserve"> of reserves to allow for financial transactions. This may have an effect on economic growth.</w:t>
      </w:r>
    </w:p>
    <w:p w14:paraId="422C81D2" w14:textId="77777777" w:rsidR="00E31905" w:rsidRDefault="00E31905" w:rsidP="00D71580">
      <w:pPr>
        <w:spacing w:line="360" w:lineRule="auto"/>
        <w:jc w:val="both"/>
        <w:rPr>
          <w:rFonts w:ascii="Times New Roman" w:hAnsi="Times New Roman" w:cs="Times New Roman"/>
          <w:b/>
          <w:sz w:val="24"/>
          <w:szCs w:val="24"/>
        </w:rPr>
      </w:pPr>
      <w:r w:rsidRPr="00F70112">
        <w:rPr>
          <w:rFonts w:ascii="Times New Roman" w:hAnsi="Times New Roman" w:cs="Times New Roman"/>
          <w:b/>
          <w:sz w:val="24"/>
          <w:szCs w:val="24"/>
        </w:rPr>
        <w:t>2.2.5.</w:t>
      </w:r>
      <w:r w:rsidR="002D7BC6">
        <w:rPr>
          <w:rFonts w:ascii="Times New Roman" w:hAnsi="Times New Roman" w:cs="Times New Roman"/>
          <w:b/>
          <w:sz w:val="24"/>
          <w:szCs w:val="24"/>
        </w:rPr>
        <w:tab/>
      </w:r>
      <w:r w:rsidRPr="00F70112">
        <w:rPr>
          <w:rFonts w:ascii="Times New Roman" w:hAnsi="Times New Roman" w:cs="Times New Roman"/>
          <w:b/>
          <w:sz w:val="24"/>
          <w:szCs w:val="24"/>
        </w:rPr>
        <w:t xml:space="preserve">The Concept of Foreign Exchange Rate: </w:t>
      </w:r>
    </w:p>
    <w:p w14:paraId="407D2816" w14:textId="77777777" w:rsidR="00374E05" w:rsidRPr="00E664FF" w:rsidRDefault="00374E05" w:rsidP="00D71580">
      <w:pPr>
        <w:spacing w:line="360" w:lineRule="auto"/>
        <w:jc w:val="both"/>
        <w:rPr>
          <w:rFonts w:ascii="Times New Roman" w:hAnsi="Times New Roman" w:cs="Times New Roman"/>
          <w:sz w:val="24"/>
          <w:szCs w:val="24"/>
        </w:rPr>
      </w:pPr>
      <w:r w:rsidRPr="00E664FF">
        <w:rPr>
          <w:rFonts w:ascii="Times New Roman" w:hAnsi="Times New Roman" w:cs="Times New Roman"/>
          <w:sz w:val="24"/>
          <w:szCs w:val="24"/>
        </w:rPr>
        <w:t xml:space="preserve">The strength of a country's foreign exchange depends on a number of factors, such as the state of the financial system in terms of competition and quantity of its exports, the amount of domestic demand and the quantity of foreign reserves (CBN 1999). In a free-market economy, the exchange rate of the currency of a nation is dictated by the powers of supply and demand for that currency. Exchange rate policy goals are to retain the international value of the domestic currency, retain a desirable external reserve status and ensure external balancing without compromising the need for internal equilibrium and the overall objective of the macroeconomic balance. </w:t>
      </w:r>
      <w:proofErr w:type="gramStart"/>
      <w:r w:rsidRPr="00E664FF">
        <w:rPr>
          <w:rFonts w:ascii="Times New Roman" w:hAnsi="Times New Roman" w:cs="Times New Roman"/>
          <w:sz w:val="24"/>
          <w:szCs w:val="24"/>
        </w:rPr>
        <w:t>Therefore</w:t>
      </w:r>
      <w:proofErr w:type="gramEnd"/>
      <w:r w:rsidRPr="00E664FF">
        <w:rPr>
          <w:rFonts w:ascii="Times New Roman" w:hAnsi="Times New Roman" w:cs="Times New Roman"/>
          <w:sz w:val="24"/>
          <w:szCs w:val="24"/>
        </w:rPr>
        <w:t xml:space="preserve"> a phase of globalization leading to a high naira exchange rate will further increase economic instability.</w:t>
      </w:r>
    </w:p>
    <w:p w14:paraId="1C77A2D2" w14:textId="77777777" w:rsidR="00E31905" w:rsidRDefault="00E31905" w:rsidP="00E664FF">
      <w:pPr>
        <w:tabs>
          <w:tab w:val="left" w:pos="720"/>
          <w:tab w:val="left" w:pos="1440"/>
          <w:tab w:val="left" w:pos="2160"/>
          <w:tab w:val="left" w:pos="2880"/>
          <w:tab w:val="left" w:pos="3600"/>
          <w:tab w:val="left" w:pos="4320"/>
          <w:tab w:val="left" w:pos="5040"/>
          <w:tab w:val="left" w:pos="7118"/>
        </w:tabs>
        <w:spacing w:line="360" w:lineRule="auto"/>
        <w:jc w:val="both"/>
        <w:rPr>
          <w:rFonts w:ascii="Times New Roman" w:hAnsi="Times New Roman" w:cs="Times New Roman"/>
          <w:b/>
          <w:sz w:val="24"/>
          <w:szCs w:val="24"/>
        </w:rPr>
      </w:pPr>
      <w:r w:rsidRPr="00F70112">
        <w:rPr>
          <w:rFonts w:ascii="Times New Roman" w:hAnsi="Times New Roman" w:cs="Times New Roman"/>
          <w:b/>
          <w:sz w:val="24"/>
          <w:szCs w:val="24"/>
        </w:rPr>
        <w:t>2.2.6.</w:t>
      </w:r>
      <w:r w:rsidR="002D7BC6">
        <w:rPr>
          <w:rFonts w:ascii="Times New Roman" w:hAnsi="Times New Roman" w:cs="Times New Roman"/>
          <w:b/>
          <w:sz w:val="24"/>
          <w:szCs w:val="24"/>
        </w:rPr>
        <w:tab/>
      </w:r>
      <w:bookmarkStart w:id="17" w:name="_Hlk55991769"/>
      <w:r w:rsidRPr="00F70112">
        <w:rPr>
          <w:rFonts w:ascii="Times New Roman" w:hAnsi="Times New Roman" w:cs="Times New Roman"/>
          <w:b/>
          <w:sz w:val="24"/>
          <w:szCs w:val="24"/>
        </w:rPr>
        <w:t>The Concept of Net Foreign Indebtedness:</w:t>
      </w:r>
      <w:bookmarkEnd w:id="17"/>
      <w:r w:rsidR="00E664FF">
        <w:rPr>
          <w:rFonts w:ascii="Times New Roman" w:hAnsi="Times New Roman" w:cs="Times New Roman"/>
          <w:b/>
          <w:sz w:val="24"/>
          <w:szCs w:val="24"/>
        </w:rPr>
        <w:tab/>
      </w:r>
    </w:p>
    <w:p w14:paraId="34AE0910" w14:textId="77777777" w:rsidR="00374E05" w:rsidRPr="00E664FF" w:rsidRDefault="00374E05" w:rsidP="00D71580">
      <w:pPr>
        <w:spacing w:line="360" w:lineRule="auto"/>
        <w:jc w:val="both"/>
        <w:rPr>
          <w:rFonts w:ascii="Times New Roman" w:hAnsi="Times New Roman" w:cs="Times New Roman"/>
          <w:sz w:val="24"/>
          <w:szCs w:val="24"/>
        </w:rPr>
      </w:pPr>
      <w:r w:rsidRPr="00E664FF">
        <w:rPr>
          <w:rFonts w:ascii="Times New Roman" w:hAnsi="Times New Roman" w:cs="Times New Roman"/>
          <w:sz w:val="24"/>
          <w:szCs w:val="24"/>
        </w:rPr>
        <w:lastRenderedPageBreak/>
        <w:t>Development theories indicate that a fair amount of borrowing with the assistance of a developed nation is likely to decorate its financial growth. Developing countries have limited capital reserves and are expected to have investment opportunities with costs of return higher than those in developed economies (Pattillo et al 2000). As long as borrowed funds are used for productive financing and are no longer influenced by macroeconomic uncertainty and directives that distort monetary rewards, the boom will expand.</w:t>
      </w:r>
    </w:p>
    <w:p w14:paraId="139E7C30" w14:textId="77777777" w:rsidR="00E31905" w:rsidRDefault="00E31905" w:rsidP="00D71580">
      <w:pPr>
        <w:spacing w:line="360" w:lineRule="auto"/>
        <w:jc w:val="both"/>
        <w:rPr>
          <w:rFonts w:ascii="Times New Roman" w:hAnsi="Times New Roman" w:cs="Times New Roman"/>
          <w:b/>
          <w:sz w:val="24"/>
          <w:szCs w:val="24"/>
        </w:rPr>
      </w:pPr>
      <w:r w:rsidRPr="00F70112">
        <w:rPr>
          <w:rFonts w:ascii="Times New Roman" w:hAnsi="Times New Roman" w:cs="Times New Roman"/>
          <w:b/>
          <w:sz w:val="24"/>
          <w:szCs w:val="24"/>
        </w:rPr>
        <w:t>2.2.7.</w:t>
      </w:r>
      <w:r w:rsidR="002D7BC6">
        <w:rPr>
          <w:rFonts w:ascii="Times New Roman" w:hAnsi="Times New Roman" w:cs="Times New Roman"/>
          <w:b/>
          <w:sz w:val="24"/>
          <w:szCs w:val="24"/>
        </w:rPr>
        <w:tab/>
      </w:r>
      <w:bookmarkStart w:id="18" w:name="_Hlk55991975"/>
      <w:r w:rsidRPr="00F70112">
        <w:rPr>
          <w:rFonts w:ascii="Times New Roman" w:hAnsi="Times New Roman" w:cs="Times New Roman"/>
          <w:b/>
          <w:sz w:val="24"/>
          <w:szCs w:val="24"/>
        </w:rPr>
        <w:t>The Concept of Fiscal Policies:</w:t>
      </w:r>
      <w:bookmarkEnd w:id="18"/>
    </w:p>
    <w:p w14:paraId="420EFAF4" w14:textId="77777777" w:rsidR="00374E05" w:rsidRPr="00E664FF" w:rsidRDefault="00374E05" w:rsidP="00D71580">
      <w:pPr>
        <w:spacing w:line="360" w:lineRule="auto"/>
        <w:jc w:val="both"/>
        <w:rPr>
          <w:rFonts w:ascii="Times New Roman" w:hAnsi="Times New Roman" w:cs="Times New Roman"/>
          <w:sz w:val="24"/>
          <w:szCs w:val="24"/>
        </w:rPr>
      </w:pPr>
      <w:r w:rsidRPr="00E664FF">
        <w:rPr>
          <w:rFonts w:ascii="Times New Roman" w:hAnsi="Times New Roman" w:cs="Times New Roman"/>
          <w:sz w:val="24"/>
          <w:szCs w:val="24"/>
        </w:rPr>
        <w:t>Fiscal deficit is a strong predictor of the general macroeconomic performance of the economy. High deficits are triggering external debt crisis, inflation, foreign exchange shortages, high interest rates, and crowding out of spending. Deficit causes instability in interest and exchange rates, and puts highly indebted countries at risk of foreign market pressures and weakening countries of substantial savings and investment (Masson 1985). Anyanwu (1997) was of the view that fiscal deficits siphon funds from sustainable expenditure, thus slowing down productivity and eventually, reducing living standards.</w:t>
      </w:r>
    </w:p>
    <w:p w14:paraId="53BE4159" w14:textId="77777777" w:rsidR="00E31905" w:rsidRPr="00F70112" w:rsidRDefault="00E31905" w:rsidP="00D71580">
      <w:pPr>
        <w:spacing w:line="360" w:lineRule="auto"/>
        <w:jc w:val="both"/>
        <w:rPr>
          <w:rFonts w:ascii="Times New Roman" w:hAnsi="Times New Roman" w:cs="Times New Roman"/>
          <w:b/>
          <w:sz w:val="24"/>
          <w:szCs w:val="24"/>
        </w:rPr>
      </w:pPr>
      <w:r w:rsidRPr="00F70112">
        <w:rPr>
          <w:rFonts w:ascii="Times New Roman" w:hAnsi="Times New Roman" w:cs="Times New Roman"/>
          <w:b/>
          <w:sz w:val="24"/>
          <w:szCs w:val="24"/>
        </w:rPr>
        <w:t>2.2.8.</w:t>
      </w:r>
      <w:r w:rsidR="002D7BC6">
        <w:rPr>
          <w:rFonts w:ascii="Times New Roman" w:hAnsi="Times New Roman" w:cs="Times New Roman"/>
          <w:b/>
          <w:sz w:val="24"/>
          <w:szCs w:val="24"/>
        </w:rPr>
        <w:tab/>
      </w:r>
      <w:bookmarkStart w:id="19" w:name="_Hlk55992158"/>
      <w:r w:rsidRPr="00F70112">
        <w:rPr>
          <w:rFonts w:ascii="Times New Roman" w:hAnsi="Times New Roman" w:cs="Times New Roman"/>
          <w:b/>
          <w:sz w:val="24"/>
          <w:szCs w:val="24"/>
        </w:rPr>
        <w:t>The Concept of Average World Prices:</w:t>
      </w:r>
      <w:bookmarkEnd w:id="19"/>
    </w:p>
    <w:p w14:paraId="44DDE3F3" w14:textId="77777777" w:rsidR="00E31905" w:rsidRPr="00F70112" w:rsidRDefault="00374E05" w:rsidP="00D71580">
      <w:pPr>
        <w:spacing w:line="360" w:lineRule="auto"/>
        <w:jc w:val="both"/>
        <w:rPr>
          <w:rFonts w:ascii="Times New Roman" w:hAnsi="Times New Roman" w:cs="Times New Roman"/>
          <w:sz w:val="24"/>
          <w:szCs w:val="24"/>
        </w:rPr>
      </w:pPr>
      <w:r w:rsidRPr="00374E05">
        <w:rPr>
          <w:rFonts w:ascii="Times New Roman" w:hAnsi="Times New Roman" w:cs="Times New Roman"/>
          <w:sz w:val="24"/>
          <w:szCs w:val="24"/>
        </w:rPr>
        <w:t>Continuous rising prices are triggering economic stagnation. Inflation is an economic phenomenon that indicates a steady increase in the general price index. It has a full-scale effect on any individual and on all sectors of the economy. When charges increase, the buying power of capital decreases and this results in the impoverishment of the lower middle and poorest parts of society (</w:t>
      </w:r>
      <w:proofErr w:type="spellStart"/>
      <w:r w:rsidRPr="00374E05">
        <w:rPr>
          <w:rFonts w:ascii="Times New Roman" w:hAnsi="Times New Roman" w:cs="Times New Roman"/>
          <w:sz w:val="24"/>
          <w:szCs w:val="24"/>
        </w:rPr>
        <w:t>Gbosi</w:t>
      </w:r>
      <w:proofErr w:type="spellEnd"/>
      <w:r w:rsidRPr="00374E05">
        <w:rPr>
          <w:rFonts w:ascii="Times New Roman" w:hAnsi="Times New Roman" w:cs="Times New Roman"/>
          <w:sz w:val="24"/>
          <w:szCs w:val="24"/>
        </w:rPr>
        <w:t>, 1990). This is an issue that has regularly proven difficult to address due to any effort to minimize it might lead to a shift in other main macroeconomic and social priorities, such as housing, social security networks, crime and the environment. Yet inflationary pressures allow the foreign-exchange reserves of the country to overflow as imports get cheaper.</w:t>
      </w:r>
    </w:p>
    <w:p w14:paraId="0F7EBB58" w14:textId="77777777" w:rsidR="00E31905" w:rsidRDefault="00E31905" w:rsidP="00D71580">
      <w:pPr>
        <w:spacing w:line="360" w:lineRule="auto"/>
        <w:jc w:val="both"/>
        <w:rPr>
          <w:rFonts w:ascii="Times New Roman" w:hAnsi="Times New Roman" w:cs="Times New Roman"/>
          <w:b/>
          <w:sz w:val="24"/>
          <w:szCs w:val="24"/>
        </w:rPr>
      </w:pPr>
      <w:r w:rsidRPr="00F70112">
        <w:rPr>
          <w:rFonts w:ascii="Times New Roman" w:hAnsi="Times New Roman" w:cs="Times New Roman"/>
          <w:b/>
          <w:sz w:val="24"/>
          <w:szCs w:val="24"/>
        </w:rPr>
        <w:t>2.2.9.</w:t>
      </w:r>
      <w:r w:rsidR="002D7BC6">
        <w:rPr>
          <w:rFonts w:ascii="Times New Roman" w:hAnsi="Times New Roman" w:cs="Times New Roman"/>
          <w:b/>
          <w:sz w:val="24"/>
          <w:szCs w:val="24"/>
        </w:rPr>
        <w:tab/>
      </w:r>
      <w:bookmarkStart w:id="20" w:name="_Hlk55992290"/>
      <w:bookmarkStart w:id="21" w:name="_Hlk55992128"/>
      <w:r w:rsidRPr="00F70112">
        <w:rPr>
          <w:rFonts w:ascii="Times New Roman" w:hAnsi="Times New Roman" w:cs="Times New Roman"/>
          <w:b/>
          <w:sz w:val="24"/>
          <w:szCs w:val="24"/>
        </w:rPr>
        <w:t>The Concept of Balance of Payments:</w:t>
      </w:r>
      <w:bookmarkEnd w:id="20"/>
    </w:p>
    <w:p w14:paraId="0BE5DF30" w14:textId="77777777" w:rsidR="00374E05" w:rsidRPr="00E664FF" w:rsidRDefault="00374E05" w:rsidP="00D71580">
      <w:pPr>
        <w:spacing w:line="360" w:lineRule="auto"/>
        <w:jc w:val="both"/>
        <w:rPr>
          <w:rFonts w:ascii="Times New Roman" w:hAnsi="Times New Roman" w:cs="Times New Roman"/>
          <w:sz w:val="24"/>
          <w:szCs w:val="24"/>
        </w:rPr>
      </w:pPr>
      <w:r w:rsidRPr="00E664FF">
        <w:rPr>
          <w:rFonts w:ascii="Times New Roman" w:hAnsi="Times New Roman" w:cs="Times New Roman"/>
          <w:sz w:val="24"/>
          <w:szCs w:val="24"/>
        </w:rPr>
        <w:t xml:space="preserve">Net exports or trade balances are also characterized as exports with fewer imports. If the trade balance is negative, there is a trade deficit, and if it is positive, there is a trade surplus. The balance of payments account retains part of the change in trade from one country and the rest of the world. The balance of payments account keeps track of all trade transactions between a government and the rest of the world. There are two sections of the balance of payments, including the current </w:t>
      </w:r>
      <w:r w:rsidRPr="00E664FF">
        <w:rPr>
          <w:rFonts w:ascii="Times New Roman" w:hAnsi="Times New Roman" w:cs="Times New Roman"/>
          <w:sz w:val="24"/>
          <w:szCs w:val="24"/>
        </w:rPr>
        <w:lastRenderedPageBreak/>
        <w:t>account and the capital account (see Taylor 1995: 1040-46 for descriptions of these subaccounts). As a monetary instrument, a favorable balance of payments status is an indicator of a stable economy. Fiscal policies for economic development and stabilization require careful control of these factors.</w:t>
      </w:r>
    </w:p>
    <w:bookmarkEnd w:id="21"/>
    <w:p w14:paraId="0CAFDB1B" w14:textId="77777777" w:rsidR="002D7BC6" w:rsidRDefault="002D7BC6" w:rsidP="00D71580">
      <w:pPr>
        <w:spacing w:line="360" w:lineRule="auto"/>
        <w:jc w:val="both"/>
        <w:rPr>
          <w:rFonts w:ascii="Times New Roman" w:hAnsi="Times New Roman" w:cs="Times New Roman"/>
          <w:sz w:val="24"/>
          <w:szCs w:val="24"/>
        </w:rPr>
      </w:pPr>
    </w:p>
    <w:p w14:paraId="517543CB" w14:textId="5377E549" w:rsidR="00E31905" w:rsidRDefault="00E31905" w:rsidP="00D71580">
      <w:pPr>
        <w:spacing w:line="360" w:lineRule="auto"/>
        <w:jc w:val="both"/>
        <w:rPr>
          <w:rFonts w:ascii="Times New Roman" w:hAnsi="Times New Roman" w:cs="Times New Roman"/>
          <w:b/>
          <w:sz w:val="24"/>
          <w:szCs w:val="24"/>
        </w:rPr>
      </w:pPr>
      <w:r w:rsidRPr="00F70112">
        <w:rPr>
          <w:rFonts w:ascii="Times New Roman" w:hAnsi="Times New Roman" w:cs="Times New Roman"/>
          <w:b/>
          <w:sz w:val="24"/>
          <w:szCs w:val="24"/>
        </w:rPr>
        <w:t>2.3. THEOR</w:t>
      </w:r>
      <w:r w:rsidR="00680B6C">
        <w:rPr>
          <w:rFonts w:ascii="Times New Roman" w:hAnsi="Times New Roman" w:cs="Times New Roman"/>
          <w:b/>
          <w:sz w:val="24"/>
          <w:szCs w:val="24"/>
        </w:rPr>
        <w:t>E</w:t>
      </w:r>
      <w:r w:rsidRPr="00F70112">
        <w:rPr>
          <w:rFonts w:ascii="Times New Roman" w:hAnsi="Times New Roman" w:cs="Times New Roman"/>
          <w:b/>
          <w:sz w:val="24"/>
          <w:szCs w:val="24"/>
        </w:rPr>
        <w:t>T</w:t>
      </w:r>
      <w:r w:rsidR="00680B6C">
        <w:rPr>
          <w:rFonts w:ascii="Times New Roman" w:hAnsi="Times New Roman" w:cs="Times New Roman"/>
          <w:b/>
          <w:sz w:val="24"/>
          <w:szCs w:val="24"/>
        </w:rPr>
        <w:t>I</w:t>
      </w:r>
      <w:r w:rsidRPr="00F70112">
        <w:rPr>
          <w:rFonts w:ascii="Times New Roman" w:hAnsi="Times New Roman" w:cs="Times New Roman"/>
          <w:b/>
          <w:sz w:val="24"/>
          <w:szCs w:val="24"/>
        </w:rPr>
        <w:t>CAL FRAME</w:t>
      </w:r>
      <w:r w:rsidR="002D7BC6">
        <w:rPr>
          <w:rFonts w:ascii="Times New Roman" w:hAnsi="Times New Roman" w:cs="Times New Roman"/>
          <w:b/>
          <w:sz w:val="24"/>
          <w:szCs w:val="24"/>
        </w:rPr>
        <w:t>WORK</w:t>
      </w:r>
    </w:p>
    <w:p w14:paraId="1AB6AA4D" w14:textId="083BADB1" w:rsidR="00E31905" w:rsidRDefault="006579F5" w:rsidP="00D71580">
      <w:pPr>
        <w:spacing w:line="360" w:lineRule="auto"/>
        <w:jc w:val="both"/>
        <w:rPr>
          <w:rFonts w:ascii="Times New Roman" w:hAnsi="Times New Roman" w:cs="Times New Roman"/>
          <w:sz w:val="24"/>
          <w:szCs w:val="24"/>
        </w:rPr>
      </w:pPr>
      <w:r w:rsidRPr="00E664FF">
        <w:rPr>
          <w:rFonts w:ascii="Times New Roman" w:hAnsi="Times New Roman" w:cs="Times New Roman"/>
          <w:sz w:val="24"/>
          <w:szCs w:val="24"/>
        </w:rPr>
        <w:t xml:space="preserve">A strong and prosperous manufacturing sector is a requirement for industrialization (Bennett &amp; Anyanwu, 2015). As a result, very few countries have been able to develop and generate capital without investing in their manufacturing industries. Industrialization has become a high-profile growth policy that will help to address the global backwardness problems. However, the success of industrialization in the country was not too spectacular (Bennett and Anyanwu, 2015). Nigerian industrialists have been seriously deprived of the very necessary component for industrial growth that is evident from issues such as: inadequate initial capital for take-off, inadequate funds for the maintenance of </w:t>
      </w:r>
      <w:r w:rsidR="00FF2FB9" w:rsidRPr="00E664FF">
        <w:rPr>
          <w:rFonts w:ascii="Times New Roman" w:hAnsi="Times New Roman" w:cs="Times New Roman"/>
          <w:sz w:val="24"/>
          <w:szCs w:val="24"/>
        </w:rPr>
        <w:t>existing factories</w:t>
      </w:r>
      <w:r w:rsidRPr="00E664FF">
        <w:rPr>
          <w:rFonts w:ascii="Times New Roman" w:hAnsi="Times New Roman" w:cs="Times New Roman"/>
          <w:sz w:val="24"/>
          <w:szCs w:val="24"/>
        </w:rPr>
        <w:t>, insufficient funds for extension. The shortage of funds and stimulating climate for industrialists has substantially deprived the nation the opportunity for a substantial industry boom or industrialization that Nigeria has typically hoped for and hoped for (Bennett &amp; Anyanwu</w:t>
      </w:r>
      <w:proofErr w:type="gramStart"/>
      <w:r w:rsidRPr="00E664FF">
        <w:rPr>
          <w:rFonts w:ascii="Times New Roman" w:hAnsi="Times New Roman" w:cs="Times New Roman"/>
          <w:sz w:val="24"/>
          <w:szCs w:val="24"/>
        </w:rPr>
        <w:t>).</w:t>
      </w:r>
      <w:proofErr w:type="spellStart"/>
      <w:r w:rsidR="00E31905" w:rsidRPr="00F70112">
        <w:rPr>
          <w:rFonts w:ascii="Times New Roman" w:hAnsi="Times New Roman" w:cs="Times New Roman"/>
          <w:sz w:val="24"/>
          <w:szCs w:val="24"/>
        </w:rPr>
        <w:t>Gerschenkron</w:t>
      </w:r>
      <w:proofErr w:type="spellEnd"/>
      <w:proofErr w:type="gramEnd"/>
      <w:r w:rsidR="00E31905" w:rsidRPr="00F70112">
        <w:rPr>
          <w:rFonts w:ascii="Times New Roman" w:hAnsi="Times New Roman" w:cs="Times New Roman"/>
          <w:sz w:val="24"/>
          <w:szCs w:val="24"/>
        </w:rPr>
        <w:t xml:space="preserve"> principle According to Ger2schenkron, going from the conventional level of economic backwardness to the modern industrial economy requires a drastic break with the pest or a "huge spurt" of industrialization.</w:t>
      </w:r>
    </w:p>
    <w:p w14:paraId="6CB0007F" w14:textId="77777777" w:rsidR="006579F5" w:rsidRPr="00E664FF" w:rsidRDefault="006579F5" w:rsidP="00D71580">
      <w:pPr>
        <w:spacing w:line="360" w:lineRule="auto"/>
        <w:jc w:val="both"/>
        <w:rPr>
          <w:rFonts w:ascii="Times New Roman" w:hAnsi="Times New Roman" w:cs="Times New Roman"/>
          <w:sz w:val="24"/>
          <w:szCs w:val="24"/>
        </w:rPr>
      </w:pPr>
      <w:r w:rsidRPr="00E664FF">
        <w:rPr>
          <w:rFonts w:ascii="Times New Roman" w:hAnsi="Times New Roman" w:cs="Times New Roman"/>
          <w:sz w:val="24"/>
          <w:szCs w:val="24"/>
        </w:rPr>
        <w:t>Most Western nations, such as the United States, Germany, the United Kingdom, and France, undergone transformations at around the same time, partially following industrialization in the first half of the 19th century. Thus, he noted that the industrialized nations began their first stage of growth with the factory/private company. While in extreme backward states, banks would provide a big boost) what they have described as moderately backward states and governments. There are a number of inconsistencies in several respects between economic backwardness and the value of progress.</w:t>
      </w:r>
    </w:p>
    <w:p w14:paraId="370FEEA4" w14:textId="77777777" w:rsidR="006579F5" w:rsidRPr="00E664FF" w:rsidRDefault="006579F5" w:rsidP="00D71580">
      <w:pPr>
        <w:spacing w:line="360" w:lineRule="auto"/>
        <w:jc w:val="both"/>
        <w:rPr>
          <w:rFonts w:ascii="Times New Roman" w:hAnsi="Times New Roman" w:cs="Times New Roman"/>
          <w:sz w:val="24"/>
          <w:szCs w:val="24"/>
        </w:rPr>
      </w:pPr>
      <w:r w:rsidRPr="00E664FF">
        <w:rPr>
          <w:rFonts w:ascii="Times New Roman" w:hAnsi="Times New Roman" w:cs="Times New Roman"/>
          <w:sz w:val="24"/>
          <w:szCs w:val="24"/>
        </w:rPr>
        <w:t xml:space="preserve">According to </w:t>
      </w:r>
      <w:proofErr w:type="spellStart"/>
      <w:r w:rsidRPr="00E664FF">
        <w:rPr>
          <w:rFonts w:ascii="Times New Roman" w:hAnsi="Times New Roman" w:cs="Times New Roman"/>
          <w:sz w:val="24"/>
          <w:szCs w:val="24"/>
        </w:rPr>
        <w:t>Gerschenkron</w:t>
      </w:r>
      <w:proofErr w:type="spellEnd"/>
      <w:r w:rsidRPr="00E664FF">
        <w:rPr>
          <w:rFonts w:ascii="Times New Roman" w:hAnsi="Times New Roman" w:cs="Times New Roman"/>
          <w:sz w:val="24"/>
          <w:szCs w:val="24"/>
        </w:rPr>
        <w:t xml:space="preserve">, in the first instance, he based his views on two empirical results for industrialization, as Rostow put it the pre-conditions for industrialization that prevailed in England were either absent in the poorest countries of Europe or observed on a very small scale – in </w:t>
      </w:r>
      <w:r w:rsidRPr="00E664FF">
        <w:rPr>
          <w:rFonts w:ascii="Times New Roman" w:hAnsi="Times New Roman" w:cs="Times New Roman"/>
          <w:sz w:val="24"/>
          <w:szCs w:val="24"/>
        </w:rPr>
        <w:lastRenderedPageBreak/>
        <w:t>comparison, there was a huge upsurge in industrialization even in those countries where those pre-conditions had been met.</w:t>
      </w:r>
    </w:p>
    <w:p w14:paraId="7942CFA2" w14:textId="77777777" w:rsidR="006579F5" w:rsidRPr="00E664FF" w:rsidRDefault="00E664FF" w:rsidP="00D71580">
      <w:pPr>
        <w:spacing w:line="360" w:lineRule="auto"/>
        <w:jc w:val="both"/>
        <w:rPr>
          <w:rFonts w:ascii="Times New Roman" w:hAnsi="Times New Roman" w:cs="Times New Roman"/>
          <w:sz w:val="24"/>
          <w:szCs w:val="24"/>
        </w:rPr>
      </w:pPr>
      <w:proofErr w:type="spellStart"/>
      <w:r w:rsidRPr="00E664FF">
        <w:rPr>
          <w:rFonts w:ascii="Times New Roman" w:hAnsi="Times New Roman" w:cs="Times New Roman"/>
          <w:sz w:val="24"/>
          <w:szCs w:val="24"/>
        </w:rPr>
        <w:t>Gerschenkron</w:t>
      </w:r>
      <w:proofErr w:type="spellEnd"/>
      <w:r w:rsidR="006579F5" w:rsidRPr="00E664FF">
        <w:rPr>
          <w:rFonts w:ascii="Times New Roman" w:hAnsi="Times New Roman" w:cs="Times New Roman"/>
          <w:sz w:val="24"/>
          <w:szCs w:val="24"/>
        </w:rPr>
        <w:t xml:space="preserve"> supported his point of view by pointing to England's example that capital from already acquired wealth or steadily plundering profits was supplied to England's early factories – yet the very poor states/countries that may not have had these conditions of industrialization were compensated for by bank and legislative actions. The World Bank, which raised funds from the world's surplus units for the world's deficit units, could have a big boost.</w:t>
      </w:r>
    </w:p>
    <w:p w14:paraId="132473B0" w14:textId="77777777" w:rsidR="006579F5" w:rsidRPr="00E664FF" w:rsidRDefault="006579F5" w:rsidP="00D71580">
      <w:pPr>
        <w:spacing w:line="360" w:lineRule="auto"/>
        <w:jc w:val="both"/>
        <w:rPr>
          <w:rFonts w:ascii="Times New Roman" w:hAnsi="Times New Roman" w:cs="Times New Roman"/>
          <w:sz w:val="24"/>
          <w:szCs w:val="24"/>
        </w:rPr>
      </w:pPr>
      <w:r w:rsidRPr="00E664FF">
        <w:rPr>
          <w:rFonts w:ascii="Times New Roman" w:hAnsi="Times New Roman" w:cs="Times New Roman"/>
          <w:sz w:val="24"/>
          <w:szCs w:val="24"/>
        </w:rPr>
        <w:t xml:space="preserve">Alexander </w:t>
      </w:r>
      <w:proofErr w:type="spellStart"/>
      <w:r w:rsidRPr="00E664FF">
        <w:rPr>
          <w:rFonts w:ascii="Times New Roman" w:hAnsi="Times New Roman" w:cs="Times New Roman"/>
          <w:sz w:val="24"/>
          <w:szCs w:val="24"/>
        </w:rPr>
        <w:t>Gerschenkron</w:t>
      </w:r>
      <w:proofErr w:type="spellEnd"/>
      <w:r w:rsidRPr="00E664FF">
        <w:rPr>
          <w:rFonts w:ascii="Times New Roman" w:hAnsi="Times New Roman" w:cs="Times New Roman"/>
          <w:sz w:val="24"/>
          <w:szCs w:val="24"/>
        </w:rPr>
        <w:t xml:space="preserve"> (1962) was an economic economist who researched the conventional economies of countries as an attempt to achieve </w:t>
      </w:r>
      <w:r w:rsidR="00E3080E" w:rsidRPr="00E664FF">
        <w:rPr>
          <w:rFonts w:ascii="Times New Roman" w:hAnsi="Times New Roman" w:cs="Times New Roman"/>
          <w:sz w:val="24"/>
          <w:szCs w:val="24"/>
        </w:rPr>
        <w:t>industrialization</w:t>
      </w:r>
      <w:r w:rsidRPr="00E664FF">
        <w:rPr>
          <w:rFonts w:ascii="Times New Roman" w:hAnsi="Times New Roman" w:cs="Times New Roman"/>
          <w:sz w:val="24"/>
          <w:szCs w:val="24"/>
        </w:rPr>
        <w:t xml:space="preserve">. He noticed similar characteristics and differences between countries and analyzed the mechanism of transition, recognizing some common phases in which underdeveloped countries would pass in order to achieve economic growth. According to </w:t>
      </w:r>
      <w:proofErr w:type="spellStart"/>
      <w:r w:rsidRPr="00E664FF">
        <w:rPr>
          <w:rFonts w:ascii="Times New Roman" w:hAnsi="Times New Roman" w:cs="Times New Roman"/>
          <w:sz w:val="24"/>
          <w:szCs w:val="24"/>
        </w:rPr>
        <w:t>Gerschenkron</w:t>
      </w:r>
      <w:proofErr w:type="spellEnd"/>
      <w:r w:rsidRPr="00E664FF">
        <w:rPr>
          <w:rFonts w:ascii="Times New Roman" w:hAnsi="Times New Roman" w:cs="Times New Roman"/>
          <w:sz w:val="24"/>
          <w:szCs w:val="24"/>
        </w:rPr>
        <w:t>, considering the degree of economic backwardness of the world in the event of its industrialization, the course and purpose of its industrial growth appeared to shift in many respects.</w:t>
      </w:r>
    </w:p>
    <w:p w14:paraId="7876E7E6" w14:textId="77777777" w:rsidR="00E31905" w:rsidRPr="00F70112" w:rsidRDefault="00E31905" w:rsidP="00D71580">
      <w:pPr>
        <w:pStyle w:val="ListParagraph"/>
        <w:numPr>
          <w:ilvl w:val="0"/>
          <w:numId w:val="8"/>
        </w:numPr>
        <w:spacing w:line="360" w:lineRule="auto"/>
        <w:ind w:left="360"/>
        <w:jc w:val="both"/>
        <w:rPr>
          <w:rFonts w:ascii="Times New Roman" w:hAnsi="Times New Roman" w:cs="Times New Roman"/>
          <w:sz w:val="24"/>
          <w:szCs w:val="24"/>
        </w:rPr>
      </w:pPr>
      <w:r w:rsidRPr="00F70112">
        <w:rPr>
          <w:rFonts w:ascii="Times New Roman" w:hAnsi="Times New Roman" w:cs="Times New Roman"/>
          <w:sz w:val="24"/>
          <w:szCs w:val="24"/>
        </w:rPr>
        <w:t xml:space="preserve">The more backward a country’s economy, the more pronounce the stress in its industrialization on dryness of both plant and enterprises. </w:t>
      </w:r>
    </w:p>
    <w:p w14:paraId="04AB4EE8" w14:textId="77777777" w:rsidR="00E31905" w:rsidRPr="00F70112" w:rsidRDefault="00E31905" w:rsidP="00D71580">
      <w:pPr>
        <w:pStyle w:val="ListParagraph"/>
        <w:numPr>
          <w:ilvl w:val="0"/>
          <w:numId w:val="8"/>
        </w:numPr>
        <w:spacing w:line="360" w:lineRule="auto"/>
        <w:ind w:left="360"/>
        <w:jc w:val="both"/>
        <w:rPr>
          <w:rFonts w:ascii="Times New Roman" w:hAnsi="Times New Roman" w:cs="Times New Roman"/>
          <w:sz w:val="24"/>
          <w:szCs w:val="24"/>
        </w:rPr>
      </w:pPr>
      <w:r w:rsidRPr="00F70112">
        <w:rPr>
          <w:rFonts w:ascii="Times New Roman" w:hAnsi="Times New Roman" w:cs="Times New Roman"/>
          <w:sz w:val="24"/>
          <w:szCs w:val="24"/>
        </w:rPr>
        <w:t xml:space="preserve">The more backward a country’s economy, the greater the stress upon producers’ goods as against consumer goods, </w:t>
      </w:r>
    </w:p>
    <w:p w14:paraId="3AFEC092" w14:textId="77777777" w:rsidR="00E31905" w:rsidRPr="00F70112" w:rsidRDefault="00E31905" w:rsidP="00D71580">
      <w:pPr>
        <w:pStyle w:val="ListParagraph"/>
        <w:numPr>
          <w:ilvl w:val="0"/>
          <w:numId w:val="8"/>
        </w:numPr>
        <w:spacing w:line="360" w:lineRule="auto"/>
        <w:ind w:left="360"/>
        <w:jc w:val="both"/>
        <w:rPr>
          <w:rFonts w:ascii="Times New Roman" w:hAnsi="Times New Roman" w:cs="Times New Roman"/>
          <w:sz w:val="24"/>
          <w:szCs w:val="24"/>
        </w:rPr>
      </w:pPr>
      <w:r w:rsidRPr="00F70112">
        <w:rPr>
          <w:rFonts w:ascii="Times New Roman" w:hAnsi="Times New Roman" w:cs="Times New Roman"/>
          <w:sz w:val="24"/>
          <w:szCs w:val="24"/>
        </w:rPr>
        <w:t>The more backward a country’s economy, the more backward its industrialization, as a great sport proceeds at a relatively high rate of growth of manufacturing output.</w:t>
      </w:r>
    </w:p>
    <w:p w14:paraId="5A2E73E9" w14:textId="77777777" w:rsidR="00E31905" w:rsidRPr="00F70112" w:rsidRDefault="00E31905" w:rsidP="00D71580">
      <w:pPr>
        <w:pStyle w:val="ListParagraph"/>
        <w:numPr>
          <w:ilvl w:val="0"/>
          <w:numId w:val="8"/>
        </w:numPr>
        <w:spacing w:line="360" w:lineRule="auto"/>
        <w:ind w:left="360"/>
        <w:jc w:val="both"/>
        <w:rPr>
          <w:rFonts w:ascii="Times New Roman" w:hAnsi="Times New Roman" w:cs="Times New Roman"/>
          <w:sz w:val="24"/>
          <w:szCs w:val="24"/>
        </w:rPr>
      </w:pPr>
      <w:r w:rsidRPr="00F70112">
        <w:rPr>
          <w:rFonts w:ascii="Times New Roman" w:hAnsi="Times New Roman" w:cs="Times New Roman"/>
          <w:sz w:val="24"/>
          <w:szCs w:val="24"/>
        </w:rPr>
        <w:t xml:space="preserve">The more backward a country’s economy, the greater the role the plant played through special industrial factors designed to increase supply of capital to the nascent industries and in addition to better informed entrepreneurial guidance.  </w:t>
      </w:r>
    </w:p>
    <w:p w14:paraId="43218770" w14:textId="77777777" w:rsidR="00E31905" w:rsidRPr="00F70112" w:rsidRDefault="00E31905" w:rsidP="00D71580">
      <w:pPr>
        <w:pStyle w:val="ListParagraph"/>
        <w:numPr>
          <w:ilvl w:val="0"/>
          <w:numId w:val="8"/>
        </w:numPr>
        <w:spacing w:line="360" w:lineRule="auto"/>
        <w:ind w:left="360"/>
        <w:jc w:val="both"/>
        <w:rPr>
          <w:rFonts w:ascii="Times New Roman" w:hAnsi="Times New Roman" w:cs="Times New Roman"/>
          <w:sz w:val="24"/>
          <w:szCs w:val="24"/>
        </w:rPr>
      </w:pPr>
      <w:r w:rsidRPr="00F70112">
        <w:rPr>
          <w:rFonts w:ascii="Times New Roman" w:hAnsi="Times New Roman" w:cs="Times New Roman"/>
          <w:sz w:val="24"/>
          <w:szCs w:val="24"/>
        </w:rPr>
        <w:t>The more backward a country, the less likely its agricultural sector play an active role by offering to the growing industries. The advantage of an expanding industrial marked based on its rising productively of agricultural labor.</w:t>
      </w:r>
    </w:p>
    <w:p w14:paraId="7855ACB3" w14:textId="77777777" w:rsidR="00E31905" w:rsidRPr="00F70112" w:rsidRDefault="00E31905" w:rsidP="00D71580">
      <w:pPr>
        <w:pStyle w:val="ListParagraph"/>
        <w:spacing w:line="360" w:lineRule="auto"/>
        <w:jc w:val="both"/>
        <w:rPr>
          <w:rFonts w:ascii="Times New Roman" w:hAnsi="Times New Roman" w:cs="Times New Roman"/>
          <w:sz w:val="24"/>
          <w:szCs w:val="24"/>
        </w:rPr>
      </w:pPr>
    </w:p>
    <w:p w14:paraId="09CF4724" w14:textId="77777777" w:rsidR="00E31905" w:rsidRDefault="00E31905" w:rsidP="00D71580">
      <w:pPr>
        <w:spacing w:line="360" w:lineRule="auto"/>
        <w:jc w:val="both"/>
        <w:rPr>
          <w:rFonts w:ascii="Times New Roman" w:hAnsi="Times New Roman" w:cs="Times New Roman"/>
          <w:b/>
          <w:sz w:val="24"/>
          <w:szCs w:val="24"/>
        </w:rPr>
      </w:pPr>
      <w:r w:rsidRPr="00F70112">
        <w:rPr>
          <w:rFonts w:ascii="Times New Roman" w:hAnsi="Times New Roman" w:cs="Times New Roman"/>
          <w:b/>
          <w:sz w:val="24"/>
          <w:szCs w:val="24"/>
        </w:rPr>
        <w:t>2.3.1 Common Characteristics of Nation:</w:t>
      </w:r>
    </w:p>
    <w:p w14:paraId="6FE8EA25" w14:textId="77777777" w:rsidR="005030B9" w:rsidRPr="00E664FF" w:rsidRDefault="005030B9" w:rsidP="00D71580">
      <w:pPr>
        <w:spacing w:line="360" w:lineRule="auto"/>
        <w:jc w:val="both"/>
        <w:rPr>
          <w:rFonts w:ascii="Times New Roman" w:hAnsi="Times New Roman" w:cs="Times New Roman"/>
          <w:sz w:val="24"/>
          <w:szCs w:val="24"/>
        </w:rPr>
      </w:pPr>
      <w:r w:rsidRPr="00E664FF">
        <w:rPr>
          <w:rFonts w:ascii="Times New Roman" w:hAnsi="Times New Roman" w:cs="Times New Roman"/>
          <w:sz w:val="24"/>
          <w:szCs w:val="24"/>
        </w:rPr>
        <w:lastRenderedPageBreak/>
        <w:t xml:space="preserve">On the verge of </w:t>
      </w:r>
      <w:r w:rsidR="00E3080E" w:rsidRPr="00E664FF">
        <w:rPr>
          <w:rFonts w:ascii="Times New Roman" w:hAnsi="Times New Roman" w:cs="Times New Roman"/>
          <w:sz w:val="24"/>
          <w:szCs w:val="24"/>
        </w:rPr>
        <w:t>industrialization</w:t>
      </w:r>
      <w:r w:rsidRPr="00E664FF">
        <w:rPr>
          <w:rFonts w:ascii="Times New Roman" w:hAnsi="Times New Roman" w:cs="Times New Roman"/>
          <w:sz w:val="24"/>
          <w:szCs w:val="24"/>
        </w:rPr>
        <w:t xml:space="preserve">, </w:t>
      </w:r>
      <w:proofErr w:type="spellStart"/>
      <w:r w:rsidRPr="00E664FF">
        <w:rPr>
          <w:rFonts w:ascii="Times New Roman" w:hAnsi="Times New Roman" w:cs="Times New Roman"/>
          <w:sz w:val="24"/>
          <w:szCs w:val="24"/>
        </w:rPr>
        <w:t>Gerschenkron</w:t>
      </w:r>
      <w:proofErr w:type="spellEnd"/>
      <w:r w:rsidRPr="00E664FF">
        <w:rPr>
          <w:rFonts w:ascii="Times New Roman" w:hAnsi="Times New Roman" w:cs="Times New Roman"/>
          <w:sz w:val="24"/>
          <w:szCs w:val="24"/>
        </w:rPr>
        <w:t xml:space="preserve"> pointed to three popular features of nations. First some drawbacks and challenges can remain. But they're not bad enough to stall progress. Second, quite a number of cultures are starting to realize the possible advantages of industrialization when a vast community of people are constantly pursuing new prospects for greater prosperity. There is a tension between the present economic framework and the current structure. Stress is the greatest in a world that is late on the road to growth, since the present economic condition of those nations is highly backward compared to that of more developed countries.</w:t>
      </w:r>
    </w:p>
    <w:p w14:paraId="556B84E0" w14:textId="77777777" w:rsidR="00E31905" w:rsidRDefault="00E31905" w:rsidP="00D71580">
      <w:pPr>
        <w:spacing w:line="360" w:lineRule="auto"/>
        <w:jc w:val="both"/>
        <w:rPr>
          <w:rFonts w:ascii="Times New Roman" w:hAnsi="Times New Roman" w:cs="Times New Roman"/>
          <w:b/>
          <w:sz w:val="24"/>
          <w:szCs w:val="24"/>
        </w:rPr>
      </w:pPr>
      <w:r w:rsidRPr="00F70112">
        <w:rPr>
          <w:rFonts w:ascii="Times New Roman" w:hAnsi="Times New Roman" w:cs="Times New Roman"/>
          <w:b/>
          <w:sz w:val="24"/>
          <w:szCs w:val="24"/>
        </w:rPr>
        <w:t>2.3.2 How to Bring About the Great Spurt:</w:t>
      </w:r>
    </w:p>
    <w:p w14:paraId="18D573E6" w14:textId="20C93DBF" w:rsidR="005030B9" w:rsidRPr="00E664FF" w:rsidRDefault="005030B9" w:rsidP="00D71580">
      <w:pPr>
        <w:spacing w:line="360" w:lineRule="auto"/>
        <w:jc w:val="both"/>
        <w:rPr>
          <w:rFonts w:ascii="Times New Roman" w:hAnsi="Times New Roman" w:cs="Times New Roman"/>
          <w:sz w:val="24"/>
          <w:szCs w:val="24"/>
        </w:rPr>
      </w:pPr>
      <w:r w:rsidRPr="00E664FF">
        <w:rPr>
          <w:rFonts w:ascii="Times New Roman" w:hAnsi="Times New Roman" w:cs="Times New Roman"/>
          <w:sz w:val="24"/>
          <w:szCs w:val="24"/>
        </w:rPr>
        <w:t xml:space="preserve">Extreme tension between economic backwardness and the rate of growth in many ways necessitates a big spurt of industrial production. According to </w:t>
      </w:r>
      <w:proofErr w:type="spellStart"/>
      <w:r w:rsidRPr="00E664FF">
        <w:rPr>
          <w:rFonts w:ascii="Times New Roman" w:hAnsi="Times New Roman" w:cs="Times New Roman"/>
          <w:sz w:val="24"/>
          <w:szCs w:val="24"/>
        </w:rPr>
        <w:t>Gerschenkron</w:t>
      </w:r>
      <w:proofErr w:type="spellEnd"/>
      <w:r w:rsidRPr="00E664FF">
        <w:rPr>
          <w:rFonts w:ascii="Times New Roman" w:hAnsi="Times New Roman" w:cs="Times New Roman"/>
          <w:sz w:val="24"/>
          <w:szCs w:val="24"/>
        </w:rPr>
        <w:t xml:space="preserve">, for industrialization, the existence of any "necessary condition" was not necessary for industrialization, as Roster argued. He based his opinion on two scientific findings. </w:t>
      </w:r>
      <w:r w:rsidR="002618A3" w:rsidRPr="00E664FF">
        <w:rPr>
          <w:rFonts w:ascii="Times New Roman" w:hAnsi="Times New Roman" w:cs="Times New Roman"/>
          <w:sz w:val="24"/>
          <w:szCs w:val="24"/>
        </w:rPr>
        <w:t>Second, the</w:t>
      </w:r>
      <w:r w:rsidRPr="00E664FF">
        <w:rPr>
          <w:rFonts w:ascii="Times New Roman" w:hAnsi="Times New Roman" w:cs="Times New Roman"/>
          <w:sz w:val="24"/>
          <w:szCs w:val="24"/>
        </w:rPr>
        <w:t xml:space="preserve"> pre-condition for industrialization that occurred in England was either missing or very weak in the backward countries of Europe.</w:t>
      </w:r>
    </w:p>
    <w:p w14:paraId="4FCBEEF5" w14:textId="77777777" w:rsidR="005030B9" w:rsidRPr="00E664FF" w:rsidRDefault="005030B9" w:rsidP="00D71580">
      <w:pPr>
        <w:spacing w:line="360" w:lineRule="auto"/>
        <w:jc w:val="both"/>
        <w:rPr>
          <w:rFonts w:ascii="Times New Roman" w:hAnsi="Times New Roman" w:cs="Times New Roman"/>
          <w:sz w:val="24"/>
          <w:szCs w:val="24"/>
        </w:rPr>
      </w:pPr>
      <w:r w:rsidRPr="00E664FF">
        <w:rPr>
          <w:rFonts w:ascii="Times New Roman" w:hAnsi="Times New Roman" w:cs="Times New Roman"/>
          <w:sz w:val="24"/>
          <w:szCs w:val="24"/>
        </w:rPr>
        <w:t>Second, except in those countries where those preconditions were present in support of its arguments, a substantial rise in industrialization occurred, he cited the example of Italy, and before 1880, Italy's economy seemed to be very weak relative to Europe's advanced economies. The same inference, which will result in the presence of the requisite pre-c, may be selected for comparison, be it quantitative descriptions of mechanical equipment, organizational efficiency and labor skills in industrial firms or scattered qualitative figures on relative profitability in some divisions of industry, the railway network or the population analphabetism norm.</w:t>
      </w:r>
    </w:p>
    <w:p w14:paraId="5D9B13E1" w14:textId="77777777" w:rsidR="005030B9" w:rsidRPr="00E664FF" w:rsidRDefault="005030B9" w:rsidP="00D71580">
      <w:pPr>
        <w:spacing w:line="360" w:lineRule="auto"/>
        <w:jc w:val="both"/>
        <w:rPr>
          <w:rFonts w:ascii="Times New Roman" w:hAnsi="Times New Roman" w:cs="Times New Roman"/>
          <w:sz w:val="24"/>
          <w:szCs w:val="24"/>
        </w:rPr>
      </w:pPr>
      <w:r w:rsidRPr="00E664FF">
        <w:rPr>
          <w:rFonts w:ascii="Times New Roman" w:hAnsi="Times New Roman" w:cs="Times New Roman"/>
          <w:sz w:val="24"/>
          <w:szCs w:val="24"/>
        </w:rPr>
        <w:t xml:space="preserve">As mentioned above, </w:t>
      </w:r>
      <w:proofErr w:type="spellStart"/>
      <w:r w:rsidRPr="00E664FF">
        <w:rPr>
          <w:rFonts w:ascii="Times New Roman" w:hAnsi="Times New Roman" w:cs="Times New Roman"/>
          <w:sz w:val="24"/>
          <w:szCs w:val="24"/>
        </w:rPr>
        <w:t>Gerschenkron</w:t>
      </w:r>
      <w:proofErr w:type="spellEnd"/>
      <w:r w:rsidRPr="00E664FF">
        <w:rPr>
          <w:rFonts w:ascii="Times New Roman" w:hAnsi="Times New Roman" w:cs="Times New Roman"/>
          <w:sz w:val="24"/>
          <w:szCs w:val="24"/>
        </w:rPr>
        <w:t xml:space="preserve"> classified foreign locations in three corporations on the basis of the degree of economic backwardness; advanced moderately backward and actually backward. For the great spurt of industrialization, he observed that the advanced nation begins its first stage of growth with the organizational leadership of the factory (or private firm), the relatively backward banking nation, and the severe backward government. However, it should not be concluded from this that industrialization relies on the development of these safeguards, even in the course of capital-intensive techniques. According to him, there will be a very large technological gap in an extraordinarily primitive world between the development processes and those of the developing countries.</w:t>
      </w:r>
    </w:p>
    <w:p w14:paraId="215687A4" w14:textId="77777777" w:rsidR="005030B9" w:rsidRPr="00E664FF" w:rsidRDefault="005030B9" w:rsidP="00D71580">
      <w:pPr>
        <w:spacing w:line="360" w:lineRule="auto"/>
        <w:jc w:val="both"/>
        <w:rPr>
          <w:rFonts w:ascii="Times New Roman" w:hAnsi="Times New Roman" w:cs="Times New Roman"/>
          <w:sz w:val="24"/>
          <w:szCs w:val="24"/>
        </w:rPr>
      </w:pPr>
      <w:r w:rsidRPr="00E664FF">
        <w:rPr>
          <w:rFonts w:ascii="Times New Roman" w:hAnsi="Times New Roman" w:cs="Times New Roman"/>
          <w:sz w:val="24"/>
          <w:szCs w:val="24"/>
        </w:rPr>
        <w:lastRenderedPageBreak/>
        <w:t xml:space="preserve">This can thus be industrialized by adopting the most sophisticated capital-intensive strategies of the latter countries for two reasons: firstly, this technological assistance in creating alternative import markets, thereby reducing global competition. Second, since backward countries lack skilled labour, they use capital-intensive and labor-saving techniques. The more economically backward the higher the </w:t>
      </w:r>
      <w:proofErr w:type="gramStart"/>
      <w:r w:rsidRPr="00E664FF">
        <w:rPr>
          <w:rFonts w:ascii="Times New Roman" w:hAnsi="Times New Roman" w:cs="Times New Roman"/>
          <w:sz w:val="24"/>
          <w:szCs w:val="24"/>
        </w:rPr>
        <w:t>amount</w:t>
      </w:r>
      <w:proofErr w:type="gramEnd"/>
      <w:r w:rsidRPr="00E664FF">
        <w:rPr>
          <w:rFonts w:ascii="Times New Roman" w:hAnsi="Times New Roman" w:cs="Times New Roman"/>
          <w:sz w:val="24"/>
          <w:szCs w:val="24"/>
        </w:rPr>
        <w:t xml:space="preserve"> of capital-intensive techniques required for economic growth, historical borrowed technology was one of the key reasons assuming a high rate of development in a backward country entering the stage of industrialization.</w:t>
      </w:r>
    </w:p>
    <w:p w14:paraId="0F9E5D72" w14:textId="77777777" w:rsidR="005030B9" w:rsidRPr="00F70112" w:rsidRDefault="005030B9" w:rsidP="00D71580">
      <w:pPr>
        <w:spacing w:line="360" w:lineRule="auto"/>
        <w:jc w:val="both"/>
        <w:rPr>
          <w:rFonts w:ascii="Times New Roman" w:hAnsi="Times New Roman" w:cs="Times New Roman"/>
          <w:b/>
          <w:sz w:val="24"/>
          <w:szCs w:val="24"/>
        </w:rPr>
      </w:pPr>
    </w:p>
    <w:p w14:paraId="4973A11A" w14:textId="77777777" w:rsidR="00E31905" w:rsidRPr="00F70112" w:rsidRDefault="002D7BC6" w:rsidP="00D71580">
      <w:pPr>
        <w:spacing w:line="360" w:lineRule="auto"/>
        <w:jc w:val="both"/>
        <w:rPr>
          <w:rFonts w:ascii="Times New Roman" w:hAnsi="Times New Roman" w:cs="Times New Roman"/>
          <w:b/>
          <w:sz w:val="24"/>
          <w:szCs w:val="24"/>
        </w:rPr>
      </w:pPr>
      <w:r>
        <w:rPr>
          <w:rFonts w:ascii="Times New Roman" w:hAnsi="Times New Roman" w:cs="Times New Roman"/>
          <w:b/>
          <w:sz w:val="24"/>
          <w:szCs w:val="24"/>
        </w:rPr>
        <w:t>2.4</w:t>
      </w:r>
      <w:r>
        <w:rPr>
          <w:rFonts w:ascii="Times New Roman" w:hAnsi="Times New Roman" w:cs="Times New Roman"/>
          <w:b/>
          <w:sz w:val="24"/>
          <w:szCs w:val="24"/>
        </w:rPr>
        <w:tab/>
      </w:r>
      <w:r w:rsidR="00E31905" w:rsidRPr="00F70112">
        <w:rPr>
          <w:rFonts w:ascii="Times New Roman" w:hAnsi="Times New Roman" w:cs="Times New Roman"/>
          <w:b/>
          <w:sz w:val="24"/>
          <w:szCs w:val="24"/>
        </w:rPr>
        <w:t xml:space="preserve"> EMPERICAL REVIEW</w:t>
      </w:r>
    </w:p>
    <w:p w14:paraId="73F82F3E" w14:textId="77777777" w:rsidR="00E31905" w:rsidRPr="00F70112" w:rsidRDefault="00E31905" w:rsidP="00D71580">
      <w:pPr>
        <w:spacing w:line="360" w:lineRule="auto"/>
        <w:jc w:val="both"/>
        <w:rPr>
          <w:rFonts w:ascii="Times New Roman" w:hAnsi="Times New Roman" w:cs="Times New Roman"/>
          <w:sz w:val="24"/>
          <w:szCs w:val="24"/>
        </w:rPr>
      </w:pPr>
      <w:proofErr w:type="spellStart"/>
      <w:r w:rsidRPr="00F70112">
        <w:rPr>
          <w:rFonts w:ascii="Times New Roman" w:hAnsi="Times New Roman" w:cs="Times New Roman"/>
          <w:sz w:val="24"/>
          <w:szCs w:val="24"/>
        </w:rPr>
        <w:t>Arrey</w:t>
      </w:r>
      <w:proofErr w:type="spellEnd"/>
      <w:r w:rsidRPr="00F70112">
        <w:rPr>
          <w:rFonts w:ascii="Times New Roman" w:hAnsi="Times New Roman" w:cs="Times New Roman"/>
          <w:sz w:val="24"/>
          <w:szCs w:val="24"/>
        </w:rPr>
        <w:t xml:space="preserve"> (2013) shares this observatory but adds that </w:t>
      </w:r>
      <w:r w:rsidR="00E3080E" w:rsidRPr="00F70112">
        <w:rPr>
          <w:rFonts w:ascii="Times New Roman" w:hAnsi="Times New Roman" w:cs="Times New Roman"/>
          <w:sz w:val="24"/>
          <w:szCs w:val="24"/>
        </w:rPr>
        <w:t>industrialization</w:t>
      </w:r>
      <w:r w:rsidRPr="00F70112">
        <w:rPr>
          <w:rFonts w:ascii="Times New Roman" w:hAnsi="Times New Roman" w:cs="Times New Roman"/>
          <w:sz w:val="24"/>
          <w:szCs w:val="24"/>
        </w:rPr>
        <w:t xml:space="preserve"> is a process that engages human and mechanical resources in the transformation of raw materials for immediate consumption or for further production and leads to the heavy dependence on mass production of goods and services manufactured within the territory of a country. Thus, industrial development is focused on the use of technology and science in fostering a country’s capacity to transform raw materials into finished goods or manufacture intermediate and capital goods for consumption or for further production.</w:t>
      </w:r>
    </w:p>
    <w:p w14:paraId="133964B2"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Many empirical studies have underpinned the hypothesis that there is a connection between industrialization and economic growth in several world economies. For starters, </w:t>
      </w:r>
      <w:proofErr w:type="spellStart"/>
      <w:r w:rsidRPr="00F70112">
        <w:rPr>
          <w:rFonts w:ascii="Times New Roman" w:hAnsi="Times New Roman" w:cs="Times New Roman"/>
          <w:sz w:val="24"/>
          <w:szCs w:val="24"/>
        </w:rPr>
        <w:t>Ebong</w:t>
      </w:r>
      <w:proofErr w:type="spellEnd"/>
      <w:r w:rsidRPr="00F70112">
        <w:rPr>
          <w:rFonts w:ascii="Times New Roman" w:hAnsi="Times New Roman" w:cs="Times New Roman"/>
          <w:sz w:val="24"/>
          <w:szCs w:val="24"/>
        </w:rPr>
        <w:t xml:space="preserve">, Udoh and Obafemi 2014 using five decades of time series (1960-2010) centered on the two phases of the Eagle-Granger and the Johansen co-integration test, and the vector auto regression analysis studied globalization and industrial development in Nigeria. Findings clearly showed that the effect of globalization on industrial development is important. They proposed that increasing the level of trade with the rest of the world would create opportunities for exporting local raw materials and for introducing the required input into the industrial process, and that financial liberalization would increase industrial development. Hence, recommended that policies are required to reserve the tide of capital flight from the country and channel resources toward the industrial sector.  </w:t>
      </w:r>
    </w:p>
    <w:p w14:paraId="1BD8CE38"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Likewise, </w:t>
      </w:r>
      <w:proofErr w:type="spellStart"/>
      <w:r w:rsidRPr="00F70112">
        <w:rPr>
          <w:rFonts w:ascii="Times New Roman" w:hAnsi="Times New Roman" w:cs="Times New Roman"/>
          <w:sz w:val="24"/>
          <w:szCs w:val="24"/>
        </w:rPr>
        <w:t>Ogunrinola</w:t>
      </w:r>
      <w:proofErr w:type="spellEnd"/>
      <w:r w:rsidRPr="00F70112">
        <w:rPr>
          <w:rFonts w:ascii="Times New Roman" w:hAnsi="Times New Roman" w:cs="Times New Roman"/>
          <w:sz w:val="24"/>
          <w:szCs w:val="24"/>
        </w:rPr>
        <w:t xml:space="preserve"> and </w:t>
      </w:r>
      <w:proofErr w:type="spellStart"/>
      <w:r w:rsidRPr="00F70112">
        <w:rPr>
          <w:rFonts w:ascii="Times New Roman" w:hAnsi="Times New Roman" w:cs="Times New Roman"/>
          <w:sz w:val="24"/>
          <w:szCs w:val="24"/>
        </w:rPr>
        <w:t>Osabuohien</w:t>
      </w:r>
      <w:proofErr w:type="spellEnd"/>
      <w:r w:rsidRPr="00F70112">
        <w:rPr>
          <w:rFonts w:ascii="Times New Roman" w:hAnsi="Times New Roman" w:cs="Times New Roman"/>
          <w:sz w:val="24"/>
          <w:szCs w:val="24"/>
        </w:rPr>
        <w:t xml:space="preserve"> (2010) examined the impact of globalization on employment generation in Nigeria’s manufacturing sector using ordinary least square technique of analysis on a time series data for the period of 1990-2006 and discovered that globalization has a positive impact on employment level in the Nigerian manufacturing sector. It means that </w:t>
      </w:r>
      <w:r w:rsidRPr="00F70112">
        <w:rPr>
          <w:rFonts w:ascii="Times New Roman" w:hAnsi="Times New Roman" w:cs="Times New Roman"/>
          <w:sz w:val="24"/>
          <w:szCs w:val="24"/>
        </w:rPr>
        <w:lastRenderedPageBreak/>
        <w:t>countries that interact with other parts of the world create jobs in their markets, contributing to economic growth. Another research related to the developing economies undertaken by Kaya (2010), which studied the impact of the latest wave of economic globalization on manufacturing employment in developing countries from 1980 to 2003 using a detailed dataset of 64 developing countries. The study deals with the classic debate on the advantages of industrialization and how it affects developing countries. Overall, the results show that manufacturing employment in most developing countries is increasing. First, this study reveals that the extent of financial improvement measured with the aid of GDP in line with capita is the most vital issue influencing the dimensions of manufacturing employment. Second, monetary globalization also influences manufacturing employment in growing nations, but especially via alternate.</w:t>
      </w:r>
    </w:p>
    <w:p w14:paraId="676BEDBE" w14:textId="7B8E87D1"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From another line of thinking, </w:t>
      </w:r>
      <w:proofErr w:type="spellStart"/>
      <w:r w:rsidRPr="00F70112">
        <w:rPr>
          <w:rFonts w:ascii="Times New Roman" w:hAnsi="Times New Roman" w:cs="Times New Roman"/>
          <w:sz w:val="24"/>
          <w:szCs w:val="24"/>
        </w:rPr>
        <w:t>Ndiyo</w:t>
      </w:r>
      <w:proofErr w:type="spellEnd"/>
      <w:r w:rsidRPr="00F70112">
        <w:rPr>
          <w:rFonts w:ascii="Times New Roman" w:hAnsi="Times New Roman" w:cs="Times New Roman"/>
          <w:sz w:val="24"/>
          <w:szCs w:val="24"/>
        </w:rPr>
        <w:t xml:space="preserve"> and </w:t>
      </w:r>
      <w:proofErr w:type="spellStart"/>
      <w:r w:rsidRPr="00F70112">
        <w:rPr>
          <w:rFonts w:ascii="Times New Roman" w:hAnsi="Times New Roman" w:cs="Times New Roman"/>
          <w:sz w:val="24"/>
          <w:szCs w:val="24"/>
        </w:rPr>
        <w:t>Obongi</w:t>
      </w:r>
      <w:proofErr w:type="spellEnd"/>
      <w:r w:rsidRPr="00F70112">
        <w:rPr>
          <w:rFonts w:ascii="Times New Roman" w:hAnsi="Times New Roman" w:cs="Times New Roman"/>
          <w:sz w:val="24"/>
          <w:szCs w:val="24"/>
        </w:rPr>
        <w:t xml:space="preserve"> 2003 with the use of the vector autoregressive technique of analysis examined the challenges of openness in developing countries for lessons to be drawn using Nigeria from (1970 – 2000</w:t>
      </w:r>
      <w:proofErr w:type="gramStart"/>
      <w:r w:rsidRPr="00F70112">
        <w:rPr>
          <w:rFonts w:ascii="Times New Roman" w:hAnsi="Times New Roman" w:cs="Times New Roman"/>
          <w:sz w:val="24"/>
          <w:szCs w:val="24"/>
        </w:rPr>
        <w:t>).Empirical</w:t>
      </w:r>
      <w:proofErr w:type="gramEnd"/>
      <w:r w:rsidRPr="00F70112">
        <w:rPr>
          <w:rFonts w:ascii="Times New Roman" w:hAnsi="Times New Roman" w:cs="Times New Roman"/>
          <w:sz w:val="24"/>
          <w:szCs w:val="24"/>
        </w:rPr>
        <w:t xml:space="preserve"> result from this study shows that globalization has had both positive and negative effect on the Nigerian economy. The negative effect according to Mike (2012) includes the challenges for industrial policies in Nigeria which are powerful tools to promote rapid economic growth and development. He observed that Nigeria has not been able to make appreciable progress in industrial development due mainly to policy </w:t>
      </w:r>
      <w:r w:rsidR="002618A3" w:rsidRPr="00F70112">
        <w:rPr>
          <w:rFonts w:ascii="Times New Roman" w:hAnsi="Times New Roman" w:cs="Times New Roman"/>
          <w:sz w:val="24"/>
          <w:szCs w:val="24"/>
        </w:rPr>
        <w:t>failure. He</w:t>
      </w:r>
      <w:r w:rsidRPr="00F70112">
        <w:rPr>
          <w:rFonts w:ascii="Times New Roman" w:hAnsi="Times New Roman" w:cs="Times New Roman"/>
          <w:sz w:val="24"/>
          <w:szCs w:val="24"/>
        </w:rPr>
        <w:t xml:space="preserve"> said different governments have been trying different approaches since independence based on the dictates of those in power and those who advise them, stressing that the result was political summersault and inconsistency in favor of seeking rent.</w:t>
      </w:r>
    </w:p>
    <w:p w14:paraId="328C8317"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Also, the technique adopted was the use of Ordinary least square (OLS) approach. The take a look at recommended that authorities must redirect its commercial and investment coverage that allows you to boom output of the domestic manufacturing (RGDP), flexible exchange fee and control inflation rate because that confirmed that increase in trade and inflation price, reduced </w:t>
      </w:r>
      <w:r w:rsidR="006D6235" w:rsidRPr="00F70112">
        <w:rPr>
          <w:rFonts w:ascii="Times New Roman" w:hAnsi="Times New Roman" w:cs="Times New Roman"/>
          <w:sz w:val="24"/>
          <w:szCs w:val="24"/>
        </w:rPr>
        <w:t>output.</w:t>
      </w:r>
      <w:r w:rsidRPr="00F70112">
        <w:rPr>
          <w:rFonts w:ascii="Times New Roman" w:hAnsi="Times New Roman" w:cs="Times New Roman"/>
          <w:sz w:val="24"/>
          <w:szCs w:val="24"/>
        </w:rPr>
        <w:t xml:space="preserve"> Also, industrial and investment policy should be flexible on infant industries so as to encourage productivity and improve GDP.  A study by </w:t>
      </w:r>
      <w:proofErr w:type="spellStart"/>
      <w:r w:rsidRPr="00F70112">
        <w:rPr>
          <w:rFonts w:ascii="Times New Roman" w:hAnsi="Times New Roman" w:cs="Times New Roman"/>
          <w:sz w:val="24"/>
          <w:szCs w:val="24"/>
        </w:rPr>
        <w:t>Isiksal</w:t>
      </w:r>
      <w:proofErr w:type="spellEnd"/>
      <w:r w:rsidRPr="00F70112">
        <w:rPr>
          <w:rFonts w:ascii="Times New Roman" w:hAnsi="Times New Roman" w:cs="Times New Roman"/>
          <w:sz w:val="24"/>
          <w:szCs w:val="24"/>
        </w:rPr>
        <w:t xml:space="preserve"> and Chimezie (2016) indicated that no country particularly the developing ones has attained a level of economic growth without sub-sector linkage. They evaluated the Impact of Industrialization in Nigeria from 1997-2012 using the Johansen co-integration testing approach which demonstrated a significant long-run relationship </w:t>
      </w:r>
      <w:r w:rsidRPr="00F70112">
        <w:rPr>
          <w:rFonts w:ascii="Times New Roman" w:hAnsi="Times New Roman" w:cs="Times New Roman"/>
          <w:sz w:val="24"/>
          <w:szCs w:val="24"/>
        </w:rPr>
        <w:lastRenderedPageBreak/>
        <w:t>between the three variables used. The consequences screen that agriculture, enterprise and offerings have a considerable high-quality relationship with GDP.</w:t>
      </w:r>
    </w:p>
    <w:p w14:paraId="538DE6DD"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The oil and gas sector </w:t>
      </w:r>
      <w:proofErr w:type="gramStart"/>
      <w:r w:rsidRPr="00F70112">
        <w:rPr>
          <w:rFonts w:ascii="Times New Roman" w:hAnsi="Times New Roman" w:cs="Times New Roman"/>
          <w:sz w:val="24"/>
          <w:szCs w:val="24"/>
        </w:rPr>
        <w:t>is</w:t>
      </w:r>
      <w:proofErr w:type="gramEnd"/>
      <w:r w:rsidRPr="00F70112">
        <w:rPr>
          <w:rFonts w:ascii="Times New Roman" w:hAnsi="Times New Roman" w:cs="Times New Roman"/>
          <w:sz w:val="24"/>
          <w:szCs w:val="24"/>
        </w:rPr>
        <w:t xml:space="preserve"> a major player in the economy and contributes about 95% to the country’s export earnings compared to the industrial sector which only accounts for about 6% of the economic activity (Aliya &amp; </w:t>
      </w:r>
      <w:proofErr w:type="spellStart"/>
      <w:r w:rsidRPr="00F70112">
        <w:rPr>
          <w:rFonts w:ascii="Times New Roman" w:hAnsi="Times New Roman" w:cs="Times New Roman"/>
          <w:sz w:val="24"/>
          <w:szCs w:val="24"/>
        </w:rPr>
        <w:t>Odoh</w:t>
      </w:r>
      <w:proofErr w:type="spellEnd"/>
      <w:r w:rsidRPr="00F70112">
        <w:rPr>
          <w:rFonts w:ascii="Times New Roman" w:hAnsi="Times New Roman" w:cs="Times New Roman"/>
          <w:sz w:val="24"/>
          <w:szCs w:val="24"/>
        </w:rPr>
        <w:t xml:space="preserve">, 2016). While the exact relationship between industrialization and economic development has been a controversial issue in the economic literature, not many economists doubt the capacity of industry for rapid growth and making adjustments for economic progress. It is in the light of the foregoing that this study seeks to examine industrialization and economic growth in Nigeria. The main objectives are: </w:t>
      </w:r>
      <w:r w:rsidR="006D6235" w:rsidRPr="00F70112">
        <w:rPr>
          <w:rFonts w:ascii="Times New Roman" w:hAnsi="Times New Roman" w:cs="Times New Roman"/>
          <w:sz w:val="24"/>
          <w:szCs w:val="24"/>
        </w:rPr>
        <w:t>To examine</w:t>
      </w:r>
      <w:r w:rsidRPr="00F70112">
        <w:rPr>
          <w:rFonts w:ascii="Times New Roman" w:hAnsi="Times New Roman" w:cs="Times New Roman"/>
          <w:sz w:val="24"/>
          <w:szCs w:val="24"/>
        </w:rPr>
        <w:t xml:space="preserve"> the trend of industrialization and the Nigerian economic growth; To investigates the contribution of industrial output to the Nigerian economic growth; and examine the Effect of overseas funding monetary boom in Nigeria. This observes examines industrialization and financial increase, following a country’s unique analysis with a unique focus on Nigeria. They examine shall use annual time series information protecting the length from 1981 to 2016. The choice of the period was informed by the need to capture the periods of different policy reforms that led to the change in the investment atmosphere in Nigeria. The study contributes to the literature on Dutch disease since a boom in resource rents shifts labour away from the tradable </w:t>
      </w:r>
      <w:r w:rsidR="006D6235" w:rsidRPr="00F70112">
        <w:rPr>
          <w:rFonts w:ascii="Times New Roman" w:hAnsi="Times New Roman" w:cs="Times New Roman"/>
          <w:sz w:val="24"/>
          <w:szCs w:val="24"/>
        </w:rPr>
        <w:t>industrial</w:t>
      </w:r>
      <w:r w:rsidRPr="00F70112">
        <w:rPr>
          <w:rFonts w:ascii="Times New Roman" w:hAnsi="Times New Roman" w:cs="Times New Roman"/>
          <w:sz w:val="24"/>
          <w:szCs w:val="24"/>
        </w:rPr>
        <w:t xml:space="preserve"> sector and towards non-tradable services. This study, investigates this mechanism in order to explain the reasons for the significant portion of the rapid </w:t>
      </w:r>
      <w:r w:rsidR="006D6235" w:rsidRPr="00F70112">
        <w:rPr>
          <w:rFonts w:ascii="Times New Roman" w:hAnsi="Times New Roman" w:cs="Times New Roman"/>
          <w:sz w:val="24"/>
          <w:szCs w:val="24"/>
        </w:rPr>
        <w:t>industrialization</w:t>
      </w:r>
      <w:r w:rsidRPr="00F70112">
        <w:rPr>
          <w:rFonts w:ascii="Times New Roman" w:hAnsi="Times New Roman" w:cs="Times New Roman"/>
          <w:sz w:val="24"/>
          <w:szCs w:val="24"/>
        </w:rPr>
        <w:t xml:space="preserve"> experience of the developing world that has been overlooked in most previous studies on Dutch Disease.</w:t>
      </w:r>
    </w:p>
    <w:p w14:paraId="05DEA081"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On the empirical ground, Mario, </w:t>
      </w:r>
      <w:proofErr w:type="spellStart"/>
      <w:r w:rsidRPr="00F70112">
        <w:rPr>
          <w:rFonts w:ascii="Times New Roman" w:hAnsi="Times New Roman" w:cs="Times New Roman"/>
          <w:sz w:val="24"/>
          <w:szCs w:val="24"/>
        </w:rPr>
        <w:t>Amat</w:t>
      </w:r>
      <w:proofErr w:type="spellEnd"/>
      <w:r w:rsidRPr="00F70112">
        <w:rPr>
          <w:rFonts w:ascii="Times New Roman" w:hAnsi="Times New Roman" w:cs="Times New Roman"/>
          <w:sz w:val="24"/>
          <w:szCs w:val="24"/>
        </w:rPr>
        <w:t xml:space="preserve"> and </w:t>
      </w:r>
      <w:proofErr w:type="spellStart"/>
      <w:r w:rsidRPr="00F70112">
        <w:rPr>
          <w:rFonts w:ascii="Times New Roman" w:hAnsi="Times New Roman" w:cs="Times New Roman"/>
          <w:sz w:val="24"/>
          <w:szCs w:val="24"/>
        </w:rPr>
        <w:t>Šikić</w:t>
      </w:r>
      <w:proofErr w:type="spellEnd"/>
      <w:r w:rsidRPr="00F70112">
        <w:rPr>
          <w:rFonts w:ascii="Times New Roman" w:hAnsi="Times New Roman" w:cs="Times New Roman"/>
          <w:sz w:val="24"/>
          <w:szCs w:val="24"/>
        </w:rPr>
        <w:t xml:space="preserve"> (2016) analyze industrialization patterns in Europe, implications of monetary backwardness and the position of European integration in facilitating industrialization and development.</w:t>
      </w:r>
    </w:p>
    <w:p w14:paraId="48C01DC6" w14:textId="77777777" w:rsidR="00E31905"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The study finds evidence of some income convergence in Europe, but mostly in countries that were able to exploit the ‘advantages of (mild) backwardness’. Regions of widespread backwardness which include the Balkans had difficulties to seize up. Membership within the European Union helped mainly more backward economies to broaden faster.  In a similar vein, Aboagye (2016) used panel data from 1980 to2015 covering 36 SSA countries and found that, in the long run, both urbanization and </w:t>
      </w:r>
      <w:r w:rsidR="006D6235" w:rsidRPr="00F70112">
        <w:rPr>
          <w:rFonts w:ascii="Times New Roman" w:hAnsi="Times New Roman" w:cs="Times New Roman"/>
          <w:sz w:val="24"/>
          <w:szCs w:val="24"/>
        </w:rPr>
        <w:t>industrialization</w:t>
      </w:r>
      <w:r w:rsidRPr="00F70112">
        <w:rPr>
          <w:rFonts w:ascii="Times New Roman" w:hAnsi="Times New Roman" w:cs="Times New Roman"/>
          <w:sz w:val="24"/>
          <w:szCs w:val="24"/>
        </w:rPr>
        <w:t xml:space="preserve"> tend to Increase energy intensity inside the 36 decided on SSA international locations whilst the opposite is installed for FDI and exchange </w:t>
      </w:r>
      <w:r w:rsidRPr="00F70112">
        <w:rPr>
          <w:rFonts w:ascii="Times New Roman" w:hAnsi="Times New Roman" w:cs="Times New Roman"/>
          <w:sz w:val="24"/>
          <w:szCs w:val="24"/>
        </w:rPr>
        <w:lastRenderedPageBreak/>
        <w:t xml:space="preserve">openness. Inflation </w:t>
      </w:r>
      <w:proofErr w:type="gramStart"/>
      <w:r w:rsidRPr="00F70112">
        <w:rPr>
          <w:rFonts w:ascii="Times New Roman" w:hAnsi="Times New Roman" w:cs="Times New Roman"/>
          <w:sz w:val="24"/>
          <w:szCs w:val="24"/>
        </w:rPr>
        <w:t>become</w:t>
      </w:r>
      <w:proofErr w:type="gramEnd"/>
      <w:r w:rsidRPr="00F70112">
        <w:rPr>
          <w:rFonts w:ascii="Times New Roman" w:hAnsi="Times New Roman" w:cs="Times New Roman"/>
          <w:sz w:val="24"/>
          <w:szCs w:val="24"/>
        </w:rPr>
        <w:t xml:space="preserve"> additionally located to be associated with rises in energy depth in SSA. Additionally, the finding confirms the existence of a legitimate EKC speculation for power intensity; the existence of an inverted U-shaped dating between monetary increase and energy depth in SSA. Finally, it is observed that the SADC zone of the region, in particular, is exhibiting rising energy intensity as compared to the ECOWAS sub-region. Also, Anyanwu, Kalu and </w:t>
      </w:r>
      <w:proofErr w:type="spellStart"/>
      <w:r w:rsidRPr="00F70112">
        <w:rPr>
          <w:rFonts w:ascii="Times New Roman" w:hAnsi="Times New Roman" w:cs="Times New Roman"/>
          <w:sz w:val="24"/>
          <w:szCs w:val="24"/>
        </w:rPr>
        <w:t>Alexanda</w:t>
      </w:r>
      <w:proofErr w:type="spellEnd"/>
      <w:r w:rsidRPr="00F70112">
        <w:rPr>
          <w:rFonts w:ascii="Times New Roman" w:hAnsi="Times New Roman" w:cs="Times New Roman"/>
          <w:sz w:val="24"/>
          <w:szCs w:val="24"/>
        </w:rPr>
        <w:t xml:space="preserve"> (2015) investigated the effect industrial development on the Nigeria’s economic growth 1973-2013. The model </w:t>
      </w:r>
      <w:r w:rsidR="006D6235" w:rsidRPr="00F70112">
        <w:rPr>
          <w:rFonts w:ascii="Times New Roman" w:hAnsi="Times New Roman" w:cs="Times New Roman"/>
          <w:sz w:val="24"/>
          <w:szCs w:val="24"/>
        </w:rPr>
        <w:t>explains</w:t>
      </w:r>
      <w:r w:rsidRPr="00F70112">
        <w:rPr>
          <w:rFonts w:ascii="Times New Roman" w:hAnsi="Times New Roman" w:cs="Times New Roman"/>
          <w:sz w:val="24"/>
          <w:szCs w:val="24"/>
        </w:rPr>
        <w:t xml:space="preserve"> that the influence of business output on monetary boom isn't always statistically great, though the sign obtained from its à priori expectation is positively related to (economic growth) GDP but does not hold strong enough.</w:t>
      </w:r>
    </w:p>
    <w:p w14:paraId="0D431584" w14:textId="77777777" w:rsidR="002D7BC6" w:rsidRPr="00F70112" w:rsidRDefault="002D7BC6" w:rsidP="00D71580">
      <w:pPr>
        <w:spacing w:line="360" w:lineRule="auto"/>
        <w:jc w:val="both"/>
        <w:rPr>
          <w:rFonts w:ascii="Times New Roman" w:hAnsi="Times New Roman" w:cs="Times New Roman"/>
          <w:sz w:val="24"/>
          <w:szCs w:val="24"/>
        </w:rPr>
      </w:pPr>
    </w:p>
    <w:p w14:paraId="619D2199" w14:textId="77777777" w:rsidR="00E31905" w:rsidRDefault="002D7BC6" w:rsidP="00D71580">
      <w:pPr>
        <w:spacing w:line="360" w:lineRule="auto"/>
        <w:jc w:val="both"/>
        <w:rPr>
          <w:rFonts w:ascii="Times New Roman" w:hAnsi="Times New Roman" w:cs="Times New Roman"/>
          <w:b/>
          <w:sz w:val="24"/>
          <w:szCs w:val="24"/>
        </w:rPr>
      </w:pPr>
      <w:r w:rsidRPr="002D7BC6">
        <w:rPr>
          <w:rFonts w:ascii="Times New Roman" w:hAnsi="Times New Roman" w:cs="Times New Roman"/>
          <w:b/>
          <w:sz w:val="24"/>
          <w:szCs w:val="24"/>
        </w:rPr>
        <w:t>2.5</w:t>
      </w:r>
      <w:r w:rsidRPr="002D7BC6">
        <w:rPr>
          <w:rFonts w:ascii="Times New Roman" w:hAnsi="Times New Roman" w:cs="Times New Roman"/>
          <w:b/>
          <w:sz w:val="24"/>
          <w:szCs w:val="24"/>
        </w:rPr>
        <w:tab/>
      </w:r>
      <w:r>
        <w:rPr>
          <w:rFonts w:ascii="Times New Roman" w:hAnsi="Times New Roman" w:cs="Times New Roman"/>
          <w:b/>
          <w:sz w:val="24"/>
          <w:szCs w:val="24"/>
        </w:rPr>
        <w:t xml:space="preserve"> GAP IN THE LETERATURE</w:t>
      </w:r>
    </w:p>
    <w:p w14:paraId="641ED0B5" w14:textId="77777777" w:rsidR="005030B9" w:rsidRPr="00E664FF" w:rsidRDefault="005030B9" w:rsidP="00D71580">
      <w:pPr>
        <w:spacing w:line="360" w:lineRule="auto"/>
        <w:jc w:val="both"/>
        <w:rPr>
          <w:rFonts w:ascii="Times New Roman" w:hAnsi="Times New Roman" w:cs="Times New Roman"/>
          <w:sz w:val="24"/>
          <w:szCs w:val="24"/>
        </w:rPr>
      </w:pPr>
      <w:r w:rsidRPr="00E664FF">
        <w:rPr>
          <w:rFonts w:ascii="Times New Roman" w:hAnsi="Times New Roman" w:cs="Times New Roman"/>
          <w:sz w:val="24"/>
          <w:szCs w:val="24"/>
        </w:rPr>
        <w:t xml:space="preserve">The main difference found in the literature examined is that most of the works reviewed are not new. According to the 2019 MBS report, Muhammadu Buhari led the administration's focus on funding for the manufacturing sector, of which billions of naira are pumped into the industrial sector. The studies analyzed often provide inconsistent conclusions which this analysis plans to use in order to address the most recent evidence and applicable methodological methods. For </w:t>
      </w:r>
      <w:proofErr w:type="spellStart"/>
      <w:r w:rsidRPr="00E664FF">
        <w:rPr>
          <w:rFonts w:ascii="Times New Roman" w:hAnsi="Times New Roman" w:cs="Times New Roman"/>
          <w:sz w:val="24"/>
          <w:szCs w:val="24"/>
        </w:rPr>
        <w:t>eg</w:t>
      </w:r>
      <w:proofErr w:type="spellEnd"/>
      <w:r w:rsidRPr="00E664FF">
        <w:rPr>
          <w:rFonts w:ascii="Times New Roman" w:hAnsi="Times New Roman" w:cs="Times New Roman"/>
          <w:sz w:val="24"/>
          <w:szCs w:val="24"/>
        </w:rPr>
        <w:t xml:space="preserve">, </w:t>
      </w:r>
      <w:proofErr w:type="spellStart"/>
      <w:r w:rsidRPr="00E664FF">
        <w:rPr>
          <w:rFonts w:ascii="Times New Roman" w:hAnsi="Times New Roman" w:cs="Times New Roman"/>
          <w:sz w:val="24"/>
          <w:szCs w:val="24"/>
        </w:rPr>
        <w:t>Gylych</w:t>
      </w:r>
      <w:proofErr w:type="spellEnd"/>
      <w:r w:rsidRPr="00E664FF">
        <w:rPr>
          <w:rFonts w:ascii="Times New Roman" w:hAnsi="Times New Roman" w:cs="Times New Roman"/>
          <w:sz w:val="24"/>
          <w:szCs w:val="24"/>
        </w:rPr>
        <w:t xml:space="preserve"> and </w:t>
      </w:r>
      <w:proofErr w:type="spellStart"/>
      <w:r w:rsidRPr="00E664FF">
        <w:rPr>
          <w:rFonts w:ascii="Times New Roman" w:hAnsi="Times New Roman" w:cs="Times New Roman"/>
          <w:sz w:val="24"/>
          <w:szCs w:val="24"/>
        </w:rPr>
        <w:t>Enwerem</w:t>
      </w:r>
      <w:proofErr w:type="spellEnd"/>
      <w:r w:rsidRPr="00E664FF">
        <w:rPr>
          <w:rFonts w:ascii="Times New Roman" w:hAnsi="Times New Roman" w:cs="Times New Roman"/>
          <w:sz w:val="24"/>
          <w:szCs w:val="24"/>
        </w:rPr>
        <w:t xml:space="preserve"> (2016) in their analysis on the effect of industrialization on economic growth: the experience of ten ECOWAS countries between 2000 and 2013 showed that industrialization eventually had a bad impact on the economic boom in Nigeria. Another study on emerging economies conducted by Kaya (2010), which looked at the effect of the current period of economic globalization on manufacturing employment in developing countries from 1980 to 2003 using a quantitative dataset of 64 developing countries. The thesis deals with the classic discussion about the benefits of </w:t>
      </w:r>
      <w:r w:rsidR="00E664FF" w:rsidRPr="00E664FF">
        <w:rPr>
          <w:rFonts w:ascii="Times New Roman" w:hAnsi="Times New Roman" w:cs="Times New Roman"/>
          <w:sz w:val="24"/>
          <w:szCs w:val="24"/>
        </w:rPr>
        <w:t>industrialization</w:t>
      </w:r>
      <w:r w:rsidRPr="00E664FF">
        <w:rPr>
          <w:rFonts w:ascii="Times New Roman" w:hAnsi="Times New Roman" w:cs="Times New Roman"/>
          <w:sz w:val="24"/>
          <w:szCs w:val="24"/>
        </w:rPr>
        <w:t xml:space="preserve"> and how it impacts developed countries. Overall, the findings suggest that manufacturing jobs is on the rise in most developed countries. The first is that the level of economic improvement calculated by GDP per capita is the most important factor impacting the scale of manufacturing jobs. Second, economic globalization also affects manufacturing jobs in developed countries, especially through transition.</w:t>
      </w:r>
    </w:p>
    <w:p w14:paraId="0D399FB3" w14:textId="77777777" w:rsidR="00C16E9F" w:rsidRPr="00E664FF" w:rsidRDefault="00C16E9F" w:rsidP="00D71580">
      <w:pPr>
        <w:spacing w:line="360" w:lineRule="auto"/>
        <w:jc w:val="both"/>
        <w:rPr>
          <w:rFonts w:ascii="Times New Roman" w:hAnsi="Times New Roman" w:cs="Times New Roman"/>
          <w:sz w:val="24"/>
          <w:szCs w:val="24"/>
        </w:rPr>
      </w:pPr>
    </w:p>
    <w:p w14:paraId="76B057BD" w14:textId="77777777" w:rsidR="00E31905" w:rsidRPr="00F70112" w:rsidRDefault="00E31905" w:rsidP="00D71580">
      <w:pPr>
        <w:spacing w:line="360" w:lineRule="auto"/>
        <w:jc w:val="both"/>
        <w:rPr>
          <w:rFonts w:ascii="Times New Roman" w:hAnsi="Times New Roman" w:cs="Times New Roman"/>
          <w:sz w:val="24"/>
          <w:szCs w:val="24"/>
        </w:rPr>
      </w:pPr>
    </w:p>
    <w:p w14:paraId="6622D2F6" w14:textId="77777777" w:rsidR="00E31905" w:rsidRPr="00F70112" w:rsidRDefault="002D7BC6" w:rsidP="00356EA3">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br w:type="column"/>
      </w:r>
      <w:r w:rsidR="00E31905" w:rsidRPr="00F70112">
        <w:rPr>
          <w:rFonts w:ascii="Times New Roman" w:hAnsi="Times New Roman" w:cs="Times New Roman"/>
          <w:b/>
          <w:sz w:val="24"/>
          <w:szCs w:val="24"/>
        </w:rPr>
        <w:lastRenderedPageBreak/>
        <w:t>CHAPTER THREE</w:t>
      </w:r>
    </w:p>
    <w:p w14:paraId="61041762" w14:textId="77777777" w:rsidR="00C16E9F" w:rsidRPr="00F70112" w:rsidRDefault="00E31905" w:rsidP="00356EA3">
      <w:pPr>
        <w:spacing w:after="0" w:line="360" w:lineRule="auto"/>
        <w:jc w:val="center"/>
        <w:rPr>
          <w:rFonts w:ascii="Times New Roman" w:hAnsi="Times New Roman" w:cs="Times New Roman"/>
          <w:b/>
          <w:sz w:val="24"/>
          <w:szCs w:val="24"/>
        </w:rPr>
      </w:pPr>
      <w:r w:rsidRPr="00F70112">
        <w:rPr>
          <w:rFonts w:ascii="Times New Roman" w:hAnsi="Times New Roman" w:cs="Times New Roman"/>
          <w:b/>
          <w:sz w:val="24"/>
          <w:szCs w:val="24"/>
        </w:rPr>
        <w:t>METHODOLOGY</w:t>
      </w:r>
    </w:p>
    <w:p w14:paraId="7501F9A4" w14:textId="77777777" w:rsidR="00E31905" w:rsidRPr="00F70112" w:rsidRDefault="00E31905" w:rsidP="00D71580">
      <w:pPr>
        <w:spacing w:after="0" w:line="360" w:lineRule="auto"/>
        <w:jc w:val="both"/>
        <w:rPr>
          <w:rFonts w:ascii="Times New Roman" w:hAnsi="Times New Roman" w:cs="Times New Roman"/>
          <w:b/>
          <w:sz w:val="24"/>
          <w:szCs w:val="24"/>
        </w:rPr>
      </w:pPr>
      <w:r w:rsidRPr="00F70112">
        <w:rPr>
          <w:rFonts w:ascii="Times New Roman" w:hAnsi="Times New Roman" w:cs="Times New Roman"/>
          <w:b/>
          <w:sz w:val="24"/>
          <w:szCs w:val="24"/>
        </w:rPr>
        <w:t>3.1 Introduction</w:t>
      </w:r>
    </w:p>
    <w:p w14:paraId="67D3101F"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This chapter presents the research methodology. It contains the method of estimation, source of data, as well as model specification.</w:t>
      </w:r>
    </w:p>
    <w:p w14:paraId="271E65BB"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b/>
          <w:sz w:val="24"/>
          <w:szCs w:val="24"/>
        </w:rPr>
        <w:t>3.2 Model Specification</w:t>
      </w:r>
      <w:r w:rsidRPr="00F70112">
        <w:rPr>
          <w:rFonts w:ascii="Times New Roman" w:hAnsi="Times New Roman" w:cs="Times New Roman"/>
          <w:sz w:val="24"/>
          <w:szCs w:val="24"/>
        </w:rPr>
        <w:t xml:space="preserve">. </w:t>
      </w:r>
    </w:p>
    <w:p w14:paraId="5431830F"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The model specification is as follows:</w:t>
      </w:r>
    </w:p>
    <w:p w14:paraId="0A7DC546" w14:textId="77777777" w:rsidR="00E31905" w:rsidRPr="00F70112" w:rsidRDefault="00900C19" w:rsidP="00D71580">
      <w:pPr>
        <w:spacing w:line="360" w:lineRule="auto"/>
        <w:ind w:firstLine="720"/>
        <w:jc w:val="both"/>
        <w:rPr>
          <w:rFonts w:ascii="Times New Roman" w:eastAsiaTheme="minorEastAsia" w:hAnsi="Times New Roman" w:cs="Times New Roman"/>
          <w:sz w:val="24"/>
          <w:szCs w:val="24"/>
        </w:rPr>
      </w:pPr>
      <m:oMathPara>
        <m:oMath>
          <m:sSub>
            <m:sSubPr>
              <m:ctrlPr>
                <w:rPr>
                  <w:rFonts w:ascii="Cambria Math" w:hAnsi="Times New Roman" w:cs="Times New Roman"/>
                  <w:i/>
                  <w:sz w:val="24"/>
                  <w:szCs w:val="24"/>
                </w:rPr>
              </m:ctrlPr>
            </m:sSubPr>
            <m:e>
              <m:r>
                <w:rPr>
                  <w:rFonts w:ascii="Cambria Math" w:hAnsi="Cambria Math" w:cs="Times New Roman"/>
                  <w:sz w:val="24"/>
                  <w:szCs w:val="24"/>
                </w:rPr>
                <m:t>LnRGDP</m:t>
              </m:r>
            </m:e>
            <m:sub>
              <m:r>
                <w:rPr>
                  <w:rFonts w:ascii="Cambria Math" w:hAnsi="Cambria Math" w:cs="Times New Roman"/>
                  <w:sz w:val="24"/>
                  <w:szCs w:val="24"/>
                </w:rPr>
                <m:t>t</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β</m:t>
              </m:r>
            </m:e>
            <m:sub>
              <m:r>
                <w:rPr>
                  <w:rFonts w:ascii="Cambria Math" w:hAnsi="Times New Roman" w:cs="Times New Roman"/>
                  <w:sz w:val="24"/>
                  <w:szCs w:val="24"/>
                </w:rPr>
                <m:t>0</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β</m:t>
              </m:r>
            </m:e>
            <m:sub>
              <m:r>
                <w:rPr>
                  <w:rFonts w:ascii="Cambria Math" w:hAnsi="Times New Roman" w:cs="Times New Roman"/>
                  <w:sz w:val="24"/>
                  <w:szCs w:val="24"/>
                </w:rPr>
                <m:t>1</m:t>
              </m:r>
            </m:sub>
          </m:sSub>
          <m:r>
            <w:rPr>
              <w:rFonts w:ascii="Cambria Math" w:hAnsi="Cambria Math" w:cs="Times New Roman"/>
              <w:sz w:val="24"/>
              <w:szCs w:val="24"/>
            </w:rPr>
            <m:t>Ln</m:t>
          </m:r>
          <m:sSub>
            <m:sSubPr>
              <m:ctrlPr>
                <w:rPr>
                  <w:rFonts w:ascii="Cambria Math" w:hAnsi="Times New Roman" w:cs="Times New Roman"/>
                  <w:i/>
                  <w:sz w:val="24"/>
                  <w:szCs w:val="24"/>
                </w:rPr>
              </m:ctrlPr>
            </m:sSubPr>
            <m:e>
              <m:r>
                <w:rPr>
                  <w:rFonts w:ascii="Cambria Math" w:hAnsi="Cambria Math" w:cs="Times New Roman"/>
                  <w:sz w:val="24"/>
                  <w:szCs w:val="24"/>
                </w:rPr>
                <m:t>MANO</m:t>
              </m:r>
            </m:e>
            <m:sub>
              <m:r>
                <w:rPr>
                  <w:rFonts w:ascii="Cambria Math" w:hAnsi="Cambria Math" w:cs="Times New Roman"/>
                  <w:sz w:val="24"/>
                  <w:szCs w:val="24"/>
                </w:rPr>
                <m:t>t</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β</m:t>
              </m:r>
            </m:e>
            <m:sub>
              <m:r>
                <w:rPr>
                  <w:rFonts w:ascii="Cambria Math" w:hAnsi="Times New Roman" w:cs="Times New Roman"/>
                  <w:sz w:val="24"/>
                  <w:szCs w:val="24"/>
                </w:rPr>
                <m:t>2</m:t>
              </m:r>
            </m:sub>
          </m:sSub>
          <m:sSub>
            <m:sSubPr>
              <m:ctrlPr>
                <w:rPr>
                  <w:rFonts w:ascii="Cambria Math" w:hAnsi="Times New Roman" w:cs="Times New Roman"/>
                  <w:i/>
                  <w:sz w:val="24"/>
                  <w:szCs w:val="24"/>
                </w:rPr>
              </m:ctrlPr>
            </m:sSubPr>
            <m:e>
              <m:r>
                <w:rPr>
                  <w:rFonts w:ascii="Cambria Math" w:hAnsi="Cambria Math" w:cs="Times New Roman"/>
                  <w:sz w:val="24"/>
                  <w:szCs w:val="24"/>
                </w:rPr>
                <m:t>LnFDI</m:t>
              </m:r>
            </m:e>
            <m:sub>
              <m:r>
                <w:rPr>
                  <w:rFonts w:ascii="Cambria Math" w:hAnsi="Cambria Math" w:cs="Times New Roman"/>
                  <w:sz w:val="24"/>
                  <w:szCs w:val="24"/>
                </w:rPr>
                <m:t>t</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β</m:t>
              </m:r>
            </m:e>
            <m:sub>
              <m:r>
                <w:rPr>
                  <w:rFonts w:ascii="Cambria Math" w:hAnsi="Times New Roman" w:cs="Times New Roman"/>
                  <w:sz w:val="24"/>
                  <w:szCs w:val="24"/>
                </w:rPr>
                <m:t>3</m:t>
              </m:r>
            </m:sub>
          </m:sSub>
          <m:sSub>
            <m:sSubPr>
              <m:ctrlPr>
                <w:rPr>
                  <w:rFonts w:ascii="Cambria Math" w:hAnsi="Times New Roman" w:cs="Times New Roman"/>
                  <w:i/>
                  <w:sz w:val="24"/>
                  <w:szCs w:val="24"/>
                </w:rPr>
              </m:ctrlPr>
            </m:sSubPr>
            <m:e>
              <m:r>
                <w:rPr>
                  <w:rFonts w:ascii="Cambria Math" w:hAnsi="Cambria Math" w:cs="Times New Roman"/>
                  <w:sz w:val="24"/>
                  <w:szCs w:val="24"/>
                </w:rPr>
                <m:t>LnLAB</m:t>
              </m:r>
            </m:e>
            <m:sub>
              <m:r>
                <w:rPr>
                  <w:rFonts w:ascii="Cambria Math" w:hAnsi="Cambria Math" w:cs="Times New Roman"/>
                  <w:sz w:val="24"/>
                  <w:szCs w:val="24"/>
                </w:rPr>
                <m:t>t</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β</m:t>
              </m:r>
            </m:e>
            <m:sub>
              <m:r>
                <w:rPr>
                  <w:rFonts w:ascii="Cambria Math" w:hAnsi="Times New Roman" w:cs="Times New Roman"/>
                  <w:sz w:val="24"/>
                  <w:szCs w:val="24"/>
                </w:rPr>
                <m:t>4</m:t>
              </m:r>
            </m:sub>
          </m:sSub>
          <m:sSub>
            <m:sSubPr>
              <m:ctrlPr>
                <w:rPr>
                  <w:rFonts w:ascii="Cambria Math" w:hAnsi="Times New Roman" w:cs="Times New Roman"/>
                  <w:i/>
                  <w:sz w:val="24"/>
                  <w:szCs w:val="24"/>
                </w:rPr>
              </m:ctrlPr>
            </m:sSubPr>
            <m:e>
              <m:r>
                <w:rPr>
                  <w:rFonts w:ascii="Cambria Math" w:hAnsi="Cambria Math" w:cs="Times New Roman"/>
                  <w:sz w:val="24"/>
                  <w:szCs w:val="24"/>
                </w:rPr>
                <m:t>LnEXCH</m:t>
              </m:r>
            </m:e>
            <m:sub>
              <m:r>
                <w:rPr>
                  <w:rFonts w:ascii="Cambria Math" w:hAnsi="Cambria Math" w:cs="Times New Roman"/>
                  <w:sz w:val="24"/>
                  <w:szCs w:val="24"/>
                </w:rPr>
                <m:t>t</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β</m:t>
              </m:r>
            </m:e>
            <m:sub>
              <m:r>
                <w:rPr>
                  <w:rFonts w:ascii="Cambria Math" w:hAnsi="Times New Roman" w:cs="Times New Roman"/>
                  <w:sz w:val="24"/>
                  <w:szCs w:val="24"/>
                </w:rPr>
                <m:t>5</m:t>
              </m:r>
            </m:sub>
          </m:sSub>
          <m:r>
            <w:rPr>
              <w:rFonts w:ascii="Cambria Math" w:hAnsi="Cambria Math" w:cs="Times New Roman"/>
              <w:sz w:val="24"/>
              <w:szCs w:val="24"/>
            </w:rPr>
            <m:t>Ln</m:t>
          </m:r>
          <m:sSub>
            <m:sSubPr>
              <m:ctrlPr>
                <w:rPr>
                  <w:rFonts w:ascii="Cambria Math" w:hAnsi="Times New Roman" w:cs="Times New Roman"/>
                  <w:i/>
                  <w:sz w:val="24"/>
                  <w:szCs w:val="24"/>
                </w:rPr>
              </m:ctrlPr>
            </m:sSubPr>
            <m:e>
              <m:r>
                <w:rPr>
                  <w:rFonts w:ascii="Cambria Math" w:hAnsi="Cambria Math" w:cs="Times New Roman"/>
                  <w:sz w:val="24"/>
                  <w:szCs w:val="24"/>
                </w:rPr>
                <m:t>INF</m:t>
              </m:r>
            </m:e>
            <m:sub>
              <m:r>
                <w:rPr>
                  <w:rFonts w:ascii="Cambria Math" w:hAnsi="Cambria Math" w:cs="Times New Roman"/>
                  <w:sz w:val="24"/>
                  <w:szCs w:val="24"/>
                </w:rPr>
                <m:t>t</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t</m:t>
              </m:r>
            </m:sub>
          </m:sSub>
          <m:r>
            <w:rPr>
              <w:rFonts w:ascii="Times New Roman" w:hAnsi="Times New Roman" w:cs="Times New Roman"/>
              <w:sz w:val="24"/>
              <w:szCs w:val="24"/>
            </w:rPr>
            <m:t>…</m:t>
          </m:r>
          <m:r>
            <w:rPr>
              <w:rFonts w:ascii="Cambria Math" w:hAnsi="Times New Roman" w:cs="Times New Roman"/>
              <w:sz w:val="24"/>
              <w:szCs w:val="24"/>
            </w:rPr>
            <m:t>(1)</m:t>
          </m:r>
        </m:oMath>
      </m:oMathPara>
    </w:p>
    <w:p w14:paraId="1605B459" w14:textId="77777777" w:rsidR="00E31905" w:rsidRPr="00F70112" w:rsidRDefault="00E31905" w:rsidP="00D71580">
      <w:pPr>
        <w:spacing w:line="360" w:lineRule="auto"/>
        <w:jc w:val="both"/>
        <w:rPr>
          <w:rFonts w:ascii="Times New Roman" w:eastAsiaTheme="minorEastAsia" w:hAnsi="Times New Roman" w:cs="Times New Roman"/>
          <w:sz w:val="24"/>
          <w:szCs w:val="24"/>
        </w:rPr>
      </w:pPr>
      <w:r w:rsidRPr="00F70112">
        <w:rPr>
          <w:rFonts w:ascii="Times New Roman" w:eastAsiaTheme="minorEastAsia" w:hAnsi="Times New Roman" w:cs="Times New Roman"/>
          <w:sz w:val="24"/>
          <w:szCs w:val="24"/>
        </w:rPr>
        <w:t xml:space="preserve">Where </w:t>
      </w:r>
      <m:oMath>
        <m:sSub>
          <m:sSubPr>
            <m:ctrlPr>
              <w:rPr>
                <w:rFonts w:ascii="Cambria Math" w:hAnsi="Times New Roman" w:cs="Times New Roman"/>
                <w:i/>
                <w:sz w:val="24"/>
                <w:szCs w:val="24"/>
              </w:rPr>
            </m:ctrlPr>
          </m:sSubPr>
          <m:e>
            <m:r>
              <w:rPr>
                <w:rFonts w:ascii="Cambria Math" w:hAnsi="Cambria Math" w:cs="Times New Roman"/>
                <w:sz w:val="24"/>
                <w:szCs w:val="24"/>
              </w:rPr>
              <m:t>RGDP</m:t>
            </m:r>
          </m:e>
          <m:sub>
            <m:r>
              <w:rPr>
                <w:rFonts w:ascii="Cambria Math" w:hAnsi="Cambria Math" w:cs="Times New Roman"/>
                <w:sz w:val="24"/>
                <w:szCs w:val="24"/>
              </w:rPr>
              <m:t>t</m:t>
            </m:r>
          </m:sub>
        </m:sSub>
      </m:oMath>
      <w:r w:rsidRPr="00F70112">
        <w:rPr>
          <w:rFonts w:ascii="Times New Roman" w:eastAsiaTheme="minorEastAsia" w:hAnsi="Times New Roman" w:cs="Times New Roman"/>
          <w:sz w:val="24"/>
          <w:szCs w:val="24"/>
        </w:rPr>
        <w:t>= Real Gross Domestic product</w:t>
      </w:r>
    </w:p>
    <w:p w14:paraId="73E46A5C" w14:textId="77777777" w:rsidR="00E31905" w:rsidRPr="00F70112" w:rsidRDefault="00900C19" w:rsidP="00D71580">
      <w:pPr>
        <w:spacing w:line="360" w:lineRule="auto"/>
        <w:ind w:firstLine="720"/>
        <w:jc w:val="both"/>
        <w:rPr>
          <w:rFonts w:ascii="Times New Roman" w:eastAsiaTheme="minorEastAsia"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MANO</m:t>
            </m:r>
          </m:e>
          <m:sub>
            <m:r>
              <w:rPr>
                <w:rFonts w:ascii="Cambria Math" w:hAnsi="Cambria Math" w:cs="Times New Roman"/>
                <w:sz w:val="24"/>
                <w:szCs w:val="24"/>
              </w:rPr>
              <m:t>t</m:t>
            </m:r>
          </m:sub>
        </m:sSub>
      </m:oMath>
      <w:r w:rsidR="00E31905" w:rsidRPr="00F70112">
        <w:rPr>
          <w:rFonts w:ascii="Times New Roman" w:eastAsiaTheme="minorEastAsia" w:hAnsi="Times New Roman" w:cs="Times New Roman"/>
          <w:sz w:val="24"/>
          <w:szCs w:val="24"/>
        </w:rPr>
        <w:t xml:space="preserve">= Manufacturing Output </w:t>
      </w:r>
    </w:p>
    <w:p w14:paraId="1CD135D3" w14:textId="77777777" w:rsidR="00E31905" w:rsidRPr="00F70112" w:rsidRDefault="00900C19" w:rsidP="00D71580">
      <w:pPr>
        <w:spacing w:line="360" w:lineRule="auto"/>
        <w:ind w:firstLine="720"/>
        <w:jc w:val="both"/>
        <w:rPr>
          <w:rFonts w:ascii="Times New Roman" w:eastAsiaTheme="minorEastAsia"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FDI</m:t>
            </m:r>
          </m:e>
          <m:sub>
            <m:r>
              <w:rPr>
                <w:rFonts w:ascii="Cambria Math" w:hAnsi="Cambria Math" w:cs="Times New Roman"/>
                <w:sz w:val="24"/>
                <w:szCs w:val="24"/>
              </w:rPr>
              <m:t>t</m:t>
            </m:r>
          </m:sub>
        </m:sSub>
      </m:oMath>
      <w:r w:rsidR="00E31905" w:rsidRPr="00F70112">
        <w:rPr>
          <w:rFonts w:ascii="Times New Roman" w:eastAsiaTheme="minorEastAsia" w:hAnsi="Times New Roman" w:cs="Times New Roman"/>
          <w:sz w:val="24"/>
          <w:szCs w:val="24"/>
        </w:rPr>
        <w:t xml:space="preserve">= Foreign Direct Investment </w:t>
      </w:r>
    </w:p>
    <w:p w14:paraId="210A906F" w14:textId="77777777" w:rsidR="00E31905" w:rsidRPr="00F70112" w:rsidRDefault="00900C19" w:rsidP="00D71580">
      <w:pPr>
        <w:spacing w:line="360" w:lineRule="auto"/>
        <w:ind w:firstLine="720"/>
        <w:jc w:val="both"/>
        <w:rPr>
          <w:rFonts w:ascii="Times New Roman" w:eastAsiaTheme="minorEastAsia"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LAB</m:t>
            </m:r>
          </m:e>
          <m:sub>
            <m:r>
              <w:rPr>
                <w:rFonts w:ascii="Cambria Math" w:hAnsi="Cambria Math" w:cs="Times New Roman"/>
                <w:sz w:val="24"/>
                <w:szCs w:val="24"/>
              </w:rPr>
              <m:t>t</m:t>
            </m:r>
          </m:sub>
        </m:sSub>
      </m:oMath>
      <w:r w:rsidR="00E31905" w:rsidRPr="00F70112">
        <w:rPr>
          <w:rFonts w:ascii="Times New Roman" w:eastAsiaTheme="minorEastAsia" w:hAnsi="Times New Roman" w:cs="Times New Roman"/>
          <w:sz w:val="24"/>
          <w:szCs w:val="24"/>
        </w:rPr>
        <w:t>= Labour Force</w:t>
      </w:r>
    </w:p>
    <w:p w14:paraId="2D53AF51" w14:textId="77777777" w:rsidR="00E31905" w:rsidRPr="00F70112" w:rsidRDefault="00900C19" w:rsidP="00D71580">
      <w:pPr>
        <w:spacing w:line="360" w:lineRule="auto"/>
        <w:ind w:firstLine="720"/>
        <w:jc w:val="both"/>
        <w:rPr>
          <w:rFonts w:ascii="Times New Roman" w:eastAsiaTheme="minorEastAsia"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EXCH</m:t>
            </m:r>
          </m:e>
          <m:sub>
            <m:r>
              <w:rPr>
                <w:rFonts w:ascii="Cambria Math" w:hAnsi="Cambria Math" w:cs="Times New Roman"/>
                <w:sz w:val="24"/>
                <w:szCs w:val="24"/>
              </w:rPr>
              <m:t>t</m:t>
            </m:r>
          </m:sub>
        </m:sSub>
      </m:oMath>
      <w:r w:rsidR="00E31905" w:rsidRPr="00F70112">
        <w:rPr>
          <w:rFonts w:ascii="Times New Roman" w:eastAsiaTheme="minorEastAsia" w:hAnsi="Times New Roman" w:cs="Times New Roman"/>
          <w:sz w:val="24"/>
          <w:szCs w:val="24"/>
        </w:rPr>
        <w:t>= Exchange Rate</w:t>
      </w:r>
    </w:p>
    <w:p w14:paraId="7E798AB7" w14:textId="77777777" w:rsidR="00E31905" w:rsidRPr="00F70112" w:rsidRDefault="00E31905" w:rsidP="00D71580">
      <w:pPr>
        <w:spacing w:line="360" w:lineRule="auto"/>
        <w:ind w:firstLine="720"/>
        <w:jc w:val="both"/>
        <w:rPr>
          <w:rFonts w:ascii="Times New Roman" w:eastAsiaTheme="minorEastAsia" w:hAnsi="Times New Roman" w:cs="Times New Roman"/>
          <w:sz w:val="24"/>
          <w:szCs w:val="24"/>
        </w:rPr>
      </w:pPr>
      <w:r w:rsidRPr="00F70112">
        <w:rPr>
          <w:rFonts w:ascii="Times New Roman" w:eastAsiaTheme="minorEastAsia" w:hAnsi="Times New Roman" w:cs="Times New Roman"/>
          <w:sz w:val="24"/>
          <w:szCs w:val="24"/>
        </w:rPr>
        <w:t>INF= Inflation</w:t>
      </w:r>
    </w:p>
    <w:p w14:paraId="17CB9BF3" w14:textId="77777777" w:rsidR="00E31905" w:rsidRPr="00F70112" w:rsidRDefault="00900C19" w:rsidP="00D71580">
      <w:pPr>
        <w:spacing w:line="360" w:lineRule="auto"/>
        <w:ind w:firstLine="720"/>
        <w:jc w:val="both"/>
        <w:rPr>
          <w:rFonts w:ascii="Times New Roman" w:eastAsiaTheme="minorEastAsia"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ε</m:t>
            </m:r>
          </m:e>
          <m:sub>
            <m:r>
              <w:rPr>
                <w:rFonts w:ascii="Cambria Math" w:hAnsi="Cambria Math" w:cs="Times New Roman"/>
                <w:sz w:val="24"/>
                <w:szCs w:val="24"/>
              </w:rPr>
              <m:t>t</m:t>
            </m:r>
          </m:sub>
        </m:sSub>
      </m:oMath>
      <w:r w:rsidR="00E31905" w:rsidRPr="00F70112">
        <w:rPr>
          <w:rFonts w:ascii="Times New Roman" w:eastAsiaTheme="minorEastAsia" w:hAnsi="Times New Roman" w:cs="Times New Roman"/>
          <w:sz w:val="24"/>
          <w:szCs w:val="24"/>
        </w:rPr>
        <w:t>= Error Term</w:t>
      </w:r>
    </w:p>
    <w:p w14:paraId="792A6A5A" w14:textId="77777777" w:rsidR="00E31905" w:rsidRPr="00F70112" w:rsidRDefault="00E31905" w:rsidP="00D71580">
      <w:pPr>
        <w:spacing w:after="0" w:line="360" w:lineRule="auto"/>
        <w:jc w:val="both"/>
        <w:rPr>
          <w:rFonts w:ascii="Times New Roman" w:eastAsiaTheme="minorEastAsia" w:hAnsi="Times New Roman" w:cs="Times New Roman"/>
          <w:sz w:val="24"/>
          <w:szCs w:val="24"/>
        </w:rPr>
      </w:pPr>
      <w:r w:rsidRPr="00F70112">
        <w:rPr>
          <w:rFonts w:ascii="Times New Roman" w:eastAsiaTheme="minorEastAsia" w:hAnsi="Times New Roman" w:cs="Times New Roman"/>
          <w:b/>
          <w:sz w:val="24"/>
          <w:szCs w:val="24"/>
        </w:rPr>
        <w:t>3.3 A-Priori Expectation</w:t>
      </w:r>
    </w:p>
    <w:p w14:paraId="6B3EFDEC" w14:textId="77777777" w:rsidR="00E31905" w:rsidRPr="00F70112" w:rsidRDefault="00900C19" w:rsidP="00D71580">
      <w:pPr>
        <w:spacing w:after="0" w:line="360" w:lineRule="auto"/>
        <w:ind w:firstLine="720"/>
        <w:jc w:val="both"/>
        <w:rPr>
          <w:rFonts w:ascii="Times New Roman" w:eastAsiaTheme="minorEastAsia" w:hAnsi="Times New Roman" w:cs="Times New Roman"/>
          <w:sz w:val="24"/>
          <w:szCs w:val="24"/>
        </w:rPr>
      </w:pPr>
      <m:oMathPara>
        <m:oMath>
          <m:f>
            <m:fPr>
              <m:type m:val="skw"/>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δ</m:t>
              </m:r>
              <m:sSub>
                <m:sSubPr>
                  <m:ctrlPr>
                    <w:rPr>
                      <w:rFonts w:ascii="Cambria Math" w:hAnsi="Times New Roman" w:cs="Times New Roman"/>
                      <w:i/>
                      <w:sz w:val="24"/>
                      <w:szCs w:val="24"/>
                    </w:rPr>
                  </m:ctrlPr>
                </m:sSubPr>
                <m:e>
                  <m:r>
                    <w:rPr>
                      <w:rFonts w:ascii="Cambria Math" w:hAnsi="Cambria Math" w:cs="Times New Roman"/>
                      <w:sz w:val="24"/>
                      <w:szCs w:val="24"/>
                    </w:rPr>
                    <m:t>LnRGDP</m:t>
                  </m:r>
                </m:e>
                <m:sub>
                  <m:r>
                    <w:rPr>
                      <w:rFonts w:ascii="Cambria Math" w:hAnsi="Cambria Math" w:cs="Times New Roman"/>
                      <w:sz w:val="24"/>
                      <w:szCs w:val="24"/>
                    </w:rPr>
                    <m:t>t</m:t>
                  </m:r>
                </m:sub>
              </m:sSub>
            </m:num>
            <m:den>
              <m:r>
                <w:rPr>
                  <w:rFonts w:ascii="Cambria Math" w:eastAsiaTheme="minorEastAsia" w:hAnsi="Cambria Math" w:cs="Times New Roman"/>
                  <w:sz w:val="24"/>
                  <w:szCs w:val="24"/>
                </w:rPr>
                <m:t>δ</m:t>
              </m:r>
              <m:sSub>
                <m:sSubPr>
                  <m:ctrlPr>
                    <w:rPr>
                      <w:rFonts w:ascii="Cambria Math" w:hAnsi="Times New Roman" w:cs="Times New Roman"/>
                      <w:i/>
                      <w:sz w:val="24"/>
                      <w:szCs w:val="24"/>
                    </w:rPr>
                  </m:ctrlPr>
                </m:sSubPr>
                <m:e>
                  <m:r>
                    <w:rPr>
                      <w:rFonts w:ascii="Cambria Math" w:hAnsi="Cambria Math" w:cs="Times New Roman"/>
                      <w:sz w:val="24"/>
                      <w:szCs w:val="24"/>
                    </w:rPr>
                    <m:t>LnFDI</m:t>
                  </m:r>
                </m:e>
                <m:sub>
                  <m:r>
                    <w:rPr>
                      <w:rFonts w:ascii="Cambria Math" w:hAnsi="Cambria Math" w:cs="Times New Roman"/>
                      <w:sz w:val="24"/>
                      <w:szCs w:val="24"/>
                    </w:rPr>
                    <m:t>t</m:t>
                  </m:r>
                </m:sub>
              </m:sSub>
            </m:den>
          </m:f>
          <m:r>
            <w:rPr>
              <w:rFonts w:ascii="Cambria Math" w:eastAsiaTheme="minorEastAsia" w:hAnsi="Times New Roman" w:cs="Times New Roman"/>
              <w:sz w:val="24"/>
              <w:szCs w:val="24"/>
            </w:rPr>
            <m:t>&gt;0</m:t>
          </m:r>
        </m:oMath>
      </m:oMathPara>
    </w:p>
    <w:p w14:paraId="6AA0310E" w14:textId="77777777" w:rsidR="00E31905" w:rsidRPr="00F70112" w:rsidRDefault="00900C19" w:rsidP="00D71580">
      <w:pPr>
        <w:spacing w:after="0" w:line="360" w:lineRule="auto"/>
        <w:ind w:firstLine="720"/>
        <w:jc w:val="both"/>
        <w:rPr>
          <w:rFonts w:ascii="Times New Roman" w:eastAsiaTheme="minorEastAsia" w:hAnsi="Times New Roman" w:cs="Times New Roman"/>
          <w:sz w:val="24"/>
          <w:szCs w:val="24"/>
        </w:rPr>
      </w:pPr>
      <m:oMathPara>
        <m:oMath>
          <m:f>
            <m:fPr>
              <m:type m:val="skw"/>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δ</m:t>
              </m:r>
              <m:sSub>
                <m:sSubPr>
                  <m:ctrlPr>
                    <w:rPr>
                      <w:rFonts w:ascii="Cambria Math" w:hAnsi="Times New Roman" w:cs="Times New Roman"/>
                      <w:i/>
                      <w:sz w:val="24"/>
                      <w:szCs w:val="24"/>
                    </w:rPr>
                  </m:ctrlPr>
                </m:sSubPr>
                <m:e>
                  <m:r>
                    <w:rPr>
                      <w:rFonts w:ascii="Cambria Math" w:hAnsi="Cambria Math" w:cs="Times New Roman"/>
                      <w:sz w:val="24"/>
                      <w:szCs w:val="24"/>
                    </w:rPr>
                    <m:t>LnRGDP</m:t>
                  </m:r>
                </m:e>
                <m:sub>
                  <m:r>
                    <w:rPr>
                      <w:rFonts w:ascii="Cambria Math" w:hAnsi="Cambria Math" w:cs="Times New Roman"/>
                      <w:sz w:val="24"/>
                      <w:szCs w:val="24"/>
                    </w:rPr>
                    <m:t>t</m:t>
                  </m:r>
                </m:sub>
              </m:sSub>
            </m:num>
            <m:den>
              <m:r>
                <w:rPr>
                  <w:rFonts w:ascii="Cambria Math" w:eastAsiaTheme="minorEastAsia" w:hAnsi="Cambria Math" w:cs="Times New Roman"/>
                  <w:sz w:val="24"/>
                  <w:szCs w:val="24"/>
                </w:rPr>
                <m:t>δ</m:t>
              </m:r>
              <m:sSub>
                <m:sSubPr>
                  <m:ctrlPr>
                    <w:rPr>
                      <w:rFonts w:ascii="Cambria Math" w:hAnsi="Times New Roman" w:cs="Times New Roman"/>
                      <w:i/>
                      <w:sz w:val="24"/>
                      <w:szCs w:val="24"/>
                    </w:rPr>
                  </m:ctrlPr>
                </m:sSubPr>
                <m:e>
                  <m:r>
                    <w:rPr>
                      <w:rFonts w:ascii="Cambria Math" w:hAnsi="Cambria Math" w:cs="Times New Roman"/>
                      <w:sz w:val="24"/>
                      <w:szCs w:val="24"/>
                    </w:rPr>
                    <m:t>LnMANO</m:t>
                  </m:r>
                </m:e>
                <m:sub>
                  <m:r>
                    <w:rPr>
                      <w:rFonts w:ascii="Cambria Math" w:hAnsi="Cambria Math" w:cs="Times New Roman"/>
                      <w:sz w:val="24"/>
                      <w:szCs w:val="24"/>
                    </w:rPr>
                    <m:t>t</m:t>
                  </m:r>
                </m:sub>
              </m:sSub>
            </m:den>
          </m:f>
          <m:r>
            <w:rPr>
              <w:rFonts w:ascii="Cambria Math" w:eastAsiaTheme="minorEastAsia" w:hAnsi="Times New Roman" w:cs="Times New Roman"/>
              <w:sz w:val="24"/>
              <w:szCs w:val="24"/>
            </w:rPr>
            <m:t>&lt;0</m:t>
          </m:r>
        </m:oMath>
      </m:oMathPara>
    </w:p>
    <w:p w14:paraId="1E86DCB3" w14:textId="77777777" w:rsidR="00E31905" w:rsidRPr="00F70112" w:rsidRDefault="00900C19" w:rsidP="00D71580">
      <w:pPr>
        <w:spacing w:after="0" w:line="360" w:lineRule="auto"/>
        <w:jc w:val="both"/>
        <w:rPr>
          <w:rFonts w:ascii="Times New Roman" w:eastAsiaTheme="minorEastAsia" w:hAnsi="Times New Roman" w:cs="Times New Roman"/>
          <w:sz w:val="24"/>
          <w:szCs w:val="24"/>
        </w:rPr>
      </w:pPr>
      <m:oMathPara>
        <m:oMath>
          <m:f>
            <m:fPr>
              <m:type m:val="skw"/>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δ</m:t>
              </m:r>
              <m:sSub>
                <m:sSubPr>
                  <m:ctrlPr>
                    <w:rPr>
                      <w:rFonts w:ascii="Cambria Math" w:hAnsi="Times New Roman" w:cs="Times New Roman"/>
                      <w:i/>
                      <w:sz w:val="24"/>
                      <w:szCs w:val="24"/>
                    </w:rPr>
                  </m:ctrlPr>
                </m:sSubPr>
                <m:e>
                  <m:r>
                    <w:rPr>
                      <w:rFonts w:ascii="Cambria Math" w:hAnsi="Cambria Math" w:cs="Times New Roman"/>
                      <w:sz w:val="24"/>
                      <w:szCs w:val="24"/>
                    </w:rPr>
                    <m:t>LnRGDP</m:t>
                  </m:r>
                </m:e>
                <m:sub>
                  <m:r>
                    <w:rPr>
                      <w:rFonts w:ascii="Cambria Math" w:hAnsi="Cambria Math" w:cs="Times New Roman"/>
                      <w:sz w:val="24"/>
                      <w:szCs w:val="24"/>
                    </w:rPr>
                    <m:t>t</m:t>
                  </m:r>
                </m:sub>
              </m:sSub>
            </m:num>
            <m:den>
              <m:sSub>
                <m:sSubPr>
                  <m:ctrlPr>
                    <w:rPr>
                      <w:rFonts w:ascii="Cambria Math" w:hAnsi="Times New Roman" w:cs="Times New Roman"/>
                      <w:i/>
                      <w:sz w:val="24"/>
                      <w:szCs w:val="24"/>
                    </w:rPr>
                  </m:ctrlPr>
                </m:sSubPr>
                <m:e>
                  <m:r>
                    <w:rPr>
                      <w:rFonts w:ascii="Cambria Math" w:hAnsi="Cambria Math" w:cs="Times New Roman"/>
                      <w:sz w:val="24"/>
                      <w:szCs w:val="24"/>
                    </w:rPr>
                    <m:t>LnLB</m:t>
                  </m:r>
                </m:e>
                <m:sub>
                  <m:r>
                    <w:rPr>
                      <w:rFonts w:ascii="Cambria Math" w:hAnsi="Cambria Math" w:cs="Times New Roman"/>
                      <w:sz w:val="24"/>
                      <w:szCs w:val="24"/>
                    </w:rPr>
                    <m:t>t</m:t>
                  </m:r>
                </m:sub>
              </m:sSub>
            </m:den>
          </m:f>
          <m:r>
            <w:rPr>
              <w:rFonts w:ascii="Cambria Math" w:eastAsiaTheme="minorEastAsia" w:hAnsi="Times New Roman" w:cs="Times New Roman"/>
              <w:sz w:val="24"/>
              <w:szCs w:val="24"/>
            </w:rPr>
            <m:t>&lt;0</m:t>
          </m:r>
        </m:oMath>
      </m:oMathPara>
    </w:p>
    <w:p w14:paraId="36CD871C" w14:textId="77777777" w:rsidR="00E31905" w:rsidRPr="00F70112" w:rsidRDefault="00900C19" w:rsidP="00D71580">
      <w:pPr>
        <w:spacing w:after="0" w:line="360" w:lineRule="auto"/>
        <w:jc w:val="both"/>
        <w:rPr>
          <w:rFonts w:ascii="Times New Roman" w:eastAsiaTheme="minorEastAsia" w:hAnsi="Times New Roman" w:cs="Times New Roman"/>
          <w:sz w:val="24"/>
          <w:szCs w:val="24"/>
        </w:rPr>
      </w:pPr>
      <m:oMathPara>
        <m:oMath>
          <m:f>
            <m:fPr>
              <m:type m:val="skw"/>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δ</m:t>
              </m:r>
              <m:sSub>
                <m:sSubPr>
                  <m:ctrlPr>
                    <w:rPr>
                      <w:rFonts w:ascii="Cambria Math" w:hAnsi="Times New Roman" w:cs="Times New Roman"/>
                      <w:i/>
                      <w:sz w:val="24"/>
                      <w:szCs w:val="24"/>
                    </w:rPr>
                  </m:ctrlPr>
                </m:sSubPr>
                <m:e>
                  <m:r>
                    <w:rPr>
                      <w:rFonts w:ascii="Cambria Math" w:hAnsi="Cambria Math" w:cs="Times New Roman"/>
                      <w:sz w:val="24"/>
                      <w:szCs w:val="24"/>
                    </w:rPr>
                    <m:t>LnRGDP</m:t>
                  </m:r>
                </m:e>
                <m:sub>
                  <m:r>
                    <w:rPr>
                      <w:rFonts w:ascii="Cambria Math" w:hAnsi="Cambria Math" w:cs="Times New Roman"/>
                      <w:sz w:val="24"/>
                      <w:szCs w:val="24"/>
                    </w:rPr>
                    <m:t>t</m:t>
                  </m:r>
                </m:sub>
              </m:sSub>
            </m:num>
            <m:den>
              <m:sSub>
                <m:sSubPr>
                  <m:ctrlPr>
                    <w:rPr>
                      <w:rFonts w:ascii="Cambria Math" w:hAnsi="Times New Roman" w:cs="Times New Roman"/>
                      <w:i/>
                      <w:sz w:val="24"/>
                      <w:szCs w:val="24"/>
                    </w:rPr>
                  </m:ctrlPr>
                </m:sSubPr>
                <m:e>
                  <m:r>
                    <w:rPr>
                      <w:rFonts w:ascii="Cambria Math" w:hAnsi="Cambria Math" w:cs="Times New Roman"/>
                      <w:sz w:val="24"/>
                      <w:szCs w:val="24"/>
                    </w:rPr>
                    <m:t>LnEXCH</m:t>
                  </m:r>
                </m:e>
                <m:sub>
                  <m:r>
                    <w:rPr>
                      <w:rFonts w:ascii="Cambria Math" w:hAnsi="Cambria Math" w:cs="Times New Roman"/>
                      <w:sz w:val="24"/>
                      <w:szCs w:val="24"/>
                    </w:rPr>
                    <m:t>t</m:t>
                  </m:r>
                </m:sub>
              </m:sSub>
            </m:den>
          </m:f>
          <m:r>
            <w:rPr>
              <w:rFonts w:ascii="Cambria Math" w:eastAsiaTheme="minorEastAsia" w:hAnsi="Times New Roman" w:cs="Times New Roman"/>
              <w:sz w:val="24"/>
              <w:szCs w:val="24"/>
            </w:rPr>
            <m:t>&gt;0</m:t>
          </m:r>
        </m:oMath>
      </m:oMathPara>
    </w:p>
    <w:p w14:paraId="05C50CF9" w14:textId="77777777" w:rsidR="00E31905" w:rsidRPr="00F70112" w:rsidRDefault="00900C19" w:rsidP="00D71580">
      <w:pPr>
        <w:spacing w:after="0" w:line="360" w:lineRule="auto"/>
        <w:jc w:val="both"/>
        <w:rPr>
          <w:rFonts w:ascii="Times New Roman" w:eastAsiaTheme="minorEastAsia" w:hAnsi="Times New Roman" w:cs="Times New Roman"/>
          <w:sz w:val="24"/>
          <w:szCs w:val="24"/>
        </w:rPr>
      </w:pPr>
      <m:oMathPara>
        <m:oMath>
          <m:f>
            <m:fPr>
              <m:type m:val="skw"/>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δ</m:t>
              </m:r>
              <m:sSub>
                <m:sSubPr>
                  <m:ctrlPr>
                    <w:rPr>
                      <w:rFonts w:ascii="Cambria Math" w:hAnsi="Times New Roman" w:cs="Times New Roman"/>
                      <w:i/>
                      <w:sz w:val="24"/>
                      <w:szCs w:val="24"/>
                    </w:rPr>
                  </m:ctrlPr>
                </m:sSubPr>
                <m:e>
                  <m:r>
                    <w:rPr>
                      <w:rFonts w:ascii="Cambria Math" w:hAnsi="Cambria Math" w:cs="Times New Roman"/>
                      <w:sz w:val="24"/>
                      <w:szCs w:val="24"/>
                    </w:rPr>
                    <m:t>LnRGDP</m:t>
                  </m:r>
                </m:e>
                <m:sub>
                  <m:r>
                    <w:rPr>
                      <w:rFonts w:ascii="Cambria Math" w:hAnsi="Cambria Math" w:cs="Times New Roman"/>
                      <w:sz w:val="24"/>
                      <w:szCs w:val="24"/>
                    </w:rPr>
                    <m:t>t</m:t>
                  </m:r>
                </m:sub>
              </m:sSub>
            </m:num>
            <m:den>
              <m:sSub>
                <m:sSubPr>
                  <m:ctrlPr>
                    <w:rPr>
                      <w:rFonts w:ascii="Cambria Math" w:hAnsi="Times New Roman" w:cs="Times New Roman"/>
                      <w:i/>
                      <w:sz w:val="24"/>
                      <w:szCs w:val="24"/>
                    </w:rPr>
                  </m:ctrlPr>
                </m:sSubPr>
                <m:e>
                  <m:r>
                    <w:rPr>
                      <w:rFonts w:ascii="Cambria Math" w:hAnsi="Cambria Math" w:cs="Times New Roman"/>
                      <w:sz w:val="24"/>
                      <w:szCs w:val="24"/>
                    </w:rPr>
                    <m:t>LnINF</m:t>
                  </m:r>
                </m:e>
                <m:sub>
                  <m:r>
                    <w:rPr>
                      <w:rFonts w:ascii="Cambria Math" w:hAnsi="Times New Roman" w:cs="Times New Roman"/>
                      <w:sz w:val="24"/>
                      <w:szCs w:val="24"/>
                    </w:rPr>
                    <m:t>t</m:t>
                  </m:r>
                </m:sub>
              </m:sSub>
            </m:den>
          </m:f>
          <m:r>
            <w:rPr>
              <w:rFonts w:ascii="Cambria Math" w:eastAsiaTheme="minorEastAsia" w:hAnsi="Times New Roman" w:cs="Times New Roman"/>
              <w:sz w:val="24"/>
              <w:szCs w:val="24"/>
            </w:rPr>
            <m:t>&gt;0</m:t>
          </m:r>
        </m:oMath>
      </m:oMathPara>
    </w:p>
    <w:p w14:paraId="738F7117" w14:textId="77777777" w:rsidR="00E31905" w:rsidRPr="00F70112" w:rsidRDefault="00E31905" w:rsidP="00D71580">
      <w:pPr>
        <w:spacing w:after="0" w:line="360" w:lineRule="auto"/>
        <w:jc w:val="both"/>
        <w:rPr>
          <w:rFonts w:ascii="Times New Roman" w:hAnsi="Times New Roman" w:cs="Times New Roman"/>
          <w:b/>
          <w:sz w:val="24"/>
          <w:szCs w:val="24"/>
        </w:rPr>
      </w:pPr>
      <w:r w:rsidRPr="00F70112">
        <w:rPr>
          <w:rFonts w:ascii="Times New Roman" w:hAnsi="Times New Roman" w:cs="Times New Roman"/>
          <w:b/>
          <w:sz w:val="24"/>
          <w:szCs w:val="24"/>
        </w:rPr>
        <w:br w:type="page"/>
      </w:r>
    </w:p>
    <w:p w14:paraId="60F267E1" w14:textId="77777777" w:rsidR="00E31905" w:rsidRPr="00F70112" w:rsidRDefault="00E31905" w:rsidP="00D71580">
      <w:pPr>
        <w:spacing w:line="360" w:lineRule="auto"/>
        <w:jc w:val="both"/>
        <w:rPr>
          <w:rFonts w:ascii="Times New Roman" w:hAnsi="Times New Roman" w:cs="Times New Roman"/>
          <w:b/>
          <w:sz w:val="24"/>
          <w:szCs w:val="24"/>
        </w:rPr>
      </w:pPr>
      <w:r w:rsidRPr="00F70112">
        <w:rPr>
          <w:rFonts w:ascii="Times New Roman" w:hAnsi="Times New Roman" w:cs="Times New Roman"/>
          <w:b/>
          <w:sz w:val="24"/>
          <w:szCs w:val="24"/>
        </w:rPr>
        <w:lastRenderedPageBreak/>
        <w:t xml:space="preserve">3.4 Estimation Techniques </w:t>
      </w:r>
    </w:p>
    <w:p w14:paraId="4E880B90" w14:textId="3FCD1EB5"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The determinants of Economic Growth, RGDP is </w:t>
      </w:r>
      <w:r w:rsidR="00E3080E" w:rsidRPr="00F70112">
        <w:rPr>
          <w:rFonts w:ascii="Times New Roman" w:hAnsi="Times New Roman" w:cs="Times New Roman"/>
          <w:sz w:val="24"/>
          <w:szCs w:val="24"/>
        </w:rPr>
        <w:t>analyzed</w:t>
      </w:r>
      <w:r w:rsidRPr="00F70112">
        <w:rPr>
          <w:rFonts w:ascii="Times New Roman" w:hAnsi="Times New Roman" w:cs="Times New Roman"/>
          <w:sz w:val="24"/>
          <w:szCs w:val="24"/>
        </w:rPr>
        <w:t xml:space="preserve"> using the OLS model. However before using the OLS, it is fundamental to carry out some other analysis to aid the estimation of the relationship between the variables. The Stationarity test using the Augmented Dickey Fuller test (ADF), </w:t>
      </w:r>
      <w:r w:rsidR="00E3080E" w:rsidRPr="00F70112">
        <w:rPr>
          <w:rFonts w:ascii="Times New Roman" w:hAnsi="Times New Roman" w:cs="Times New Roman"/>
          <w:sz w:val="24"/>
          <w:szCs w:val="24"/>
        </w:rPr>
        <w:t>Co integration</w:t>
      </w:r>
      <w:r w:rsidRPr="00F70112">
        <w:rPr>
          <w:rFonts w:ascii="Times New Roman" w:hAnsi="Times New Roman" w:cs="Times New Roman"/>
          <w:sz w:val="24"/>
          <w:szCs w:val="24"/>
        </w:rPr>
        <w:t xml:space="preserve"> bound test, </w:t>
      </w:r>
      <w:r w:rsidR="002618A3" w:rsidRPr="00F70112">
        <w:rPr>
          <w:rFonts w:ascii="Times New Roman" w:hAnsi="Times New Roman" w:cs="Times New Roman"/>
          <w:sz w:val="24"/>
          <w:szCs w:val="24"/>
        </w:rPr>
        <w:t>Multicollinearity</w:t>
      </w:r>
      <w:r w:rsidRPr="00F70112">
        <w:rPr>
          <w:rFonts w:ascii="Times New Roman" w:hAnsi="Times New Roman" w:cs="Times New Roman"/>
          <w:sz w:val="24"/>
          <w:szCs w:val="24"/>
        </w:rPr>
        <w:t xml:space="preserve">, and </w:t>
      </w:r>
      <w:r w:rsidR="002618A3" w:rsidRPr="00F70112">
        <w:rPr>
          <w:rFonts w:ascii="Times New Roman" w:hAnsi="Times New Roman" w:cs="Times New Roman"/>
          <w:sz w:val="24"/>
          <w:szCs w:val="24"/>
        </w:rPr>
        <w:t>Heteroskedasticity</w:t>
      </w:r>
      <w:r w:rsidRPr="00F70112">
        <w:rPr>
          <w:rFonts w:ascii="Times New Roman" w:hAnsi="Times New Roman" w:cs="Times New Roman"/>
          <w:sz w:val="24"/>
          <w:szCs w:val="24"/>
        </w:rPr>
        <w:t xml:space="preserve"> test. Meanwhile, to check and make sure our model is not mis-specified; we will make use of the Ramsey Reset test to check for model specification.</w:t>
      </w:r>
    </w:p>
    <w:p w14:paraId="54307192" w14:textId="77777777" w:rsidR="00E31905" w:rsidRPr="00F70112" w:rsidRDefault="002D7BC6" w:rsidP="00D7158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3.4</w:t>
      </w:r>
      <w:r w:rsidR="00E31905" w:rsidRPr="00F70112">
        <w:rPr>
          <w:rFonts w:ascii="Times New Roman" w:hAnsi="Times New Roman" w:cs="Times New Roman"/>
          <w:b/>
          <w:sz w:val="24"/>
          <w:szCs w:val="24"/>
        </w:rPr>
        <w:t>.1 Unit Root</w:t>
      </w:r>
    </w:p>
    <w:p w14:paraId="6181DB35" w14:textId="77777777" w:rsidR="00E31905" w:rsidRPr="00F70112" w:rsidRDefault="00E31905" w:rsidP="00D71580">
      <w:pPr>
        <w:spacing w:after="0" w:line="360" w:lineRule="auto"/>
        <w:jc w:val="both"/>
        <w:rPr>
          <w:rFonts w:ascii="Times New Roman" w:hAnsi="Times New Roman" w:cs="Times New Roman"/>
          <w:bCs/>
          <w:sz w:val="24"/>
          <w:szCs w:val="24"/>
        </w:rPr>
      </w:pPr>
      <w:r w:rsidRPr="00F70112">
        <w:rPr>
          <w:rFonts w:ascii="Times New Roman" w:hAnsi="Times New Roman" w:cs="Times New Roman"/>
          <w:bCs/>
          <w:sz w:val="24"/>
          <w:szCs w:val="24"/>
        </w:rPr>
        <w:t xml:space="preserve">The unit root hypothesis has recently attracted a considerate amount of work in both the economics and statistics literature. Indeed, the view that most time series are characterized by a stochastic rather than deterministic </w:t>
      </w:r>
      <w:proofErr w:type="spellStart"/>
      <w:r w:rsidRPr="00F70112">
        <w:rPr>
          <w:rFonts w:ascii="Times New Roman" w:hAnsi="Times New Roman" w:cs="Times New Roman"/>
          <w:bCs/>
          <w:sz w:val="24"/>
          <w:szCs w:val="24"/>
        </w:rPr>
        <w:t>nonstationarity</w:t>
      </w:r>
      <w:proofErr w:type="spellEnd"/>
      <w:r w:rsidRPr="00F70112">
        <w:rPr>
          <w:rFonts w:ascii="Times New Roman" w:hAnsi="Times New Roman" w:cs="Times New Roman"/>
          <w:bCs/>
          <w:sz w:val="24"/>
          <w:szCs w:val="24"/>
        </w:rPr>
        <w:t xml:space="preserve"> has become prevalent. A test of stationarity (or non-stationarity) has become widely popular over the last several years is the unit root test (Guajarati, 2004). The seminal study of </w:t>
      </w:r>
      <w:proofErr w:type="spellStart"/>
      <w:r w:rsidRPr="00F70112">
        <w:rPr>
          <w:rFonts w:ascii="Times New Roman" w:hAnsi="Times New Roman" w:cs="Times New Roman"/>
          <w:bCs/>
          <w:sz w:val="24"/>
          <w:szCs w:val="24"/>
        </w:rPr>
        <w:t>Nlson</w:t>
      </w:r>
      <w:proofErr w:type="spellEnd"/>
      <w:r w:rsidRPr="00F70112">
        <w:rPr>
          <w:rFonts w:ascii="Times New Roman" w:hAnsi="Times New Roman" w:cs="Times New Roman"/>
          <w:bCs/>
          <w:sz w:val="24"/>
          <w:szCs w:val="24"/>
        </w:rPr>
        <w:t xml:space="preserve"> and </w:t>
      </w:r>
      <w:proofErr w:type="spellStart"/>
      <w:r w:rsidRPr="00F70112">
        <w:rPr>
          <w:rFonts w:ascii="Times New Roman" w:hAnsi="Times New Roman" w:cs="Times New Roman"/>
          <w:bCs/>
          <w:sz w:val="24"/>
          <w:szCs w:val="24"/>
        </w:rPr>
        <w:t>Plosser</w:t>
      </w:r>
      <w:proofErr w:type="spellEnd"/>
      <w:r w:rsidRPr="00F70112">
        <w:rPr>
          <w:rFonts w:ascii="Times New Roman" w:hAnsi="Times New Roman" w:cs="Times New Roman"/>
          <w:bCs/>
          <w:sz w:val="24"/>
          <w:szCs w:val="24"/>
        </w:rPr>
        <w:t xml:space="preserve"> (1982) which found that most macroeconomic variables have a univariate time series structure with a unit root has catalyzed a burgeoning research program with both empirical and theoretical dimensions</w:t>
      </w:r>
    </w:p>
    <w:p w14:paraId="4DC3730B"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The unit test is carried out before the co- integration method of analysis can be carried out; this is because it is necessary to test the presence of a unit root test in a variable. A unit root shows whether time series variable is not stationary using autoregressive model. A test that is very popular and valid for large sample of the Augmented Dickey Fuller (ADF) and another test that can be used to determine the order of integration in a variable. The classical unit root test which is the Augmented Dickey Fuller (Dickey and Fuller, 1979) (ADF) unit root test is used for the non-stationary of the series. However structural breaks in stationary time series can induce unit roots, as shown empirically by Perron (1989) and by Hendry and Neale (1991). The ADF unit root test is relatively common in the literature but has been criticized because of the bias towards non-rejection of the null hypothesis in the presence of structural breaks and low power for near- integrated process </w:t>
      </w:r>
      <w:proofErr w:type="spellStart"/>
      <w:r w:rsidRPr="00F70112">
        <w:rPr>
          <w:rFonts w:ascii="Times New Roman" w:hAnsi="Times New Roman" w:cs="Times New Roman"/>
          <w:sz w:val="24"/>
          <w:szCs w:val="24"/>
        </w:rPr>
        <w:t>Olayungbo</w:t>
      </w:r>
      <w:proofErr w:type="spellEnd"/>
      <w:r w:rsidRPr="00F70112">
        <w:rPr>
          <w:rFonts w:ascii="Times New Roman" w:hAnsi="Times New Roman" w:cs="Times New Roman"/>
          <w:sz w:val="24"/>
          <w:szCs w:val="24"/>
        </w:rPr>
        <w:t xml:space="preserve"> and </w:t>
      </w:r>
      <w:proofErr w:type="spellStart"/>
      <w:r w:rsidRPr="00F70112">
        <w:rPr>
          <w:rFonts w:ascii="Times New Roman" w:hAnsi="Times New Roman" w:cs="Times New Roman"/>
          <w:sz w:val="24"/>
          <w:szCs w:val="24"/>
        </w:rPr>
        <w:t>Akinbobola</w:t>
      </w:r>
      <w:proofErr w:type="spellEnd"/>
      <w:r w:rsidRPr="00F70112">
        <w:rPr>
          <w:rFonts w:ascii="Times New Roman" w:hAnsi="Times New Roman" w:cs="Times New Roman"/>
          <w:sz w:val="24"/>
          <w:szCs w:val="24"/>
        </w:rPr>
        <w:t xml:space="preserve">, (2011). The Augmented Dickey Fuller (ADF) unit root test is used to test whether the variables are stationery or not and their order of integration.  </w:t>
      </w:r>
    </w:p>
    <w:p w14:paraId="5E215153" w14:textId="77777777" w:rsidR="00E31905" w:rsidRPr="00F70112" w:rsidRDefault="00E31905" w:rsidP="00D71580">
      <w:pPr>
        <w:spacing w:after="0" w:line="360" w:lineRule="auto"/>
        <w:jc w:val="both"/>
        <w:rPr>
          <w:rFonts w:ascii="Times New Roman" w:hAnsi="Times New Roman" w:cs="Times New Roman"/>
          <w:bCs/>
          <w:sz w:val="24"/>
          <w:szCs w:val="24"/>
        </w:rPr>
      </w:pPr>
      <w:r w:rsidRPr="00F70112">
        <w:rPr>
          <w:rFonts w:ascii="Times New Roman" w:hAnsi="Times New Roman" w:cs="Times New Roman"/>
          <w:bCs/>
          <w:sz w:val="24"/>
          <w:szCs w:val="24"/>
        </w:rPr>
        <w:t xml:space="preserve">The estimation commences with an extensive unit root test to confirm the stationarity states of the variables that entered the model using both the Augmented Dickey-Fuller (ADF). The unit root test is used in order to guarantee that our inferences regarding the important issue of stationarity </w:t>
      </w:r>
      <w:r w:rsidRPr="00F70112">
        <w:rPr>
          <w:rFonts w:ascii="Times New Roman" w:hAnsi="Times New Roman" w:cs="Times New Roman"/>
          <w:bCs/>
          <w:sz w:val="24"/>
          <w:szCs w:val="24"/>
        </w:rPr>
        <w:lastRenderedPageBreak/>
        <w:t xml:space="preserve">are not likely driven by the choice of the testing procedure used. The testing procedure for the ADF test is as follows:  </w:t>
      </w:r>
    </w:p>
    <w:p w14:paraId="3F39BF4F" w14:textId="77777777" w:rsidR="00E31905" w:rsidRPr="00F70112" w:rsidRDefault="00900C19" w:rsidP="00D71580">
      <w:pPr>
        <w:spacing w:after="0" w:line="360" w:lineRule="auto"/>
        <w:ind w:firstLine="720"/>
        <w:jc w:val="both"/>
        <w:rPr>
          <w:rFonts w:ascii="Times New Roman" w:hAnsi="Times New Roman" w:cs="Times New Roman"/>
          <w:bCs/>
          <w:sz w:val="24"/>
          <w:szCs w:val="24"/>
        </w:rPr>
      </w:pPr>
      <m:oMathPara>
        <m:oMath>
          <m:sSub>
            <m:sSubPr>
              <m:ctrlPr>
                <w:rPr>
                  <w:rFonts w:ascii="Cambria Math" w:eastAsia="Times New Roman" w:hAnsi="Times New Roman" w:cs="Times New Roman"/>
                  <w:sz w:val="24"/>
                  <w:szCs w:val="24"/>
                </w:rPr>
              </m:ctrlPr>
            </m:sSubPr>
            <m:e>
              <m:r>
                <m:rPr>
                  <m:sty m:val="p"/>
                </m:rPr>
                <w:rPr>
                  <w:rFonts w:ascii="Times New Roman" w:eastAsia="Times New Roman" w:hAnsi="Times New Roman" w:cs="Times New Roman"/>
                  <w:sz w:val="24"/>
                  <w:szCs w:val="24"/>
                </w:rPr>
                <m:t>Δ</m:t>
              </m:r>
              <m:r>
                <w:rPr>
                  <w:rFonts w:ascii="Cambria Math" w:eastAsia="Times New Roman" w:hAnsi="Cambria Math" w:cs="Times New Roman"/>
                  <w:sz w:val="24"/>
                  <w:szCs w:val="24"/>
                </w:rPr>
                <m:t>X</m:t>
              </m:r>
            </m:e>
            <m:sub>
              <m:r>
                <w:rPr>
                  <w:rFonts w:ascii="Cambria Math" w:eastAsia="Times New Roman" w:hAnsi="Cambria Math" w:cs="Times New Roman"/>
                  <w:sz w:val="24"/>
                  <w:szCs w:val="24"/>
                </w:rPr>
                <m:t>t</m:t>
              </m:r>
            </m:sub>
          </m:sSub>
          <m:r>
            <w:rPr>
              <w:rFonts w:ascii="Cambria Math" w:eastAsia="Times New Roman" w:hAnsi="Times New Roman" w:cs="Times New Roman"/>
              <w:sz w:val="24"/>
              <w:szCs w:val="24"/>
            </w:rPr>
            <m:t>=</m:t>
          </m:r>
          <m:sSub>
            <m:sSubPr>
              <m:ctrlPr>
                <w:rPr>
                  <w:rFonts w:ascii="Cambria Math" w:eastAsia="Times New Roman" w:hAnsi="Times New Roman" w:cs="Times New Roman"/>
                  <w:sz w:val="24"/>
                  <w:szCs w:val="24"/>
                </w:rPr>
              </m:ctrlPr>
            </m:sSubPr>
            <m:e>
              <m:r>
                <m:rPr>
                  <m:sty m:val="p"/>
                </m:rPr>
                <w:rPr>
                  <w:rFonts w:ascii="Times New Roman" w:eastAsia="Times New Roman" w:hAnsi="Times New Roman" w:cs="Times New Roman"/>
                  <w:sz w:val="24"/>
                  <w:szCs w:val="24"/>
                </w:rPr>
                <m:t>λ</m:t>
              </m:r>
            </m:e>
            <m:sub>
              <m:r>
                <w:rPr>
                  <w:rFonts w:ascii="Cambria Math" w:eastAsia="Times New Roman" w:hAnsi="Times New Roman" w:cs="Times New Roman"/>
                  <w:sz w:val="24"/>
                  <w:szCs w:val="24"/>
                </w:rPr>
                <m:t>0</m:t>
              </m:r>
            </m:sub>
          </m:sSub>
          <m:r>
            <w:rPr>
              <w:rFonts w:ascii="Cambria Math" w:eastAsia="Times New Roman" w:hAnsi="Times New Roman" w:cs="Times New Roman"/>
              <w:sz w:val="24"/>
              <w:szCs w:val="24"/>
            </w:rPr>
            <m:t>+</m:t>
          </m:r>
          <m:sSub>
            <m:sSubPr>
              <m:ctrlPr>
                <w:rPr>
                  <w:rFonts w:ascii="Cambria Math" w:eastAsia="Times New Roman" w:hAnsi="Times New Roman" w:cs="Times New Roman"/>
                  <w:sz w:val="24"/>
                  <w:szCs w:val="24"/>
                </w:rPr>
              </m:ctrlPr>
            </m:sSubPr>
            <m:e>
              <m:r>
                <w:rPr>
                  <w:rFonts w:ascii="Cambria Math" w:eastAsia="Times New Roman" w:hAnsi="Cambria Math" w:cs="Times New Roman"/>
                  <w:sz w:val="24"/>
                  <w:szCs w:val="24"/>
                </w:rPr>
                <m:t>β</m:t>
              </m:r>
            </m:e>
            <m:sub>
              <m:r>
                <w:rPr>
                  <w:rFonts w:ascii="Cambria Math" w:eastAsia="Times New Roman" w:hAnsi="Cambria Math" w:cs="Times New Roman"/>
                  <w:sz w:val="24"/>
                  <w:szCs w:val="24"/>
                </w:rPr>
                <m:t>t</m:t>
              </m:r>
            </m:sub>
          </m:sSub>
          <m:r>
            <w:rPr>
              <w:rFonts w:ascii="Cambria Math" w:eastAsia="Times New Roman" w:hAnsi="Times New Roman" w:cs="Times New Roman"/>
              <w:sz w:val="24"/>
              <w:szCs w:val="24"/>
            </w:rPr>
            <m:t>+</m:t>
          </m:r>
          <m:sSub>
            <m:sSubPr>
              <m:ctrlPr>
                <w:rPr>
                  <w:rFonts w:ascii="Cambria Math" w:eastAsia="Times New Roman" w:hAnsi="Times New Roman" w:cs="Times New Roman"/>
                  <w:sz w:val="24"/>
                  <w:szCs w:val="24"/>
                </w:rPr>
              </m:ctrlPr>
            </m:sSubPr>
            <m:e>
              <m:r>
                <m:rPr>
                  <m:sty m:val="p"/>
                </m:rPr>
                <w:rPr>
                  <w:rFonts w:ascii="Times New Roman" w:eastAsia="Times New Roman" w:hAnsi="Times New Roman" w:cs="Times New Roman"/>
                  <w:sz w:val="24"/>
                  <w:szCs w:val="24"/>
                </w:rPr>
                <m:t>γ</m:t>
              </m:r>
              <m:r>
                <w:rPr>
                  <w:rFonts w:ascii="Cambria Math" w:eastAsia="Times New Roman" w:hAnsi="Cambria Math" w:cs="Times New Roman"/>
                  <w:sz w:val="24"/>
                  <w:szCs w:val="24"/>
                </w:rPr>
                <m:t>X</m:t>
              </m:r>
            </m:e>
            <m:sub>
              <m:r>
                <w:rPr>
                  <w:rFonts w:ascii="Cambria Math" w:eastAsia="Times New Roman" w:hAnsi="Cambria Math" w:cs="Times New Roman"/>
                  <w:sz w:val="24"/>
                  <w:szCs w:val="24"/>
                </w:rPr>
                <m:t>t</m:t>
              </m:r>
              <m:r>
                <w:rPr>
                  <w:rFonts w:ascii="Times New Roman" w:eastAsia="Times New Roman" w:hAnsi="Times New Roman" w:cs="Times New Roman"/>
                  <w:sz w:val="24"/>
                  <w:szCs w:val="24"/>
                </w:rPr>
                <m:t>-</m:t>
              </m:r>
              <m:r>
                <w:rPr>
                  <w:rFonts w:ascii="Cambria Math" w:eastAsia="Times New Roman" w:hAnsi="Times New Roman" w:cs="Times New Roman"/>
                  <w:sz w:val="24"/>
                  <w:szCs w:val="24"/>
                </w:rPr>
                <m:t>1</m:t>
              </m:r>
            </m:sub>
          </m:sSub>
          <m:r>
            <w:rPr>
              <w:rFonts w:ascii="Cambria Math" w:eastAsia="Times New Roman" w:hAnsi="Times New Roman" w:cs="Times New Roman"/>
              <w:sz w:val="24"/>
              <w:szCs w:val="24"/>
            </w:rPr>
            <m:t>+</m:t>
          </m:r>
          <m:sSub>
            <m:sSubPr>
              <m:ctrlPr>
                <w:rPr>
                  <w:rFonts w:ascii="Cambria Math" w:eastAsia="Times New Roman" w:hAnsi="Times New Roman" w:cs="Times New Roman"/>
                  <w:sz w:val="24"/>
                  <w:szCs w:val="24"/>
                </w:rPr>
              </m:ctrlPr>
            </m:sSubPr>
            <m:e>
              <m:sSub>
                <m:sSubPr>
                  <m:ctrlPr>
                    <w:rPr>
                      <w:rFonts w:ascii="Cambria Math" w:eastAsia="Times New Roman" w:hAnsi="Times New Roman" w:cs="Times New Roman"/>
                      <w:sz w:val="24"/>
                      <w:szCs w:val="24"/>
                    </w:rPr>
                  </m:ctrlPr>
                </m:sSubPr>
                <m:e>
                  <m:r>
                    <m:rPr>
                      <m:sty m:val="p"/>
                    </m:rPr>
                    <w:rPr>
                      <w:rFonts w:ascii="Times New Roman" w:eastAsia="Times New Roman" w:hAnsi="Times New Roman" w:cs="Times New Roman"/>
                      <w:sz w:val="24"/>
                      <w:szCs w:val="24"/>
                    </w:rPr>
                    <m:t>δ</m:t>
                  </m:r>
                </m:e>
                <m:sub>
                  <m:r>
                    <w:rPr>
                      <w:rFonts w:ascii="Cambria Math" w:eastAsia="Times New Roman" w:hAnsi="Times New Roman" w:cs="Times New Roman"/>
                      <w:sz w:val="24"/>
                      <w:szCs w:val="24"/>
                    </w:rPr>
                    <m:t>1</m:t>
                  </m:r>
                </m:sub>
              </m:sSub>
              <m:r>
                <m:rPr>
                  <m:sty m:val="p"/>
                </m:rPr>
                <w:rPr>
                  <w:rFonts w:ascii="Times New Roman" w:eastAsia="Times New Roman" w:hAnsi="Times New Roman" w:cs="Times New Roman"/>
                  <w:sz w:val="24"/>
                  <w:szCs w:val="24"/>
                </w:rPr>
                <m:t>Δ</m:t>
              </m:r>
              <m:r>
                <w:rPr>
                  <w:rFonts w:ascii="Cambria Math" w:eastAsia="Times New Roman" w:hAnsi="Cambria Math" w:cs="Times New Roman"/>
                  <w:sz w:val="24"/>
                  <w:szCs w:val="24"/>
                </w:rPr>
                <m:t>X</m:t>
              </m:r>
            </m:e>
            <m:sub>
              <m:r>
                <w:rPr>
                  <w:rFonts w:ascii="Cambria Math" w:eastAsia="Times New Roman" w:hAnsi="Cambria Math" w:cs="Times New Roman"/>
                  <w:sz w:val="24"/>
                  <w:szCs w:val="24"/>
                </w:rPr>
                <m:t>t</m:t>
              </m:r>
              <m:r>
                <w:rPr>
                  <w:rFonts w:ascii="Times New Roman" w:eastAsia="Times New Roman" w:hAnsi="Times New Roman" w:cs="Times New Roman"/>
                  <w:sz w:val="24"/>
                  <w:szCs w:val="24"/>
                </w:rPr>
                <m:t>-</m:t>
              </m:r>
              <m:r>
                <w:rPr>
                  <w:rFonts w:ascii="Cambria Math" w:eastAsia="Times New Roman" w:hAnsi="Times New Roman" w:cs="Times New Roman"/>
                  <w:sz w:val="24"/>
                  <w:szCs w:val="24"/>
                </w:rPr>
                <m:t>1</m:t>
              </m:r>
            </m:sub>
          </m:sSub>
          <m:r>
            <w:rPr>
              <w:rFonts w:ascii="Cambria Math" w:eastAsia="Times New Roman" w:hAnsi="Times New Roman" w:cs="Times New Roman"/>
              <w:sz w:val="24"/>
              <w:szCs w:val="24"/>
            </w:rPr>
            <m:t>+</m:t>
          </m:r>
          <m:r>
            <w:rPr>
              <w:rFonts w:ascii="Times New Roman" w:eastAsia="Times New Roman" w:hAnsi="Times New Roman" w:cs="Times New Roman"/>
              <w:sz w:val="24"/>
              <w:szCs w:val="24"/>
            </w:rPr>
            <m:t>…</m:t>
          </m:r>
          <m:r>
            <w:rPr>
              <w:rFonts w:ascii="Cambria Math" w:eastAsia="Times New Roman" w:hAnsi="Times New Roman" w:cs="Times New Roman"/>
              <w:sz w:val="24"/>
              <w:szCs w:val="24"/>
            </w:rPr>
            <m:t>+</m:t>
          </m:r>
          <m:sSub>
            <m:sSubPr>
              <m:ctrlPr>
                <w:rPr>
                  <w:rFonts w:ascii="Cambria Math" w:eastAsia="Times New Roman" w:hAnsi="Times New Roman" w:cs="Times New Roman"/>
                  <w:sz w:val="24"/>
                  <w:szCs w:val="24"/>
                </w:rPr>
              </m:ctrlPr>
            </m:sSubPr>
            <m:e>
              <m:sSub>
                <m:sSubPr>
                  <m:ctrlPr>
                    <w:rPr>
                      <w:rFonts w:ascii="Cambria Math" w:eastAsia="Times New Roman" w:hAnsi="Times New Roman" w:cs="Times New Roman"/>
                      <w:sz w:val="24"/>
                      <w:szCs w:val="24"/>
                    </w:rPr>
                  </m:ctrlPr>
                </m:sSubPr>
                <m:e>
                  <m:r>
                    <m:rPr>
                      <m:sty m:val="p"/>
                    </m:rPr>
                    <w:rPr>
                      <w:rFonts w:ascii="Times New Roman" w:eastAsia="Times New Roman" w:hAnsi="Times New Roman" w:cs="Times New Roman"/>
                      <w:sz w:val="24"/>
                      <w:szCs w:val="24"/>
                    </w:rPr>
                    <m:t>δ</m:t>
                  </m:r>
                </m:e>
                <m:sub>
                  <m:r>
                    <w:rPr>
                      <w:rFonts w:ascii="Cambria Math" w:eastAsia="Times New Roman" w:hAnsi="Cambria Math" w:cs="Times New Roman"/>
                      <w:sz w:val="24"/>
                      <w:szCs w:val="24"/>
                    </w:rPr>
                    <m:t>P</m:t>
                  </m:r>
                </m:sub>
              </m:sSub>
              <m:r>
                <m:rPr>
                  <m:sty m:val="p"/>
                </m:rPr>
                <w:rPr>
                  <w:rFonts w:ascii="Times New Roman" w:eastAsia="Times New Roman" w:hAnsi="Times New Roman" w:cs="Times New Roman"/>
                  <w:sz w:val="24"/>
                  <w:szCs w:val="24"/>
                </w:rPr>
                <m:t>Δ</m:t>
              </m:r>
              <m:r>
                <w:rPr>
                  <w:rFonts w:ascii="Cambria Math" w:eastAsia="Times New Roman" w:hAnsi="Cambria Math" w:cs="Times New Roman"/>
                  <w:sz w:val="24"/>
                  <w:szCs w:val="24"/>
                </w:rPr>
                <m:t>X</m:t>
              </m:r>
            </m:e>
            <m:sub>
              <m:r>
                <w:rPr>
                  <w:rFonts w:ascii="Cambria Math" w:eastAsia="Times New Roman" w:hAnsi="Cambria Math" w:cs="Times New Roman"/>
                  <w:sz w:val="24"/>
                  <w:szCs w:val="24"/>
                </w:rPr>
                <m:t>t</m:t>
              </m:r>
              <m:r>
                <w:rPr>
                  <w:rFonts w:ascii="Times New Roman" w:eastAsia="Times New Roman" w:hAnsi="Times New Roman" w:cs="Times New Roman"/>
                  <w:sz w:val="24"/>
                  <w:szCs w:val="24"/>
                </w:rPr>
                <m:t>-</m:t>
              </m:r>
              <m:r>
                <w:rPr>
                  <w:rFonts w:ascii="Cambria Math" w:eastAsia="Times New Roman" w:hAnsi="Cambria Math" w:cs="Times New Roman"/>
                  <w:sz w:val="24"/>
                  <w:szCs w:val="24"/>
                </w:rPr>
                <m:t>P</m:t>
              </m:r>
            </m:sub>
          </m:sSub>
          <m:r>
            <w:rPr>
              <w:rFonts w:ascii="Cambria Math" w:eastAsia="Times New Roman" w:hAnsi="Times New Roman" w:cs="Times New Roman"/>
              <w:sz w:val="24"/>
              <w:szCs w:val="24"/>
            </w:rPr>
            <m:t>+</m:t>
          </m:r>
          <m:sSub>
            <m:sSubPr>
              <m:ctrlPr>
                <w:rPr>
                  <w:rFonts w:ascii="Cambria Math" w:eastAsia="Times New Roman" w:hAnsi="Times New Roman" w:cs="Times New Roman"/>
                  <w:sz w:val="24"/>
                  <w:szCs w:val="24"/>
                </w:rPr>
              </m:ctrlPr>
            </m:sSubPr>
            <m:e>
              <m:r>
                <w:rPr>
                  <w:rFonts w:ascii="Cambria Math" w:eastAsia="Times New Roman" w:hAnsi="Cambria Math" w:cs="Times New Roman"/>
                  <w:sz w:val="24"/>
                  <w:szCs w:val="24"/>
                </w:rPr>
                <m:t>μ</m:t>
              </m:r>
            </m:e>
            <m:sub>
              <m:r>
                <w:rPr>
                  <w:rFonts w:ascii="Cambria Math" w:eastAsia="Times New Roman" w:hAnsi="Cambria Math" w:cs="Times New Roman"/>
                  <w:sz w:val="24"/>
                  <w:szCs w:val="24"/>
                </w:rPr>
                <m:t>t</m:t>
              </m:r>
              <m:r>
                <w:rPr>
                  <w:rFonts w:ascii="Times New Roman" w:eastAsia="Times New Roman" w:hAnsi="Times New Roman" w:cs="Times New Roman"/>
                  <w:sz w:val="24"/>
                  <w:szCs w:val="24"/>
                </w:rPr>
                <m:t>…………</m:t>
              </m:r>
              <m:r>
                <w:rPr>
                  <w:rFonts w:ascii="Cambria Math" w:eastAsia="Times New Roman" w:hAnsi="Times New Roman" w:cs="Times New Roman"/>
                  <w:sz w:val="24"/>
                  <w:szCs w:val="24"/>
                </w:rPr>
                <m:t>.(2)</m:t>
              </m:r>
            </m:sub>
          </m:sSub>
        </m:oMath>
      </m:oMathPara>
    </w:p>
    <w:p w14:paraId="256D1198" w14:textId="3B3ABD4A" w:rsidR="00E31905" w:rsidRPr="00F70112" w:rsidRDefault="00E31905" w:rsidP="00D71580">
      <w:pPr>
        <w:spacing w:after="0" w:line="360" w:lineRule="auto"/>
        <w:jc w:val="both"/>
        <w:rPr>
          <w:rFonts w:ascii="Times New Roman" w:hAnsi="Times New Roman" w:cs="Times New Roman"/>
          <w:bCs/>
          <w:sz w:val="24"/>
          <w:szCs w:val="24"/>
        </w:rPr>
      </w:pPr>
      <w:r w:rsidRPr="00F70112">
        <w:rPr>
          <w:rFonts w:ascii="Times New Roman" w:hAnsi="Times New Roman" w:cs="Times New Roman"/>
          <w:bCs/>
          <w:sz w:val="24"/>
          <w:szCs w:val="24"/>
        </w:rPr>
        <w:t>Where,</w:t>
      </w:r>
      <m:oMath>
        <m:sSub>
          <m:sSubPr>
            <m:ctrlPr>
              <w:rPr>
                <w:rFonts w:ascii="Cambria Math" w:hAnsi="Times New Roman" w:cs="Times New Roman"/>
                <w:i/>
                <w:sz w:val="24"/>
                <w:szCs w:val="24"/>
              </w:rPr>
            </m:ctrlPr>
          </m:sSubPr>
          <m:e>
            <m:r>
              <w:rPr>
                <w:rFonts w:ascii="Cambria Math" w:hAnsi="Cambria Math" w:cs="Times New Roman"/>
                <w:sz w:val="24"/>
                <w:szCs w:val="24"/>
              </w:rPr>
              <m:t>λ</m:t>
            </m:r>
          </m:e>
          <m:sub>
            <m:r>
              <w:rPr>
                <w:rFonts w:ascii="Cambria Math" w:hAnsi="Times New Roman" w:cs="Times New Roman"/>
                <w:sz w:val="24"/>
                <w:szCs w:val="24"/>
              </w:rPr>
              <m:t>0</m:t>
            </m:r>
          </m:sub>
        </m:sSub>
      </m:oMath>
      <w:r w:rsidRPr="00F70112">
        <w:rPr>
          <w:rFonts w:ascii="Times New Roman" w:hAnsi="Times New Roman" w:cs="Times New Roman"/>
          <w:bCs/>
          <w:sz w:val="24"/>
          <w:szCs w:val="24"/>
        </w:rPr>
        <w:t xml:space="preserve"> is a constant, </w:t>
      </w:r>
      <m:oMath>
        <m:sSub>
          <m:sSubPr>
            <m:ctrlPr>
              <w:rPr>
                <w:rFonts w:ascii="Cambria Math" w:hAnsi="Times New Roman"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t</m:t>
            </m:r>
          </m:sub>
        </m:sSub>
      </m:oMath>
      <w:r w:rsidRPr="00F70112">
        <w:rPr>
          <w:rFonts w:ascii="Times New Roman" w:hAnsi="Times New Roman" w:cs="Times New Roman"/>
          <w:bCs/>
          <w:sz w:val="24"/>
          <w:szCs w:val="24"/>
        </w:rPr>
        <w:t xml:space="preserve">is the coefficient on a time trend and </w:t>
      </w:r>
      <w:r w:rsidRPr="00F70112">
        <w:rPr>
          <w:rFonts w:ascii="Times New Roman" w:hAnsi="Times New Roman" w:cs="Times New Roman"/>
          <w:bCs/>
          <w:i/>
          <w:sz w:val="24"/>
          <w:szCs w:val="24"/>
        </w:rPr>
        <w:t>p</w:t>
      </w:r>
      <w:r w:rsidRPr="00F70112">
        <w:rPr>
          <w:rFonts w:ascii="Times New Roman" w:hAnsi="Times New Roman" w:cs="Times New Roman"/>
          <w:bCs/>
          <w:sz w:val="24"/>
          <w:szCs w:val="24"/>
        </w:rPr>
        <w:t xml:space="preserve"> is the lag order of the autoregressive process and </w:t>
      </w:r>
      <m:oMath>
        <m:r>
          <w:rPr>
            <w:rFonts w:ascii="Times New Roman" w:hAnsi="Times New Roman" w:cs="Times New Roman"/>
            <w:sz w:val="24"/>
            <w:szCs w:val="24"/>
          </w:rPr>
          <m:t>∆</m:t>
        </m:r>
      </m:oMath>
      <w:r w:rsidRPr="00F70112">
        <w:rPr>
          <w:rFonts w:ascii="Times New Roman" w:hAnsi="Times New Roman" w:cs="Times New Roman"/>
          <w:bCs/>
          <w:sz w:val="24"/>
          <w:szCs w:val="24"/>
        </w:rPr>
        <w:t xml:space="preserve"> is the difference operator.  The unit root test is then carried out under the null hypothesis </w:t>
      </w:r>
      <m:oMath>
        <m:r>
          <w:rPr>
            <w:rFonts w:ascii="Cambria Math" w:hAnsi="Cambria Math" w:cs="Times New Roman"/>
            <w:sz w:val="24"/>
            <w:szCs w:val="24"/>
          </w:rPr>
          <m:t>γ</m:t>
        </m:r>
      </m:oMath>
      <w:r w:rsidRPr="00F70112">
        <w:rPr>
          <w:rFonts w:ascii="Times New Roman" w:hAnsi="Times New Roman" w:cs="Times New Roman"/>
          <w:bCs/>
          <w:sz w:val="24"/>
          <w:szCs w:val="24"/>
        </w:rPr>
        <w:t xml:space="preserve"> = 0 against the alternative hypothesis of </w:t>
      </w:r>
      <m:oMath>
        <m:r>
          <w:rPr>
            <w:rFonts w:ascii="Cambria Math" w:hAnsi="Cambria Math" w:cs="Times New Roman"/>
            <w:sz w:val="24"/>
            <w:szCs w:val="24"/>
          </w:rPr>
          <m:t>γ</m:t>
        </m:r>
      </m:oMath>
      <w:r w:rsidRPr="00F70112">
        <w:rPr>
          <w:rFonts w:ascii="Times New Roman" w:hAnsi="Times New Roman" w:cs="Times New Roman"/>
          <w:bCs/>
          <w:sz w:val="24"/>
          <w:szCs w:val="24"/>
        </w:rPr>
        <w:t xml:space="preserve">&lt; 0.  We compare the computed value of the test statistic with the relevant critical value for the test.  For instance, if the computed test statistic is greater (in absolute value) than the critical value at 5% or 1% level of significance, then the null hypothesis of </w:t>
      </w:r>
      <m:oMath>
        <m:r>
          <w:rPr>
            <w:rFonts w:ascii="Cambria Math" w:hAnsi="Cambria Math" w:cs="Times New Roman"/>
            <w:sz w:val="24"/>
            <w:szCs w:val="24"/>
          </w:rPr>
          <m:t>γ</m:t>
        </m:r>
      </m:oMath>
      <w:r w:rsidRPr="00F70112">
        <w:rPr>
          <w:rFonts w:ascii="Times New Roman" w:hAnsi="Times New Roman" w:cs="Times New Roman"/>
          <w:bCs/>
          <w:sz w:val="24"/>
          <w:szCs w:val="24"/>
        </w:rPr>
        <w:t xml:space="preserve"> = 0 </w:t>
      </w:r>
      <w:r w:rsidR="00E72C4B" w:rsidRPr="00F70112">
        <w:rPr>
          <w:rFonts w:ascii="Times New Roman" w:hAnsi="Times New Roman" w:cs="Times New Roman"/>
          <w:bCs/>
          <w:sz w:val="24"/>
          <w:szCs w:val="24"/>
        </w:rPr>
        <w:t>is rejected</w:t>
      </w:r>
      <w:r w:rsidRPr="00F70112">
        <w:rPr>
          <w:rFonts w:ascii="Times New Roman" w:hAnsi="Times New Roman" w:cs="Times New Roman"/>
          <w:bCs/>
          <w:sz w:val="24"/>
          <w:szCs w:val="24"/>
        </w:rPr>
        <w:t xml:space="preserve"> and thus no unit root is present, otherwise, it is accepted.  The test for stationarity is first conducted at level, however, if the variables are not stationary at level; we then difference them and test for the stationarity of the differenced variables.  Supposing the variables are stationary at first difference, we conclude the variables are integrated of order one (i.e., </w:t>
      </w:r>
      <w:r w:rsidR="00E72C4B" w:rsidRPr="00F70112">
        <w:rPr>
          <w:rFonts w:ascii="Times New Roman" w:hAnsi="Times New Roman" w:cs="Times New Roman"/>
          <w:bCs/>
          <w:sz w:val="24"/>
          <w:szCs w:val="24"/>
        </w:rPr>
        <w:t>I (</w:t>
      </w:r>
      <w:r w:rsidRPr="00F70112">
        <w:rPr>
          <w:rFonts w:ascii="Times New Roman" w:hAnsi="Times New Roman" w:cs="Times New Roman"/>
          <w:bCs/>
          <w:sz w:val="24"/>
          <w:szCs w:val="24"/>
        </w:rPr>
        <w:t xml:space="preserve">1)).  </w:t>
      </w:r>
    </w:p>
    <w:p w14:paraId="6448AA2A"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Once the computed ADF is obtained, it is compared with the critical value. After the unit root test, the cointegration analyses should be done subject to the criteria if the variables have unit root.</w:t>
      </w:r>
    </w:p>
    <w:p w14:paraId="52B50511" w14:textId="77777777" w:rsidR="00E31905" w:rsidRPr="00F70112" w:rsidRDefault="002D7BC6" w:rsidP="00D71580">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3.4</w:t>
      </w:r>
      <w:r w:rsidR="00E31905" w:rsidRPr="00F70112">
        <w:rPr>
          <w:rFonts w:ascii="Times New Roman" w:hAnsi="Times New Roman" w:cs="Times New Roman"/>
          <w:b/>
          <w:sz w:val="24"/>
          <w:szCs w:val="24"/>
        </w:rPr>
        <w:t xml:space="preserve">.2 Johansen’s Co-Integration </w:t>
      </w:r>
    </w:p>
    <w:p w14:paraId="05904807" w14:textId="77777777" w:rsidR="00E31905" w:rsidRPr="002D7BC6"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This test is appropriated for investigating the number of cointegrating relations among the involved variables involved. The results of the test maybe sensitive to the lag length. The most common procedure is to estimate a vector auto-regression using the indifference data. Then use the same lag-length tests as in a traditional VAR. Estimate the model and determine the rank of π. The Johansen (1991) model can be written in error-correction form, as follow:</w:t>
      </w:r>
      <w:r w:rsidRPr="00F70112">
        <w:rPr>
          <w:rFonts w:eastAsia="Times New Roman"/>
          <w:lang w:val="en-GB"/>
        </w:rPr>
        <w:br/>
      </w:r>
      <m:oMathPara>
        <m:oMath>
          <m:sSub>
            <m:sSubPr>
              <m:ctrlPr>
                <w:rPr>
                  <w:rFonts w:ascii="Cambria Math" w:eastAsia="Times New Roman" w:hAnsi="Cambria Math"/>
                  <w:lang w:val="en-GB"/>
                </w:rPr>
              </m:ctrlPr>
            </m:sSubPr>
            <m:e>
              <m:r>
                <m:rPr>
                  <m:sty m:val="p"/>
                </m:rPr>
                <w:rPr>
                  <w:rFonts w:ascii="Cambria Math" w:eastAsia="Times New Roman" w:hAnsi="Cambria Math"/>
                </w:rPr>
                <m:t>Δ</m:t>
              </m:r>
              <m:r>
                <w:rPr>
                  <w:rFonts w:ascii="Cambria Math" w:eastAsia="Times New Roman" w:hAnsi="Cambria Math"/>
                </w:rPr>
                <m:t>Y</m:t>
              </m:r>
            </m:e>
            <m:sub>
              <m:r>
                <w:rPr>
                  <w:rFonts w:ascii="Cambria Math" w:eastAsia="Times New Roman" w:hAnsi="Cambria Math"/>
                </w:rPr>
                <m:t>t</m:t>
              </m:r>
            </m:sub>
          </m:sSub>
          <m:r>
            <m:rPr>
              <m:sty m:val="p"/>
            </m:rPr>
            <w:rPr>
              <w:rFonts w:ascii="Cambria Math" w:eastAsia="Times New Roman"/>
            </w:rPr>
            <m:t>=</m:t>
          </m:r>
          <m:r>
            <m:rPr>
              <m:sty m:val="p"/>
            </m:rPr>
            <w:rPr>
              <w:rFonts w:ascii="Cambria Math" w:eastAsia="Times New Roman" w:hAnsi="Cambria Math"/>
            </w:rPr>
            <m:t>δ</m:t>
          </m:r>
          <m:r>
            <m:rPr>
              <m:sty m:val="p"/>
            </m:rPr>
            <w:rPr>
              <w:rFonts w:ascii="Cambria Math" w:eastAsia="Times New Roman"/>
            </w:rPr>
            <m:t>+</m:t>
          </m:r>
          <m:nary>
            <m:naryPr>
              <m:chr m:val="∑"/>
              <m:limLoc m:val="undOvr"/>
              <m:ctrlPr>
                <w:rPr>
                  <w:rFonts w:ascii="Cambria Math" w:hAnsi="Cambria Math"/>
                  <w:i/>
                </w:rPr>
              </m:ctrlPr>
            </m:naryPr>
            <m:sub>
              <m:r>
                <w:rPr>
                  <w:rFonts w:ascii="Cambria Math" w:hAnsi="Cambria Math"/>
                </w:rPr>
                <m:t>i</m:t>
              </m:r>
              <m:r>
                <w:rPr>
                  <w:rFonts w:ascii="Cambria Math"/>
                </w:rPr>
                <m:t>=1</m:t>
              </m:r>
            </m:sub>
            <m:sup>
              <m:r>
                <w:rPr>
                  <w:rFonts w:ascii="Cambria Math" w:hAnsi="Cambria Math"/>
                </w:rPr>
                <m:t>k-</m:t>
              </m:r>
              <m:r>
                <w:rPr>
                  <w:rFonts w:ascii="Cambria Math"/>
                </w:rPr>
                <m:t>1</m:t>
              </m:r>
            </m:sup>
            <m:e>
              <m:sSub>
                <m:sSubPr>
                  <m:ctrlPr>
                    <w:rPr>
                      <w:rFonts w:ascii="Cambria Math" w:eastAsia="Times New Roman" w:hAnsi="Cambria Math"/>
                      <w:lang w:val="en-GB"/>
                    </w:rPr>
                  </m:ctrlPr>
                </m:sSubPr>
                <m:e>
                  <m:r>
                    <m:rPr>
                      <m:sty m:val="p"/>
                    </m:rPr>
                    <w:rPr>
                      <w:rFonts w:ascii="Cambria Math" w:eastAsia="Times New Roman" w:hAnsi="Cambria Math"/>
                    </w:rPr>
                    <m:t>Γ</m:t>
                  </m:r>
                </m:e>
                <m:sub>
                  <m:r>
                    <w:rPr>
                      <w:rFonts w:ascii="Cambria Math" w:eastAsia="Times New Roman"/>
                    </w:rPr>
                    <m:t>1</m:t>
                  </m:r>
                </m:sub>
              </m:sSub>
              <m:sSub>
                <m:sSubPr>
                  <m:ctrlPr>
                    <w:rPr>
                      <w:rFonts w:ascii="Cambria Math" w:eastAsia="Times New Roman" w:hAnsi="Cambria Math"/>
                      <w:lang w:val="en-GB"/>
                    </w:rPr>
                  </m:ctrlPr>
                </m:sSubPr>
                <m:e>
                  <m:r>
                    <m:rPr>
                      <m:sty m:val="p"/>
                    </m:rPr>
                    <w:rPr>
                      <w:rFonts w:ascii="Cambria Math" w:eastAsia="Times New Roman" w:hAnsi="Cambria Math"/>
                    </w:rPr>
                    <m:t>Δ</m:t>
                  </m:r>
                  <m:r>
                    <w:rPr>
                      <w:rFonts w:ascii="Cambria Math" w:eastAsia="Times New Roman" w:hAnsi="Cambria Math"/>
                    </w:rPr>
                    <m:t>Y</m:t>
                  </m:r>
                </m:e>
                <m:sub>
                  <m:r>
                    <w:rPr>
                      <w:rFonts w:ascii="Cambria Math" w:eastAsia="Times New Roman" w:hAnsi="Cambria Math"/>
                    </w:rPr>
                    <m:t>t-</m:t>
                  </m:r>
                  <m:r>
                    <w:rPr>
                      <w:rFonts w:ascii="Cambria Math" w:eastAsia="Times New Roman"/>
                    </w:rPr>
                    <m:t>1</m:t>
                  </m:r>
                </m:sub>
              </m:sSub>
            </m:e>
          </m:nary>
          <m:r>
            <m:rPr>
              <m:sty m:val="p"/>
            </m:rPr>
            <w:rPr>
              <w:rFonts w:ascii="Cambria Math" w:eastAsia="Times New Roman"/>
            </w:rPr>
            <m:t>+</m:t>
          </m:r>
          <m:sSub>
            <m:sSubPr>
              <m:ctrlPr>
                <w:rPr>
                  <w:rFonts w:ascii="Cambria Math" w:eastAsia="Times New Roman" w:hAnsi="Cambria Math"/>
                </w:rPr>
              </m:ctrlPr>
            </m:sSubPr>
            <m:e>
              <m:r>
                <m:rPr>
                  <m:sty m:val="p"/>
                </m:rPr>
                <w:rPr>
                  <w:rFonts w:ascii="Cambria Math" w:eastAsia="Times New Roman" w:hAnsi="Cambria Math"/>
                </w:rPr>
                <m:t>Π</m:t>
              </m:r>
              <m:r>
                <w:rPr>
                  <w:rFonts w:ascii="Cambria Math" w:eastAsia="Times New Roman" w:hAnsi="Cambria Math"/>
                </w:rPr>
                <m:t>Y</m:t>
              </m:r>
            </m:e>
            <m:sub>
              <m:r>
                <w:rPr>
                  <w:rFonts w:ascii="Cambria Math" w:eastAsia="Times New Roman" w:hAnsi="Cambria Math"/>
                </w:rPr>
                <m:t>t-</m:t>
              </m:r>
              <m:r>
                <w:rPr>
                  <w:rFonts w:ascii="Cambria Math" w:eastAsia="Times New Roman"/>
                </w:rPr>
                <m:t>1</m:t>
              </m:r>
            </m:sub>
          </m:sSub>
          <m:r>
            <w:rPr>
              <w:rFonts w:ascii="Cambria Math" w:eastAsia="Times New Roman"/>
            </w:rPr>
            <m:t>+</m:t>
          </m:r>
          <m:sSub>
            <m:sSubPr>
              <m:ctrlPr>
                <w:rPr>
                  <w:rFonts w:ascii="Cambria Math" w:eastAsia="Times New Roman" w:hAnsi="Cambria Math"/>
                  <w:lang w:val="en-GB"/>
                </w:rPr>
              </m:ctrlPr>
            </m:sSubPr>
            <m:e>
              <m:r>
                <w:rPr>
                  <w:rFonts w:ascii="Cambria Math" w:eastAsia="Times New Roman" w:hAnsi="Cambria Math"/>
                </w:rPr>
                <m:t>μ</m:t>
              </m:r>
            </m:e>
            <m:sub>
              <m:r>
                <w:rPr>
                  <w:rFonts w:ascii="Cambria Math" w:eastAsia="Times New Roman" w:hAnsi="Cambria Math"/>
                </w:rPr>
                <m:t>t</m:t>
              </m:r>
            </m:sub>
          </m:sSub>
          <m:r>
            <w:rPr>
              <w:rFonts w:ascii="Cambria Math" w:eastAsiaTheme="minorEastAsia" w:hAnsi="Cambria Math"/>
              <w:lang w:val="en-GB"/>
            </w:rPr>
            <m:t>…………</m:t>
          </m:r>
          <m:r>
            <w:rPr>
              <w:rFonts w:ascii="Cambria Math" w:eastAsiaTheme="minorEastAsia"/>
              <w:lang w:val="en-GB"/>
            </w:rPr>
            <m:t>..(4)</m:t>
          </m:r>
        </m:oMath>
      </m:oMathPara>
    </w:p>
    <w:p w14:paraId="0B27E8C6" w14:textId="77777777" w:rsidR="00E31905" w:rsidRPr="00F70112" w:rsidRDefault="00E31905" w:rsidP="00D71580">
      <w:pPr>
        <w:spacing w:before="24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Where </w:t>
      </w:r>
      <m:oMath>
        <m:sSub>
          <m:sSubPr>
            <m:ctrlPr>
              <w:rPr>
                <w:rFonts w:ascii="Cambria Math" w:eastAsia="Times New Roman" w:hAnsi="Times New Roman" w:cs="Times New Roman"/>
                <w:sz w:val="24"/>
                <w:szCs w:val="24"/>
              </w:rPr>
            </m:ctrlPr>
          </m:sSubPr>
          <m:e>
            <m:r>
              <w:rPr>
                <w:rFonts w:ascii="Cambria Math" w:eastAsia="Times New Roman" w:hAnsi="Cambria Math" w:cs="Times New Roman"/>
                <w:sz w:val="24"/>
                <w:szCs w:val="24"/>
              </w:rPr>
              <m:t>Y</m:t>
            </m:r>
          </m:e>
          <m:sub>
            <m:r>
              <w:rPr>
                <w:rFonts w:ascii="Cambria Math" w:eastAsia="Times New Roman" w:hAnsi="Cambria Math" w:cs="Times New Roman"/>
                <w:sz w:val="24"/>
                <w:szCs w:val="24"/>
              </w:rPr>
              <m:t>t</m:t>
            </m:r>
          </m:sub>
        </m:sSub>
      </m:oMath>
      <w:r w:rsidRPr="00F70112">
        <w:rPr>
          <w:rFonts w:ascii="Times New Roman" w:hAnsi="Times New Roman" w:cs="Times New Roman"/>
          <w:sz w:val="24"/>
          <w:szCs w:val="24"/>
        </w:rPr>
        <w:t xml:space="preserve"> is a column vector of the n variables, Г and П represents the coefficient matrices, ∆ is a difference operator, and δ is the </w:t>
      </w:r>
      <w:proofErr w:type="gramStart"/>
      <w:r w:rsidRPr="00F70112">
        <w:rPr>
          <w:rFonts w:ascii="Times New Roman" w:hAnsi="Times New Roman" w:cs="Times New Roman"/>
          <w:sz w:val="24"/>
          <w:szCs w:val="24"/>
        </w:rPr>
        <w:t>constant.</w:t>
      </w:r>
      <w:proofErr w:type="gramEnd"/>
      <w:r w:rsidRPr="00F70112">
        <w:rPr>
          <w:rFonts w:ascii="Times New Roman" w:hAnsi="Times New Roman" w:cs="Times New Roman"/>
          <w:sz w:val="24"/>
          <w:szCs w:val="24"/>
        </w:rPr>
        <w:t xml:space="preserve"> If П has zero rank, then there is no linear combination that is stationary between the variables. However, if П is of ra</w:t>
      </w:r>
      <w:proofErr w:type="spellStart"/>
      <w:r w:rsidRPr="00F70112">
        <w:rPr>
          <w:rFonts w:ascii="Times New Roman" w:hAnsi="Times New Roman" w:cs="Times New Roman"/>
          <w:sz w:val="24"/>
          <w:szCs w:val="24"/>
        </w:rPr>
        <w:t>nk</w:t>
      </w:r>
      <w:proofErr w:type="spellEnd"/>
      <w:r w:rsidRPr="00F70112">
        <w:rPr>
          <w:rFonts w:ascii="Times New Roman" w:hAnsi="Times New Roman" w:cs="Times New Roman"/>
          <w:sz w:val="24"/>
          <w:szCs w:val="24"/>
        </w:rPr>
        <w:t xml:space="preserve"> r&gt; 0, there are r possible linear combinations. П can then be decomposed in to two matrices, α and β, that is П= αβ’. In this representation, β contains the coefficients of the </w:t>
      </w:r>
      <w:r w:rsidRPr="00F70112">
        <w:rPr>
          <w:rFonts w:ascii="Times New Roman" w:hAnsi="Times New Roman" w:cs="Times New Roman"/>
          <w:i/>
          <w:sz w:val="24"/>
          <w:szCs w:val="24"/>
        </w:rPr>
        <w:t>r</w:t>
      </w:r>
      <w:r w:rsidRPr="00F70112">
        <w:rPr>
          <w:rFonts w:ascii="Times New Roman" w:hAnsi="Times New Roman" w:cs="Times New Roman"/>
          <w:sz w:val="24"/>
          <w:szCs w:val="24"/>
        </w:rPr>
        <w:t xml:space="preserve"> co-integrating vectors that render β’ </w:t>
      </w:r>
      <m:oMath>
        <m:sSub>
          <m:sSubPr>
            <m:ctrlPr>
              <w:rPr>
                <w:rFonts w:ascii="Cambria Math" w:eastAsia="Times New Roman" w:hAnsi="Times New Roman" w:cs="Times New Roman"/>
                <w:sz w:val="24"/>
                <w:szCs w:val="24"/>
              </w:rPr>
            </m:ctrlPr>
          </m:sSubPr>
          <m:e>
            <m:r>
              <w:rPr>
                <w:rFonts w:ascii="Cambria Math" w:eastAsia="Times New Roman" w:hAnsi="Cambria Math" w:cs="Times New Roman"/>
                <w:sz w:val="24"/>
                <w:szCs w:val="24"/>
              </w:rPr>
              <m:t>Y</m:t>
            </m:r>
          </m:e>
          <m:sub>
            <m:r>
              <w:rPr>
                <w:rFonts w:ascii="Cambria Math" w:eastAsia="Times New Roman" w:hAnsi="Cambria Math" w:cs="Times New Roman"/>
                <w:sz w:val="24"/>
                <w:szCs w:val="24"/>
              </w:rPr>
              <m:t>t</m:t>
            </m:r>
          </m:sub>
        </m:sSub>
      </m:oMath>
      <w:r w:rsidRPr="00F70112">
        <w:rPr>
          <w:rFonts w:ascii="Times New Roman" w:hAnsi="Times New Roman" w:cs="Times New Roman"/>
          <w:sz w:val="24"/>
          <w:szCs w:val="24"/>
        </w:rPr>
        <w:t xml:space="preserve"> stationary, even though  </w:t>
      </w:r>
      <m:oMath>
        <m:sSub>
          <m:sSubPr>
            <m:ctrlPr>
              <w:rPr>
                <w:rFonts w:ascii="Cambria Math" w:eastAsia="Times New Roman" w:hAnsi="Times New Roman" w:cs="Times New Roman"/>
                <w:sz w:val="24"/>
                <w:szCs w:val="24"/>
              </w:rPr>
            </m:ctrlPr>
          </m:sSubPr>
          <m:e>
            <m:r>
              <w:rPr>
                <w:rFonts w:ascii="Cambria Math" w:eastAsia="Times New Roman" w:hAnsi="Cambria Math" w:cs="Times New Roman"/>
                <w:sz w:val="24"/>
                <w:szCs w:val="24"/>
              </w:rPr>
              <m:t>Y</m:t>
            </m:r>
          </m:e>
          <m:sub>
            <m:r>
              <w:rPr>
                <w:rFonts w:ascii="Cambria Math" w:eastAsia="Times New Roman" w:hAnsi="Cambria Math" w:cs="Times New Roman"/>
                <w:sz w:val="24"/>
                <w:szCs w:val="24"/>
              </w:rPr>
              <m:t>t</m:t>
            </m:r>
          </m:sub>
        </m:sSub>
      </m:oMath>
      <w:r w:rsidRPr="00F70112">
        <w:rPr>
          <w:rFonts w:ascii="Times New Roman" w:hAnsi="Times New Roman" w:cs="Times New Roman"/>
          <w:sz w:val="24"/>
          <w:szCs w:val="24"/>
        </w:rPr>
        <w:t xml:space="preserve"> is non-stationary, and α contains the speed adjustment coefficients. Before performing the Johansen approach, the model has to be specified with regard to the </w:t>
      </w:r>
      <w:r w:rsidRPr="00F70112">
        <w:rPr>
          <w:rFonts w:ascii="Times New Roman" w:hAnsi="Times New Roman" w:cs="Times New Roman"/>
          <w:sz w:val="24"/>
          <w:szCs w:val="24"/>
        </w:rPr>
        <w:lastRenderedPageBreak/>
        <w:t xml:space="preserve">inclusion of a constant or a trend, and the number of lags. The Akaike Information Criterion (AIC) is used to determine the number of lags for each series. </w:t>
      </w:r>
    </w:p>
    <w:p w14:paraId="15199833" w14:textId="77777777" w:rsidR="00E31905" w:rsidRPr="00582E26" w:rsidRDefault="002D7BC6" w:rsidP="00D71580">
      <w:pPr>
        <w:spacing w:after="0" w:line="360" w:lineRule="auto"/>
        <w:jc w:val="both"/>
        <w:rPr>
          <w:rFonts w:ascii="Times New Roman" w:hAnsi="Times New Roman" w:cs="Times New Roman"/>
          <w:b/>
          <w:bCs/>
          <w:sz w:val="24"/>
          <w:szCs w:val="24"/>
        </w:rPr>
      </w:pPr>
      <w:r w:rsidRPr="00582E26">
        <w:rPr>
          <w:rFonts w:ascii="Times New Roman" w:hAnsi="Times New Roman" w:cs="Times New Roman"/>
          <w:b/>
          <w:bCs/>
          <w:sz w:val="24"/>
          <w:szCs w:val="24"/>
        </w:rPr>
        <w:t>3.5</w:t>
      </w:r>
      <w:r w:rsidRPr="00582E26">
        <w:rPr>
          <w:rFonts w:ascii="Times New Roman" w:hAnsi="Times New Roman" w:cs="Times New Roman"/>
          <w:b/>
          <w:bCs/>
          <w:sz w:val="24"/>
          <w:szCs w:val="24"/>
        </w:rPr>
        <w:tab/>
      </w:r>
      <w:r w:rsidR="00E31905" w:rsidRPr="00582E26">
        <w:rPr>
          <w:rFonts w:ascii="Times New Roman" w:hAnsi="Times New Roman" w:cs="Times New Roman"/>
          <w:b/>
          <w:bCs/>
          <w:sz w:val="24"/>
          <w:szCs w:val="24"/>
        </w:rPr>
        <w:t>DIAGNOSTIC TESTS</w:t>
      </w:r>
    </w:p>
    <w:p w14:paraId="11F08CB6"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The tests were carried out in this way;</w:t>
      </w:r>
    </w:p>
    <w:p w14:paraId="5452CDB9" w14:textId="77777777" w:rsidR="00E31905" w:rsidRPr="00582E26" w:rsidRDefault="002D7BC6" w:rsidP="00D71580">
      <w:pPr>
        <w:spacing w:after="0" w:line="360" w:lineRule="auto"/>
        <w:jc w:val="both"/>
        <w:rPr>
          <w:rFonts w:ascii="Times New Roman" w:hAnsi="Times New Roman" w:cs="Times New Roman"/>
          <w:b/>
          <w:bCs/>
          <w:sz w:val="24"/>
          <w:szCs w:val="24"/>
        </w:rPr>
      </w:pPr>
      <w:r w:rsidRPr="00582E26">
        <w:rPr>
          <w:rFonts w:ascii="Times New Roman" w:hAnsi="Times New Roman" w:cs="Times New Roman"/>
          <w:b/>
          <w:bCs/>
          <w:sz w:val="24"/>
          <w:szCs w:val="24"/>
        </w:rPr>
        <w:t>3.5</w:t>
      </w:r>
      <w:r w:rsidR="00E31905" w:rsidRPr="00582E26">
        <w:rPr>
          <w:rFonts w:ascii="Times New Roman" w:hAnsi="Times New Roman" w:cs="Times New Roman"/>
          <w:b/>
          <w:bCs/>
          <w:sz w:val="24"/>
          <w:szCs w:val="24"/>
        </w:rPr>
        <w:t xml:space="preserve">.1 </w:t>
      </w:r>
      <w:r w:rsidRPr="00582E26">
        <w:rPr>
          <w:rFonts w:ascii="Times New Roman" w:hAnsi="Times New Roman" w:cs="Times New Roman"/>
          <w:b/>
          <w:bCs/>
          <w:sz w:val="24"/>
          <w:szCs w:val="24"/>
        </w:rPr>
        <w:tab/>
      </w:r>
      <w:r w:rsidR="00E31905" w:rsidRPr="00582E26">
        <w:rPr>
          <w:rFonts w:ascii="Times New Roman" w:hAnsi="Times New Roman" w:cs="Times New Roman"/>
          <w:b/>
          <w:bCs/>
          <w:sz w:val="24"/>
          <w:szCs w:val="24"/>
        </w:rPr>
        <w:t>EXPLANATORY OF POWER OF THE MODEL</w:t>
      </w:r>
    </w:p>
    <w:p w14:paraId="07AB2779"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The explanatory power of the model was tested using coefficient of multiple determinations (R</w:t>
      </w:r>
      <w:r w:rsidRPr="00F70112">
        <w:rPr>
          <w:rFonts w:ascii="Times New Roman" w:hAnsi="Times New Roman" w:cs="Times New Roman"/>
          <w:sz w:val="24"/>
          <w:szCs w:val="24"/>
          <w:vertAlign w:val="superscript"/>
        </w:rPr>
        <w:t>2</w:t>
      </w:r>
      <w:r w:rsidRPr="00F70112">
        <w:rPr>
          <w:rFonts w:ascii="Times New Roman" w:hAnsi="Times New Roman" w:cs="Times New Roman"/>
          <w:sz w:val="24"/>
          <w:szCs w:val="24"/>
        </w:rPr>
        <w:t>). It measures the goodness of fit of a regression line. R</w:t>
      </w:r>
      <w:r w:rsidRPr="00F70112">
        <w:rPr>
          <w:rFonts w:ascii="Times New Roman" w:hAnsi="Times New Roman" w:cs="Times New Roman"/>
          <w:sz w:val="24"/>
          <w:szCs w:val="24"/>
          <w:vertAlign w:val="superscript"/>
        </w:rPr>
        <w:t>2</w:t>
      </w:r>
      <w:r w:rsidRPr="00F70112">
        <w:rPr>
          <w:rFonts w:ascii="Times New Roman" w:hAnsi="Times New Roman" w:cs="Times New Roman"/>
          <w:sz w:val="24"/>
          <w:szCs w:val="24"/>
        </w:rPr>
        <w:t xml:space="preserve"> measures the proportion of percentage of the total variation in dependent variable explained by the regression plane. (Guajarati) </w:t>
      </w:r>
    </w:p>
    <w:p w14:paraId="4C160AB3"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Decision rule; the higher the R</w:t>
      </w:r>
      <w:r w:rsidRPr="00F70112">
        <w:rPr>
          <w:rFonts w:ascii="Times New Roman" w:hAnsi="Times New Roman" w:cs="Times New Roman"/>
          <w:sz w:val="24"/>
          <w:szCs w:val="24"/>
          <w:vertAlign w:val="superscript"/>
        </w:rPr>
        <w:t>2</w:t>
      </w:r>
      <w:r w:rsidRPr="00F70112">
        <w:rPr>
          <w:rFonts w:ascii="Times New Roman" w:hAnsi="Times New Roman" w:cs="Times New Roman"/>
          <w:sz w:val="24"/>
          <w:szCs w:val="24"/>
        </w:rPr>
        <w:t xml:space="preserve"> the greater the percentage of the variations of the dependent variable explained by the independent variables.</w:t>
      </w:r>
    </w:p>
    <w:p w14:paraId="04A54248" w14:textId="77777777" w:rsidR="00E31905" w:rsidRPr="00F70112" w:rsidRDefault="00E31905" w:rsidP="00D71580">
      <w:pPr>
        <w:spacing w:after="0" w:line="360" w:lineRule="auto"/>
        <w:jc w:val="both"/>
        <w:rPr>
          <w:rFonts w:ascii="Times New Roman" w:hAnsi="Times New Roman" w:cs="Times New Roman"/>
          <w:sz w:val="24"/>
          <w:szCs w:val="24"/>
        </w:rPr>
      </w:pPr>
    </w:p>
    <w:p w14:paraId="52EC820C" w14:textId="77777777" w:rsidR="00E31905" w:rsidRPr="00953B7E" w:rsidRDefault="002D7BC6" w:rsidP="00D71580">
      <w:pPr>
        <w:spacing w:after="0" w:line="360" w:lineRule="auto"/>
        <w:jc w:val="both"/>
        <w:rPr>
          <w:rFonts w:ascii="Times New Roman" w:hAnsi="Times New Roman" w:cs="Times New Roman"/>
          <w:b/>
          <w:bCs/>
          <w:sz w:val="24"/>
          <w:szCs w:val="24"/>
        </w:rPr>
      </w:pPr>
      <w:r w:rsidRPr="00953B7E">
        <w:rPr>
          <w:rFonts w:ascii="Times New Roman" w:hAnsi="Times New Roman" w:cs="Times New Roman"/>
          <w:b/>
          <w:bCs/>
          <w:sz w:val="24"/>
          <w:szCs w:val="24"/>
        </w:rPr>
        <w:t>3.5</w:t>
      </w:r>
      <w:r w:rsidR="00E31905" w:rsidRPr="00953B7E">
        <w:rPr>
          <w:rFonts w:ascii="Times New Roman" w:hAnsi="Times New Roman" w:cs="Times New Roman"/>
          <w:b/>
          <w:bCs/>
          <w:sz w:val="24"/>
          <w:szCs w:val="24"/>
        </w:rPr>
        <w:t xml:space="preserve">.2 </w:t>
      </w:r>
      <w:r w:rsidRPr="00953B7E">
        <w:rPr>
          <w:rFonts w:ascii="Times New Roman" w:hAnsi="Times New Roman" w:cs="Times New Roman"/>
          <w:b/>
          <w:bCs/>
          <w:sz w:val="24"/>
          <w:szCs w:val="24"/>
        </w:rPr>
        <w:tab/>
      </w:r>
      <w:r w:rsidR="00E31905" w:rsidRPr="00953B7E">
        <w:rPr>
          <w:rFonts w:ascii="Times New Roman" w:hAnsi="Times New Roman" w:cs="Times New Roman"/>
          <w:b/>
          <w:bCs/>
          <w:sz w:val="24"/>
          <w:szCs w:val="24"/>
        </w:rPr>
        <w:t xml:space="preserve">TEST OF OVERALL SIGNIFICANCE OF THE MODEL </w:t>
      </w:r>
    </w:p>
    <w:p w14:paraId="5645E18C"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By testing the overall significance of the regression result, we use </w:t>
      </w:r>
      <w:proofErr w:type="spellStart"/>
      <w:r w:rsidRPr="00F70112">
        <w:rPr>
          <w:rFonts w:ascii="Times New Roman" w:hAnsi="Times New Roman" w:cs="Times New Roman"/>
          <w:sz w:val="24"/>
          <w:szCs w:val="24"/>
        </w:rPr>
        <w:t>f</w:t>
      </w:r>
      <w:proofErr w:type="spellEnd"/>
      <w:r w:rsidRPr="00F70112">
        <w:rPr>
          <w:rFonts w:ascii="Times New Roman" w:hAnsi="Times New Roman" w:cs="Times New Roman"/>
          <w:sz w:val="24"/>
          <w:szCs w:val="24"/>
        </w:rPr>
        <w:t xml:space="preserve"> statistics at 5% confidence level of significance. The hypothesis to be tested is </w:t>
      </w:r>
    </w:p>
    <w:p w14:paraId="51EA93DF"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H0: a</w:t>
      </w:r>
      <w:r w:rsidRPr="00F70112">
        <w:rPr>
          <w:rFonts w:ascii="Times New Roman" w:hAnsi="Times New Roman" w:cs="Times New Roman"/>
          <w:sz w:val="24"/>
          <w:szCs w:val="24"/>
          <w:vertAlign w:val="subscript"/>
        </w:rPr>
        <w:t>1</w:t>
      </w:r>
      <w:r w:rsidRPr="00F70112">
        <w:rPr>
          <w:rFonts w:ascii="Times New Roman" w:hAnsi="Times New Roman" w:cs="Times New Roman"/>
          <w:sz w:val="24"/>
          <w:szCs w:val="24"/>
        </w:rPr>
        <w:t xml:space="preserve"> =a</w:t>
      </w:r>
      <w:r w:rsidRPr="00F70112">
        <w:rPr>
          <w:rFonts w:ascii="Times New Roman" w:hAnsi="Times New Roman" w:cs="Times New Roman"/>
          <w:sz w:val="24"/>
          <w:szCs w:val="24"/>
          <w:vertAlign w:val="subscript"/>
        </w:rPr>
        <w:t>2</w:t>
      </w:r>
      <w:r w:rsidRPr="00F70112">
        <w:rPr>
          <w:rFonts w:ascii="Times New Roman" w:hAnsi="Times New Roman" w:cs="Times New Roman"/>
          <w:sz w:val="24"/>
          <w:szCs w:val="24"/>
        </w:rPr>
        <w:t>=a</w:t>
      </w:r>
      <w:r w:rsidRPr="00F70112">
        <w:rPr>
          <w:rFonts w:ascii="Times New Roman" w:hAnsi="Times New Roman" w:cs="Times New Roman"/>
          <w:sz w:val="24"/>
          <w:szCs w:val="24"/>
          <w:vertAlign w:val="subscript"/>
        </w:rPr>
        <w:t>3</w:t>
      </w:r>
      <w:r w:rsidRPr="00F70112">
        <w:rPr>
          <w:rFonts w:ascii="Times New Roman" w:hAnsi="Times New Roman" w:cs="Times New Roman"/>
          <w:sz w:val="24"/>
          <w:szCs w:val="24"/>
        </w:rPr>
        <w:t>=a</w:t>
      </w:r>
      <w:r w:rsidRPr="00F70112">
        <w:rPr>
          <w:rFonts w:ascii="Times New Roman" w:hAnsi="Times New Roman" w:cs="Times New Roman"/>
          <w:sz w:val="24"/>
          <w:szCs w:val="24"/>
          <w:vertAlign w:val="subscript"/>
        </w:rPr>
        <w:t>4</w:t>
      </w:r>
      <w:r w:rsidRPr="00F70112">
        <w:rPr>
          <w:rFonts w:ascii="Times New Roman" w:hAnsi="Times New Roman" w:cs="Times New Roman"/>
          <w:sz w:val="24"/>
          <w:szCs w:val="24"/>
        </w:rPr>
        <w:t xml:space="preserve">=0 (all slope confidence </w:t>
      </w:r>
      <w:proofErr w:type="gramStart"/>
      <w:r w:rsidRPr="00F70112">
        <w:rPr>
          <w:rFonts w:ascii="Times New Roman" w:hAnsi="Times New Roman" w:cs="Times New Roman"/>
          <w:sz w:val="24"/>
          <w:szCs w:val="24"/>
        </w:rPr>
        <w:t>are</w:t>
      </w:r>
      <w:proofErr w:type="gramEnd"/>
      <w:r w:rsidRPr="00F70112">
        <w:rPr>
          <w:rFonts w:ascii="Times New Roman" w:hAnsi="Times New Roman" w:cs="Times New Roman"/>
          <w:sz w:val="24"/>
          <w:szCs w:val="24"/>
        </w:rPr>
        <w:t xml:space="preserve"> equal to zero)</w:t>
      </w:r>
    </w:p>
    <w:p w14:paraId="2F37ADF3"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H1: a</w:t>
      </w:r>
      <w:r w:rsidRPr="00F70112">
        <w:rPr>
          <w:rFonts w:ascii="Times New Roman" w:hAnsi="Times New Roman" w:cs="Times New Roman"/>
          <w:sz w:val="24"/>
          <w:szCs w:val="24"/>
          <w:vertAlign w:val="subscript"/>
        </w:rPr>
        <w:t>1</w:t>
      </w:r>
      <w:r w:rsidRPr="00F70112">
        <w:rPr>
          <w:rFonts w:ascii="Times New Roman" w:hAnsi="Times New Roman" w:cs="Times New Roman"/>
          <w:sz w:val="24"/>
          <w:szCs w:val="24"/>
        </w:rPr>
        <w:t xml:space="preserve"> =a</w:t>
      </w:r>
      <w:r w:rsidRPr="00F70112">
        <w:rPr>
          <w:rFonts w:ascii="Times New Roman" w:hAnsi="Times New Roman" w:cs="Times New Roman"/>
          <w:sz w:val="24"/>
          <w:szCs w:val="24"/>
          <w:vertAlign w:val="subscript"/>
        </w:rPr>
        <w:t>2</w:t>
      </w:r>
      <w:r w:rsidRPr="00F70112">
        <w:rPr>
          <w:rFonts w:ascii="Times New Roman" w:hAnsi="Times New Roman" w:cs="Times New Roman"/>
          <w:sz w:val="24"/>
          <w:szCs w:val="24"/>
        </w:rPr>
        <w:t>=a</w:t>
      </w:r>
      <w:r w:rsidRPr="00F70112">
        <w:rPr>
          <w:rFonts w:ascii="Times New Roman" w:hAnsi="Times New Roman" w:cs="Times New Roman"/>
          <w:sz w:val="24"/>
          <w:szCs w:val="24"/>
          <w:vertAlign w:val="subscript"/>
        </w:rPr>
        <w:t>3</w:t>
      </w:r>
      <w:r w:rsidRPr="00F70112">
        <w:rPr>
          <w:rFonts w:ascii="Times New Roman" w:hAnsi="Times New Roman" w:cs="Times New Roman"/>
          <w:sz w:val="24"/>
          <w:szCs w:val="24"/>
        </w:rPr>
        <w:t>=a</w:t>
      </w:r>
      <w:r w:rsidRPr="00F70112">
        <w:rPr>
          <w:rFonts w:ascii="Times New Roman" w:hAnsi="Times New Roman" w:cs="Times New Roman"/>
          <w:sz w:val="24"/>
          <w:szCs w:val="24"/>
          <w:vertAlign w:val="subscript"/>
        </w:rPr>
        <w:t>4</w:t>
      </w:r>
      <w:r w:rsidRPr="00F70112">
        <w:rPr>
          <w:rFonts w:ascii="Times New Roman" w:hAnsi="Times New Roman" w:cs="Times New Roman"/>
          <w:sz w:val="24"/>
          <w:szCs w:val="24"/>
        </w:rPr>
        <w:t xml:space="preserve"> ≠ 0 (all slope confidence </w:t>
      </w:r>
      <w:proofErr w:type="gramStart"/>
      <w:r w:rsidRPr="00F70112">
        <w:rPr>
          <w:rFonts w:ascii="Times New Roman" w:hAnsi="Times New Roman" w:cs="Times New Roman"/>
          <w:sz w:val="24"/>
          <w:szCs w:val="24"/>
        </w:rPr>
        <w:t>are</w:t>
      </w:r>
      <w:proofErr w:type="gramEnd"/>
      <w:r w:rsidRPr="00F70112">
        <w:rPr>
          <w:rFonts w:ascii="Times New Roman" w:hAnsi="Times New Roman" w:cs="Times New Roman"/>
          <w:sz w:val="24"/>
          <w:szCs w:val="24"/>
        </w:rPr>
        <w:t xml:space="preserve"> not equal to zero)</w:t>
      </w:r>
    </w:p>
    <w:p w14:paraId="06191840"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Decision rule; Reject the null hypothesis if f-probability is less than 5% otherwise we accept.</w:t>
      </w:r>
    </w:p>
    <w:p w14:paraId="0BC401FB" w14:textId="77777777" w:rsidR="00E31905" w:rsidRPr="00F70112" w:rsidRDefault="00E31905" w:rsidP="00D71580">
      <w:pPr>
        <w:spacing w:after="0" w:line="360" w:lineRule="auto"/>
        <w:jc w:val="both"/>
        <w:rPr>
          <w:rFonts w:ascii="Times New Roman" w:hAnsi="Times New Roman" w:cs="Times New Roman"/>
          <w:sz w:val="24"/>
          <w:szCs w:val="24"/>
        </w:rPr>
      </w:pPr>
    </w:p>
    <w:p w14:paraId="798CAC88" w14:textId="77777777" w:rsidR="00E31905" w:rsidRPr="00953B7E" w:rsidRDefault="002D7BC6" w:rsidP="00D71580">
      <w:pPr>
        <w:spacing w:after="0" w:line="360" w:lineRule="auto"/>
        <w:jc w:val="both"/>
        <w:rPr>
          <w:rFonts w:ascii="Times New Roman" w:hAnsi="Times New Roman" w:cs="Times New Roman"/>
          <w:b/>
          <w:bCs/>
          <w:sz w:val="24"/>
          <w:szCs w:val="24"/>
        </w:rPr>
      </w:pPr>
      <w:r w:rsidRPr="00953B7E">
        <w:rPr>
          <w:rFonts w:ascii="Times New Roman" w:hAnsi="Times New Roman" w:cs="Times New Roman"/>
          <w:b/>
          <w:bCs/>
          <w:sz w:val="24"/>
          <w:szCs w:val="24"/>
        </w:rPr>
        <w:t>3.5.3 AUTO</w:t>
      </w:r>
      <w:r w:rsidR="00E31905" w:rsidRPr="00953B7E">
        <w:rPr>
          <w:rFonts w:ascii="Times New Roman" w:hAnsi="Times New Roman" w:cs="Times New Roman"/>
          <w:b/>
          <w:bCs/>
          <w:sz w:val="24"/>
          <w:szCs w:val="24"/>
        </w:rPr>
        <w:t xml:space="preserve">CORRELATION TEST </w:t>
      </w:r>
    </w:p>
    <w:p w14:paraId="24C3E002"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One of the underlying assumptions of the OLS (ordinary least square) regression is that the succession values of the random variables are temporarily independent. This means that an error {Ut} is not correlated with one or more of the previous errors {Ut-1}</w:t>
      </w:r>
    </w:p>
    <w:p w14:paraId="09757749"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The </w:t>
      </w:r>
      <w:r w:rsidRPr="00F70112">
        <w:rPr>
          <w:rFonts w:ascii="Times New Roman" w:hAnsi="Times New Roman" w:cs="Times New Roman"/>
          <w:color w:val="000000"/>
          <w:sz w:val="24"/>
          <w:szCs w:val="24"/>
        </w:rPr>
        <w:t>Breusch-Godfrey Serial Correlation LM Test</w:t>
      </w:r>
      <w:r w:rsidRPr="00F70112">
        <w:rPr>
          <w:rFonts w:ascii="Times New Roman" w:hAnsi="Times New Roman" w:cs="Times New Roman"/>
          <w:sz w:val="24"/>
          <w:szCs w:val="24"/>
        </w:rPr>
        <w:t xml:space="preserve"> was adopted for this test.</w:t>
      </w:r>
    </w:p>
    <w:p w14:paraId="7A6DD4BA"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The hypothesis is; </w:t>
      </w:r>
    </w:p>
    <w:p w14:paraId="6286E006"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H0: There is auto correlation </w:t>
      </w:r>
    </w:p>
    <w:p w14:paraId="6B4D3B24"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H1: There is no auto correlation </w:t>
      </w:r>
    </w:p>
    <w:p w14:paraId="0CE2C2AD"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Decision Rule </w:t>
      </w:r>
    </w:p>
    <w:p w14:paraId="72531E38" w14:textId="77777777" w:rsidR="00E31905" w:rsidRDefault="00E31905" w:rsidP="00D71580">
      <w:pPr>
        <w:spacing w:after="0" w:line="360" w:lineRule="auto"/>
        <w:jc w:val="both"/>
        <w:rPr>
          <w:rFonts w:ascii="Times New Roman" w:hAnsi="Times New Roman" w:cs="Times New Roman"/>
          <w:b/>
          <w:sz w:val="24"/>
          <w:szCs w:val="24"/>
        </w:rPr>
      </w:pPr>
      <w:r w:rsidRPr="00F70112">
        <w:rPr>
          <w:rFonts w:ascii="Times New Roman" w:hAnsi="Times New Roman" w:cs="Times New Roman"/>
          <w:b/>
          <w:sz w:val="24"/>
          <w:szCs w:val="24"/>
        </w:rPr>
        <w:t>If the value of probability of the LM test is less than the selected level of significance</w:t>
      </w:r>
    </w:p>
    <w:p w14:paraId="79BB2D19" w14:textId="77777777" w:rsidR="00356EA3" w:rsidRDefault="00356EA3" w:rsidP="00D71580">
      <w:pPr>
        <w:spacing w:after="0" w:line="360" w:lineRule="auto"/>
        <w:jc w:val="both"/>
        <w:rPr>
          <w:rFonts w:ascii="Times New Roman" w:hAnsi="Times New Roman" w:cs="Times New Roman"/>
          <w:b/>
          <w:sz w:val="24"/>
          <w:szCs w:val="24"/>
        </w:rPr>
      </w:pPr>
    </w:p>
    <w:p w14:paraId="1CBE0182" w14:textId="77777777" w:rsidR="00356EA3" w:rsidRPr="00F70112" w:rsidRDefault="00356EA3" w:rsidP="00D71580">
      <w:pPr>
        <w:spacing w:after="0" w:line="360" w:lineRule="auto"/>
        <w:jc w:val="both"/>
        <w:rPr>
          <w:rFonts w:ascii="Times New Roman" w:hAnsi="Times New Roman" w:cs="Times New Roman"/>
          <w:sz w:val="24"/>
          <w:szCs w:val="24"/>
        </w:rPr>
      </w:pPr>
    </w:p>
    <w:p w14:paraId="404CA195" w14:textId="77777777" w:rsidR="00E31905" w:rsidRPr="00953B7E" w:rsidRDefault="002D7BC6" w:rsidP="00D71580">
      <w:pPr>
        <w:spacing w:after="0" w:line="360" w:lineRule="auto"/>
        <w:jc w:val="both"/>
        <w:rPr>
          <w:rFonts w:ascii="Times New Roman" w:hAnsi="Times New Roman" w:cs="Times New Roman"/>
          <w:b/>
          <w:bCs/>
          <w:sz w:val="24"/>
          <w:szCs w:val="24"/>
        </w:rPr>
      </w:pPr>
      <w:r w:rsidRPr="00953B7E">
        <w:rPr>
          <w:rFonts w:ascii="Times New Roman" w:hAnsi="Times New Roman" w:cs="Times New Roman"/>
          <w:b/>
          <w:bCs/>
          <w:sz w:val="24"/>
          <w:szCs w:val="24"/>
        </w:rPr>
        <w:t>3.5.4 MULTI</w:t>
      </w:r>
      <w:r w:rsidR="00E31905" w:rsidRPr="00953B7E">
        <w:rPr>
          <w:rFonts w:ascii="Times New Roman" w:hAnsi="Times New Roman" w:cs="Times New Roman"/>
          <w:b/>
          <w:bCs/>
          <w:sz w:val="24"/>
          <w:szCs w:val="24"/>
        </w:rPr>
        <w:t>COLLINEARITY TEST</w:t>
      </w:r>
    </w:p>
    <w:p w14:paraId="56DFA44C"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lastRenderedPageBreak/>
        <w:t>The term multi-co-linearity is used to denote the presence of linear relationship among explanatory variables. The test was carried out using correlation matrix. According to Barry and Feldman (1985) “multi-co-linearity is not a problem if no correlation co-efficiencies exceed 0.80” but if the correlation co-efficiencies exceed 0.80, there is presence of multi-co-linearity.</w:t>
      </w:r>
    </w:p>
    <w:p w14:paraId="5CAEE946" w14:textId="77777777" w:rsidR="00E31905" w:rsidRPr="00F70112" w:rsidRDefault="00E31905" w:rsidP="00D71580">
      <w:pPr>
        <w:spacing w:after="0" w:line="360" w:lineRule="auto"/>
        <w:jc w:val="both"/>
        <w:rPr>
          <w:rFonts w:ascii="Times New Roman" w:hAnsi="Times New Roman" w:cs="Times New Roman"/>
          <w:sz w:val="24"/>
          <w:szCs w:val="24"/>
        </w:rPr>
      </w:pPr>
    </w:p>
    <w:p w14:paraId="3D381153" w14:textId="77777777" w:rsidR="00E31905" w:rsidRPr="00953B7E" w:rsidRDefault="002D7BC6" w:rsidP="00D71580">
      <w:pPr>
        <w:spacing w:after="0" w:line="360" w:lineRule="auto"/>
        <w:jc w:val="both"/>
        <w:rPr>
          <w:rFonts w:ascii="Times New Roman" w:hAnsi="Times New Roman" w:cs="Times New Roman"/>
          <w:b/>
          <w:bCs/>
          <w:sz w:val="24"/>
          <w:szCs w:val="24"/>
        </w:rPr>
      </w:pPr>
      <w:r w:rsidRPr="00953B7E">
        <w:rPr>
          <w:rFonts w:ascii="Times New Roman" w:hAnsi="Times New Roman" w:cs="Times New Roman"/>
          <w:b/>
          <w:bCs/>
          <w:sz w:val="24"/>
          <w:szCs w:val="24"/>
        </w:rPr>
        <w:t>3.5</w:t>
      </w:r>
      <w:r w:rsidR="00E31905" w:rsidRPr="00953B7E">
        <w:rPr>
          <w:rFonts w:ascii="Times New Roman" w:hAnsi="Times New Roman" w:cs="Times New Roman"/>
          <w:b/>
          <w:bCs/>
          <w:sz w:val="24"/>
          <w:szCs w:val="24"/>
        </w:rPr>
        <w:t xml:space="preserve">.5 </w:t>
      </w:r>
      <w:r w:rsidR="00C2134A" w:rsidRPr="00953B7E">
        <w:rPr>
          <w:rFonts w:ascii="Times New Roman" w:hAnsi="Times New Roman" w:cs="Times New Roman"/>
          <w:b/>
          <w:bCs/>
          <w:sz w:val="24"/>
          <w:szCs w:val="24"/>
        </w:rPr>
        <w:tab/>
      </w:r>
      <w:r w:rsidR="00E31905" w:rsidRPr="00953B7E">
        <w:rPr>
          <w:rFonts w:ascii="Times New Roman" w:hAnsi="Times New Roman" w:cs="Times New Roman"/>
          <w:b/>
          <w:bCs/>
          <w:sz w:val="24"/>
          <w:szCs w:val="24"/>
        </w:rPr>
        <w:t>HETEROS</w:t>
      </w:r>
      <w:r w:rsidR="00C2134A" w:rsidRPr="00953B7E">
        <w:rPr>
          <w:rFonts w:ascii="Times New Roman" w:hAnsi="Times New Roman" w:cs="Times New Roman"/>
          <w:b/>
          <w:bCs/>
          <w:sz w:val="24"/>
          <w:szCs w:val="24"/>
        </w:rPr>
        <w:t>K</w:t>
      </w:r>
      <w:r w:rsidR="00E31905" w:rsidRPr="00953B7E">
        <w:rPr>
          <w:rFonts w:ascii="Times New Roman" w:hAnsi="Times New Roman" w:cs="Times New Roman"/>
          <w:b/>
          <w:bCs/>
          <w:sz w:val="24"/>
          <w:szCs w:val="24"/>
        </w:rPr>
        <w:t xml:space="preserve">EDASTICTY TEST </w:t>
      </w:r>
    </w:p>
    <w:p w14:paraId="2AFD7066"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Our concern </w:t>
      </w:r>
      <w:r w:rsidR="006D6235" w:rsidRPr="00F70112">
        <w:rPr>
          <w:rFonts w:ascii="Times New Roman" w:hAnsi="Times New Roman" w:cs="Times New Roman"/>
          <w:sz w:val="24"/>
          <w:szCs w:val="24"/>
        </w:rPr>
        <w:t>here’s</w:t>
      </w:r>
      <w:r w:rsidRPr="00F70112">
        <w:rPr>
          <w:rFonts w:ascii="Times New Roman" w:hAnsi="Times New Roman" w:cs="Times New Roman"/>
          <w:sz w:val="24"/>
          <w:szCs w:val="24"/>
        </w:rPr>
        <w:t xml:space="preserve"> to determine whether or not our residuals have constant variance. The white general heteroskedasticity (no cross term) was used for this test. </w:t>
      </w:r>
    </w:p>
    <w:p w14:paraId="57CDCB53"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The hypothesis tested is;</w:t>
      </w:r>
    </w:p>
    <w:p w14:paraId="0CFE19EE"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H0: Homoscedasticity </w:t>
      </w:r>
    </w:p>
    <w:p w14:paraId="0B356CB9"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H1: Heteroscedasticity </w:t>
      </w:r>
    </w:p>
    <w:p w14:paraId="1B989D99" w14:textId="2534F6DB"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Decision rule; if the probability of f statistics is less than </w:t>
      </w:r>
      <w:r w:rsidR="005D6142" w:rsidRPr="00F70112">
        <w:rPr>
          <w:rFonts w:ascii="Times New Roman" w:hAnsi="Times New Roman" w:cs="Times New Roman"/>
          <w:sz w:val="24"/>
          <w:szCs w:val="24"/>
        </w:rPr>
        <w:t>5%,</w:t>
      </w:r>
      <w:r w:rsidRPr="00F70112">
        <w:rPr>
          <w:rFonts w:ascii="Times New Roman" w:hAnsi="Times New Roman" w:cs="Times New Roman"/>
          <w:sz w:val="24"/>
          <w:szCs w:val="24"/>
        </w:rPr>
        <w:t xml:space="preserve"> we reject the null hypothesis otherwise we accept.</w:t>
      </w:r>
    </w:p>
    <w:p w14:paraId="48E2A663" w14:textId="77777777" w:rsidR="00E31905" w:rsidRPr="00953B7E" w:rsidRDefault="00C2134A" w:rsidP="00D71580">
      <w:pPr>
        <w:spacing w:after="0" w:line="360" w:lineRule="auto"/>
        <w:jc w:val="both"/>
        <w:rPr>
          <w:rFonts w:ascii="Times New Roman" w:hAnsi="Times New Roman" w:cs="Times New Roman"/>
          <w:b/>
          <w:bCs/>
          <w:sz w:val="24"/>
          <w:szCs w:val="24"/>
        </w:rPr>
      </w:pPr>
      <w:r w:rsidRPr="00953B7E">
        <w:rPr>
          <w:rFonts w:ascii="Times New Roman" w:hAnsi="Times New Roman" w:cs="Times New Roman"/>
          <w:b/>
          <w:bCs/>
          <w:sz w:val="24"/>
          <w:szCs w:val="24"/>
        </w:rPr>
        <w:t>3.5.6</w:t>
      </w:r>
      <w:r w:rsidRPr="00953B7E">
        <w:rPr>
          <w:rFonts w:ascii="Times New Roman" w:hAnsi="Times New Roman" w:cs="Times New Roman"/>
          <w:b/>
          <w:bCs/>
          <w:sz w:val="24"/>
          <w:szCs w:val="24"/>
        </w:rPr>
        <w:tab/>
      </w:r>
      <w:r w:rsidR="00E31905" w:rsidRPr="00953B7E">
        <w:rPr>
          <w:rFonts w:ascii="Times New Roman" w:hAnsi="Times New Roman" w:cs="Times New Roman"/>
          <w:b/>
          <w:bCs/>
          <w:sz w:val="24"/>
          <w:szCs w:val="24"/>
        </w:rPr>
        <w:t xml:space="preserve"> NORMALITY TEST </w:t>
      </w:r>
    </w:p>
    <w:p w14:paraId="3A15F975"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The classical linear regression model assumes that each error (Ui) is distributed evenly (normally) with the mean and variance. The jar-que </w:t>
      </w:r>
      <w:proofErr w:type="spellStart"/>
      <w:r w:rsidRPr="00F70112">
        <w:rPr>
          <w:rFonts w:ascii="Times New Roman" w:hAnsi="Times New Roman" w:cs="Times New Roman"/>
          <w:sz w:val="24"/>
          <w:szCs w:val="24"/>
        </w:rPr>
        <w:t>Bera</w:t>
      </w:r>
      <w:proofErr w:type="spellEnd"/>
      <w:r w:rsidRPr="00F70112">
        <w:rPr>
          <w:rFonts w:ascii="Times New Roman" w:hAnsi="Times New Roman" w:cs="Times New Roman"/>
          <w:sz w:val="24"/>
          <w:szCs w:val="24"/>
        </w:rPr>
        <w:t xml:space="preserve"> normality test was used for this test. The hypothesis tested is.</w:t>
      </w:r>
    </w:p>
    <w:p w14:paraId="780FE101"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H0: The error term </w:t>
      </w:r>
      <w:proofErr w:type="gramStart"/>
      <w:r w:rsidRPr="00F70112">
        <w:rPr>
          <w:rFonts w:ascii="Times New Roman" w:hAnsi="Times New Roman" w:cs="Times New Roman"/>
          <w:sz w:val="24"/>
          <w:szCs w:val="24"/>
        </w:rPr>
        <w:t>are</w:t>
      </w:r>
      <w:proofErr w:type="gramEnd"/>
      <w:r w:rsidRPr="00F70112">
        <w:rPr>
          <w:rFonts w:ascii="Times New Roman" w:hAnsi="Times New Roman" w:cs="Times New Roman"/>
          <w:sz w:val="24"/>
          <w:szCs w:val="24"/>
        </w:rPr>
        <w:t xml:space="preserve"> normally distributed </w:t>
      </w:r>
    </w:p>
    <w:p w14:paraId="1437EBF6"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H1: The error term </w:t>
      </w:r>
      <w:proofErr w:type="gramStart"/>
      <w:r w:rsidRPr="00F70112">
        <w:rPr>
          <w:rFonts w:ascii="Times New Roman" w:hAnsi="Times New Roman" w:cs="Times New Roman"/>
          <w:sz w:val="24"/>
          <w:szCs w:val="24"/>
        </w:rPr>
        <w:t>are</w:t>
      </w:r>
      <w:proofErr w:type="gramEnd"/>
      <w:r w:rsidRPr="00F70112">
        <w:rPr>
          <w:rFonts w:ascii="Times New Roman" w:hAnsi="Times New Roman" w:cs="Times New Roman"/>
          <w:sz w:val="24"/>
          <w:szCs w:val="24"/>
        </w:rPr>
        <w:t xml:space="preserve"> not normally distributed </w:t>
      </w:r>
    </w:p>
    <w:p w14:paraId="4063F4F0" w14:textId="77777777" w:rsidR="00C2134A" w:rsidRDefault="00E31905" w:rsidP="00356EA3">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Decision Rule; If the probability of Jar-que </w:t>
      </w:r>
      <w:proofErr w:type="spellStart"/>
      <w:r w:rsidRPr="00F70112">
        <w:rPr>
          <w:rFonts w:ascii="Times New Roman" w:hAnsi="Times New Roman" w:cs="Times New Roman"/>
          <w:sz w:val="24"/>
          <w:szCs w:val="24"/>
        </w:rPr>
        <w:t>Bera</w:t>
      </w:r>
      <w:proofErr w:type="spellEnd"/>
      <w:r w:rsidRPr="00F70112">
        <w:rPr>
          <w:rFonts w:ascii="Times New Roman" w:hAnsi="Times New Roman" w:cs="Times New Roman"/>
          <w:sz w:val="24"/>
          <w:szCs w:val="24"/>
        </w:rPr>
        <w:t xml:space="preserve"> is less than 5%, we conclude that the error term </w:t>
      </w:r>
      <w:proofErr w:type="gramStart"/>
      <w:r w:rsidRPr="00F70112">
        <w:rPr>
          <w:rFonts w:ascii="Times New Roman" w:hAnsi="Times New Roman" w:cs="Times New Roman"/>
          <w:sz w:val="24"/>
          <w:szCs w:val="24"/>
        </w:rPr>
        <w:t>are</w:t>
      </w:r>
      <w:proofErr w:type="gramEnd"/>
      <w:r w:rsidRPr="00F70112">
        <w:rPr>
          <w:rFonts w:ascii="Times New Roman" w:hAnsi="Times New Roman" w:cs="Times New Roman"/>
          <w:sz w:val="24"/>
          <w:szCs w:val="24"/>
        </w:rPr>
        <w:t xml:space="preserve"> not normally distributed but if the Jar-que </w:t>
      </w:r>
      <w:proofErr w:type="spellStart"/>
      <w:r w:rsidRPr="00F70112">
        <w:rPr>
          <w:rFonts w:ascii="Times New Roman" w:hAnsi="Times New Roman" w:cs="Times New Roman"/>
          <w:sz w:val="24"/>
          <w:szCs w:val="24"/>
        </w:rPr>
        <w:t>Bera</w:t>
      </w:r>
      <w:proofErr w:type="spellEnd"/>
      <w:r w:rsidRPr="00F70112">
        <w:rPr>
          <w:rFonts w:ascii="Times New Roman" w:hAnsi="Times New Roman" w:cs="Times New Roman"/>
          <w:sz w:val="24"/>
          <w:szCs w:val="24"/>
        </w:rPr>
        <w:t xml:space="preserve"> is greater than 5</w:t>
      </w:r>
      <w:r w:rsidR="006D6235" w:rsidRPr="00F70112">
        <w:rPr>
          <w:rFonts w:ascii="Times New Roman" w:hAnsi="Times New Roman" w:cs="Times New Roman"/>
          <w:sz w:val="24"/>
          <w:szCs w:val="24"/>
        </w:rPr>
        <w:t>%,</w:t>
      </w:r>
      <w:r w:rsidRPr="00F70112">
        <w:rPr>
          <w:rFonts w:ascii="Times New Roman" w:hAnsi="Times New Roman" w:cs="Times New Roman"/>
          <w:sz w:val="24"/>
          <w:szCs w:val="24"/>
        </w:rPr>
        <w:t xml:space="preserve"> we conclude that the error term are normally distributed.</w:t>
      </w:r>
    </w:p>
    <w:p w14:paraId="55B87A58" w14:textId="77777777" w:rsidR="00356EA3" w:rsidRPr="00F70112" w:rsidRDefault="00356EA3" w:rsidP="00356EA3">
      <w:pPr>
        <w:spacing w:after="0" w:line="360" w:lineRule="auto"/>
        <w:jc w:val="both"/>
        <w:rPr>
          <w:rFonts w:ascii="Times New Roman" w:hAnsi="Times New Roman" w:cs="Times New Roman"/>
          <w:sz w:val="24"/>
          <w:szCs w:val="24"/>
        </w:rPr>
      </w:pPr>
    </w:p>
    <w:p w14:paraId="213A7609" w14:textId="77777777" w:rsidR="00E31905" w:rsidRPr="00953B7E" w:rsidRDefault="00C2134A" w:rsidP="00D71580">
      <w:pPr>
        <w:spacing w:after="0" w:line="360" w:lineRule="auto"/>
        <w:jc w:val="both"/>
        <w:rPr>
          <w:rFonts w:ascii="Times New Roman" w:hAnsi="Times New Roman" w:cs="Times New Roman"/>
          <w:b/>
          <w:bCs/>
          <w:sz w:val="24"/>
          <w:szCs w:val="24"/>
        </w:rPr>
      </w:pPr>
      <w:r w:rsidRPr="00953B7E">
        <w:rPr>
          <w:rFonts w:ascii="Times New Roman" w:hAnsi="Times New Roman" w:cs="Times New Roman"/>
          <w:b/>
          <w:bCs/>
          <w:sz w:val="24"/>
          <w:szCs w:val="24"/>
        </w:rPr>
        <w:t>3.6</w:t>
      </w:r>
      <w:r w:rsidR="00E31905" w:rsidRPr="00953B7E">
        <w:rPr>
          <w:rFonts w:ascii="Times New Roman" w:hAnsi="Times New Roman" w:cs="Times New Roman"/>
          <w:b/>
          <w:bCs/>
          <w:sz w:val="24"/>
          <w:szCs w:val="24"/>
        </w:rPr>
        <w:tab/>
        <w:t xml:space="preserve">METHOD OF DATA ANALYSIS </w:t>
      </w:r>
    </w:p>
    <w:p w14:paraId="5ACEF89B" w14:textId="638B68DB" w:rsidR="00E31905"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The model will be estimated using ordinary least square method (OLS). The econometric techniques specification test, stationarity test, co integration test, granger </w:t>
      </w:r>
      <w:r w:rsidR="005D6142" w:rsidRPr="00F70112">
        <w:rPr>
          <w:rFonts w:ascii="Times New Roman" w:hAnsi="Times New Roman" w:cs="Times New Roman"/>
          <w:sz w:val="24"/>
          <w:szCs w:val="24"/>
        </w:rPr>
        <w:t>causality, explanatory</w:t>
      </w:r>
      <w:r w:rsidRPr="00F70112">
        <w:rPr>
          <w:rFonts w:ascii="Times New Roman" w:hAnsi="Times New Roman" w:cs="Times New Roman"/>
          <w:sz w:val="24"/>
          <w:szCs w:val="24"/>
        </w:rPr>
        <w:t xml:space="preserve"> power of the model, test for overall significance of the model, auto correction test, multi-co-linearity test, heteroscedasticity test, normality test </w:t>
      </w:r>
      <w:r w:rsidR="005D6142" w:rsidRPr="00F70112">
        <w:rPr>
          <w:rFonts w:ascii="Times New Roman" w:hAnsi="Times New Roman" w:cs="Times New Roman"/>
          <w:sz w:val="24"/>
          <w:szCs w:val="24"/>
        </w:rPr>
        <w:t>was</w:t>
      </w:r>
      <w:r w:rsidRPr="00F70112">
        <w:rPr>
          <w:rFonts w:ascii="Times New Roman" w:hAnsi="Times New Roman" w:cs="Times New Roman"/>
          <w:sz w:val="24"/>
          <w:szCs w:val="24"/>
        </w:rPr>
        <w:t xml:space="preserve"> used to analyze the data. The econometric view software (EVIEWS) was used to analyze the data electronically.</w:t>
      </w:r>
    </w:p>
    <w:p w14:paraId="51243B22" w14:textId="77777777" w:rsidR="00C2134A" w:rsidRPr="00F70112" w:rsidRDefault="00C2134A" w:rsidP="00D71580">
      <w:pPr>
        <w:spacing w:after="0" w:line="360" w:lineRule="auto"/>
        <w:jc w:val="both"/>
        <w:rPr>
          <w:rFonts w:ascii="Times New Roman" w:hAnsi="Times New Roman" w:cs="Times New Roman"/>
          <w:sz w:val="24"/>
          <w:szCs w:val="24"/>
        </w:rPr>
      </w:pPr>
    </w:p>
    <w:p w14:paraId="75FD659C" w14:textId="77777777" w:rsidR="00E31905" w:rsidRPr="00953B7E" w:rsidRDefault="00C2134A" w:rsidP="00D71580">
      <w:pPr>
        <w:spacing w:after="0" w:line="360" w:lineRule="auto"/>
        <w:jc w:val="both"/>
        <w:rPr>
          <w:rFonts w:ascii="Times New Roman" w:hAnsi="Times New Roman" w:cs="Times New Roman"/>
          <w:b/>
          <w:bCs/>
          <w:sz w:val="24"/>
          <w:szCs w:val="24"/>
        </w:rPr>
      </w:pPr>
      <w:r w:rsidRPr="00953B7E">
        <w:rPr>
          <w:rFonts w:ascii="Times New Roman" w:hAnsi="Times New Roman" w:cs="Times New Roman"/>
          <w:b/>
          <w:bCs/>
          <w:sz w:val="24"/>
          <w:szCs w:val="24"/>
        </w:rPr>
        <w:t>3.7</w:t>
      </w:r>
      <w:r w:rsidR="00E31905" w:rsidRPr="00953B7E">
        <w:rPr>
          <w:rFonts w:ascii="Times New Roman" w:hAnsi="Times New Roman" w:cs="Times New Roman"/>
          <w:b/>
          <w:bCs/>
          <w:sz w:val="24"/>
          <w:szCs w:val="24"/>
        </w:rPr>
        <w:tab/>
        <w:t>SOURCES OF DATA ANALYSIS</w:t>
      </w:r>
    </w:p>
    <w:p w14:paraId="152FFED8"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lastRenderedPageBreak/>
        <w:t>The World Development Indicators (WDI) statistical bulletin of various issues, it covers the period of 1983-2019.</w:t>
      </w:r>
    </w:p>
    <w:p w14:paraId="6D5070F8"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br w:type="page"/>
      </w:r>
    </w:p>
    <w:p w14:paraId="420AC564" w14:textId="77777777" w:rsidR="00E31905" w:rsidRPr="00953B7E" w:rsidRDefault="00C16E9F" w:rsidP="00356EA3">
      <w:pPr>
        <w:spacing w:after="0" w:line="360" w:lineRule="auto"/>
        <w:jc w:val="center"/>
        <w:rPr>
          <w:rFonts w:ascii="Times New Roman" w:hAnsi="Times New Roman" w:cs="Times New Roman"/>
          <w:b/>
          <w:bCs/>
          <w:sz w:val="24"/>
          <w:szCs w:val="24"/>
        </w:rPr>
      </w:pPr>
      <w:r w:rsidRPr="00953B7E">
        <w:rPr>
          <w:rFonts w:ascii="Times New Roman" w:hAnsi="Times New Roman" w:cs="Times New Roman"/>
          <w:b/>
          <w:bCs/>
          <w:sz w:val="24"/>
          <w:szCs w:val="24"/>
        </w:rPr>
        <w:lastRenderedPageBreak/>
        <w:t>CHAPTER FOUR</w:t>
      </w:r>
    </w:p>
    <w:p w14:paraId="32436B5D" w14:textId="77777777" w:rsidR="00E31905" w:rsidRPr="00953B7E" w:rsidRDefault="00C16E9F" w:rsidP="00356EA3">
      <w:pPr>
        <w:spacing w:after="0" w:line="360" w:lineRule="auto"/>
        <w:jc w:val="center"/>
        <w:rPr>
          <w:rFonts w:ascii="Times New Roman" w:hAnsi="Times New Roman" w:cs="Times New Roman"/>
          <w:b/>
          <w:bCs/>
          <w:sz w:val="24"/>
          <w:szCs w:val="24"/>
        </w:rPr>
      </w:pPr>
      <w:r w:rsidRPr="00953B7E">
        <w:rPr>
          <w:rFonts w:ascii="Times New Roman" w:hAnsi="Times New Roman" w:cs="Times New Roman"/>
          <w:b/>
          <w:bCs/>
          <w:sz w:val="24"/>
          <w:szCs w:val="24"/>
        </w:rPr>
        <w:t xml:space="preserve">DATA </w:t>
      </w:r>
      <w:r w:rsidR="00356EA3">
        <w:rPr>
          <w:rFonts w:ascii="Times New Roman" w:hAnsi="Times New Roman" w:cs="Times New Roman"/>
          <w:b/>
          <w:bCs/>
          <w:sz w:val="24"/>
          <w:szCs w:val="24"/>
        </w:rPr>
        <w:t xml:space="preserve">ANALYSIS </w:t>
      </w:r>
      <w:r w:rsidRPr="00953B7E">
        <w:rPr>
          <w:rFonts w:ascii="Times New Roman" w:hAnsi="Times New Roman" w:cs="Times New Roman"/>
          <w:b/>
          <w:bCs/>
          <w:sz w:val="24"/>
          <w:szCs w:val="24"/>
        </w:rPr>
        <w:t xml:space="preserve">AND </w:t>
      </w:r>
      <w:r w:rsidR="00356EA3">
        <w:rPr>
          <w:rFonts w:ascii="Times New Roman" w:hAnsi="Times New Roman" w:cs="Times New Roman"/>
          <w:b/>
          <w:bCs/>
          <w:sz w:val="24"/>
          <w:szCs w:val="24"/>
        </w:rPr>
        <w:t>DISCUSSION</w:t>
      </w:r>
    </w:p>
    <w:p w14:paraId="5F7AA70D" w14:textId="77777777" w:rsidR="00E31905" w:rsidRPr="00F70112" w:rsidRDefault="00E31905" w:rsidP="00D71580">
      <w:pPr>
        <w:spacing w:after="0" w:line="360" w:lineRule="auto"/>
        <w:jc w:val="both"/>
        <w:rPr>
          <w:rFonts w:ascii="Times New Roman" w:hAnsi="Times New Roman" w:cs="Times New Roman"/>
          <w:sz w:val="24"/>
          <w:szCs w:val="24"/>
        </w:rPr>
      </w:pPr>
    </w:p>
    <w:p w14:paraId="7F677682" w14:textId="77777777" w:rsidR="00E31905" w:rsidRPr="00C2134A" w:rsidRDefault="00E31905" w:rsidP="00D71580">
      <w:pPr>
        <w:spacing w:after="0" w:line="360" w:lineRule="auto"/>
        <w:jc w:val="both"/>
        <w:rPr>
          <w:rFonts w:ascii="Times New Roman" w:hAnsi="Times New Roman" w:cs="Times New Roman"/>
          <w:b/>
          <w:sz w:val="24"/>
          <w:szCs w:val="24"/>
        </w:rPr>
      </w:pPr>
      <w:r w:rsidRPr="00C2134A">
        <w:rPr>
          <w:rFonts w:ascii="Times New Roman" w:hAnsi="Times New Roman" w:cs="Times New Roman"/>
          <w:b/>
          <w:sz w:val="24"/>
          <w:szCs w:val="24"/>
        </w:rPr>
        <w:t xml:space="preserve">4.0 </w:t>
      </w:r>
      <w:r w:rsidR="00C2134A" w:rsidRPr="00C2134A">
        <w:rPr>
          <w:rFonts w:ascii="Times New Roman" w:hAnsi="Times New Roman" w:cs="Times New Roman"/>
          <w:b/>
          <w:sz w:val="24"/>
          <w:szCs w:val="24"/>
        </w:rPr>
        <w:tab/>
      </w:r>
      <w:r w:rsidRPr="00C2134A">
        <w:rPr>
          <w:rFonts w:ascii="Times New Roman" w:hAnsi="Times New Roman" w:cs="Times New Roman"/>
          <w:b/>
          <w:sz w:val="24"/>
          <w:szCs w:val="24"/>
        </w:rPr>
        <w:t>INTRODUCTION</w:t>
      </w:r>
    </w:p>
    <w:p w14:paraId="3F3A62CC" w14:textId="77777777" w:rsidR="00E31905"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This chapter covers the analysis of data and presentation of results, the research question was answered, the hypothesis was tested and the findings of the study were also discussed. </w:t>
      </w:r>
    </w:p>
    <w:p w14:paraId="3DECF278" w14:textId="77777777" w:rsidR="00C2134A" w:rsidRPr="00F70112" w:rsidRDefault="00C2134A" w:rsidP="00D71580">
      <w:pPr>
        <w:spacing w:after="0" w:line="360" w:lineRule="auto"/>
        <w:jc w:val="both"/>
        <w:rPr>
          <w:rFonts w:ascii="Times New Roman" w:hAnsi="Times New Roman" w:cs="Times New Roman"/>
          <w:sz w:val="24"/>
          <w:szCs w:val="24"/>
        </w:rPr>
      </w:pPr>
    </w:p>
    <w:p w14:paraId="461EAE93" w14:textId="77777777" w:rsidR="00E31905" w:rsidRPr="00F70112" w:rsidRDefault="00C2134A" w:rsidP="00D71580">
      <w:pPr>
        <w:spacing w:line="360" w:lineRule="auto"/>
        <w:jc w:val="both"/>
        <w:rPr>
          <w:rFonts w:ascii="Times New Roman" w:hAnsi="Times New Roman" w:cs="Times New Roman"/>
          <w:b/>
          <w:sz w:val="24"/>
          <w:szCs w:val="24"/>
        </w:rPr>
      </w:pPr>
      <w:r>
        <w:rPr>
          <w:rFonts w:ascii="Times New Roman" w:hAnsi="Times New Roman" w:cs="Times New Roman"/>
          <w:b/>
          <w:sz w:val="24"/>
          <w:szCs w:val="24"/>
        </w:rPr>
        <w:t>4.1</w:t>
      </w:r>
      <w:r>
        <w:rPr>
          <w:rFonts w:ascii="Times New Roman" w:hAnsi="Times New Roman" w:cs="Times New Roman"/>
          <w:b/>
          <w:sz w:val="24"/>
          <w:szCs w:val="24"/>
        </w:rPr>
        <w:tab/>
        <w:t>DE</w:t>
      </w:r>
      <w:r w:rsidR="00E31905" w:rsidRPr="00F70112">
        <w:rPr>
          <w:rFonts w:ascii="Times New Roman" w:hAnsi="Times New Roman" w:cs="Times New Roman"/>
          <w:b/>
          <w:sz w:val="24"/>
          <w:szCs w:val="24"/>
        </w:rPr>
        <w:t xml:space="preserve">SCRIPTIVE STATISTICS </w:t>
      </w:r>
      <w:r>
        <w:rPr>
          <w:rFonts w:ascii="Times New Roman" w:hAnsi="Times New Roman" w:cs="Times New Roman"/>
          <w:b/>
          <w:sz w:val="24"/>
          <w:szCs w:val="24"/>
        </w:rPr>
        <w:t>RESULTS</w:t>
      </w:r>
    </w:p>
    <w:p w14:paraId="221C1419" w14:textId="77777777" w:rsidR="00E31905" w:rsidRPr="00F70112" w:rsidRDefault="00E31905" w:rsidP="00D71580">
      <w:pPr>
        <w:spacing w:line="360" w:lineRule="auto"/>
        <w:jc w:val="both"/>
        <w:rPr>
          <w:rFonts w:ascii="Times New Roman" w:hAnsi="Times New Roman" w:cs="Times New Roman"/>
          <w:b/>
          <w:sz w:val="24"/>
          <w:szCs w:val="24"/>
        </w:rPr>
      </w:pPr>
      <w:r w:rsidRPr="00F70112">
        <w:rPr>
          <w:rFonts w:ascii="Times New Roman" w:hAnsi="Times New Roman" w:cs="Times New Roman"/>
          <w:b/>
          <w:sz w:val="24"/>
          <w:szCs w:val="24"/>
        </w:rPr>
        <w:t xml:space="preserve">TABLE 4.0: </w:t>
      </w:r>
      <w:r w:rsidR="00C2134A">
        <w:rPr>
          <w:rFonts w:ascii="Times New Roman" w:hAnsi="Times New Roman" w:cs="Times New Roman"/>
          <w:b/>
          <w:sz w:val="24"/>
          <w:szCs w:val="24"/>
        </w:rPr>
        <w:t>Summary o</w:t>
      </w:r>
      <w:r w:rsidR="00C2134A" w:rsidRPr="00F70112">
        <w:rPr>
          <w:rFonts w:ascii="Times New Roman" w:hAnsi="Times New Roman" w:cs="Times New Roman"/>
          <w:b/>
          <w:sz w:val="24"/>
          <w:szCs w:val="24"/>
        </w:rPr>
        <w:t xml:space="preserve">f </w:t>
      </w:r>
      <w:r w:rsidR="00C2134A">
        <w:rPr>
          <w:rFonts w:ascii="Times New Roman" w:hAnsi="Times New Roman" w:cs="Times New Roman"/>
          <w:b/>
          <w:sz w:val="24"/>
          <w:szCs w:val="24"/>
        </w:rPr>
        <w:t>Descriptive Statistics</w:t>
      </w:r>
    </w:p>
    <w:tbl>
      <w:tblPr>
        <w:tblW w:w="0" w:type="auto"/>
        <w:tblInd w:w="30" w:type="dxa"/>
        <w:tblLayout w:type="fixed"/>
        <w:tblCellMar>
          <w:left w:w="0" w:type="dxa"/>
          <w:right w:w="0" w:type="dxa"/>
        </w:tblCellMar>
        <w:tblLook w:val="0000" w:firstRow="0" w:lastRow="0" w:firstColumn="0" w:lastColumn="0" w:noHBand="0" w:noVBand="0"/>
      </w:tblPr>
      <w:tblGrid>
        <w:gridCol w:w="1492"/>
        <w:gridCol w:w="1313"/>
        <w:gridCol w:w="1312"/>
        <w:gridCol w:w="1313"/>
        <w:gridCol w:w="1312"/>
        <w:gridCol w:w="1313"/>
        <w:gridCol w:w="1312"/>
      </w:tblGrid>
      <w:tr w:rsidR="00E31905" w:rsidRPr="00F70112" w14:paraId="2FEE4F1D" w14:textId="77777777" w:rsidTr="00C16E9F">
        <w:trPr>
          <w:trHeight w:val="225"/>
        </w:trPr>
        <w:tc>
          <w:tcPr>
            <w:tcW w:w="1492" w:type="dxa"/>
            <w:tcBorders>
              <w:top w:val="nil"/>
              <w:left w:val="nil"/>
              <w:bottom w:val="nil"/>
              <w:right w:val="nil"/>
            </w:tcBorders>
            <w:vAlign w:val="bottom"/>
          </w:tcPr>
          <w:p w14:paraId="2A3BBCA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50C03325"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LNGDP</w:t>
            </w:r>
          </w:p>
        </w:tc>
        <w:tc>
          <w:tcPr>
            <w:tcW w:w="1312" w:type="dxa"/>
            <w:tcBorders>
              <w:top w:val="nil"/>
              <w:left w:val="nil"/>
              <w:bottom w:val="nil"/>
              <w:right w:val="nil"/>
            </w:tcBorders>
            <w:vAlign w:val="bottom"/>
          </w:tcPr>
          <w:p w14:paraId="7876F74B"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LNLAB</w:t>
            </w:r>
          </w:p>
        </w:tc>
        <w:tc>
          <w:tcPr>
            <w:tcW w:w="1313" w:type="dxa"/>
            <w:tcBorders>
              <w:top w:val="nil"/>
              <w:left w:val="nil"/>
              <w:bottom w:val="nil"/>
              <w:right w:val="nil"/>
            </w:tcBorders>
            <w:vAlign w:val="bottom"/>
          </w:tcPr>
          <w:p w14:paraId="06F9E4D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LNMANO</w:t>
            </w:r>
          </w:p>
        </w:tc>
        <w:tc>
          <w:tcPr>
            <w:tcW w:w="1312" w:type="dxa"/>
            <w:tcBorders>
              <w:top w:val="nil"/>
              <w:left w:val="nil"/>
              <w:bottom w:val="nil"/>
              <w:right w:val="nil"/>
            </w:tcBorders>
            <w:vAlign w:val="bottom"/>
          </w:tcPr>
          <w:p w14:paraId="3BCC0768"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LNFDI</w:t>
            </w:r>
          </w:p>
        </w:tc>
        <w:tc>
          <w:tcPr>
            <w:tcW w:w="1313" w:type="dxa"/>
            <w:tcBorders>
              <w:top w:val="nil"/>
              <w:left w:val="nil"/>
              <w:bottom w:val="nil"/>
              <w:right w:val="nil"/>
            </w:tcBorders>
            <w:vAlign w:val="bottom"/>
          </w:tcPr>
          <w:p w14:paraId="1D4506B0"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EXCH</w:t>
            </w:r>
          </w:p>
        </w:tc>
        <w:tc>
          <w:tcPr>
            <w:tcW w:w="1312" w:type="dxa"/>
            <w:tcBorders>
              <w:top w:val="nil"/>
              <w:left w:val="nil"/>
              <w:bottom w:val="nil"/>
              <w:right w:val="nil"/>
            </w:tcBorders>
            <w:vAlign w:val="bottom"/>
          </w:tcPr>
          <w:p w14:paraId="7C1E429C"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INF</w:t>
            </w:r>
          </w:p>
        </w:tc>
      </w:tr>
      <w:tr w:rsidR="00E31905" w:rsidRPr="00F70112" w14:paraId="13462E42" w14:textId="77777777" w:rsidTr="00C16E9F">
        <w:trPr>
          <w:trHeight w:val="225"/>
        </w:trPr>
        <w:tc>
          <w:tcPr>
            <w:tcW w:w="1492" w:type="dxa"/>
            <w:tcBorders>
              <w:top w:val="nil"/>
              <w:left w:val="nil"/>
              <w:bottom w:val="nil"/>
              <w:right w:val="nil"/>
            </w:tcBorders>
            <w:vAlign w:val="bottom"/>
          </w:tcPr>
          <w:p w14:paraId="645DC980"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Mean</w:t>
            </w:r>
          </w:p>
        </w:tc>
        <w:tc>
          <w:tcPr>
            <w:tcW w:w="1313" w:type="dxa"/>
            <w:tcBorders>
              <w:top w:val="nil"/>
              <w:left w:val="nil"/>
              <w:bottom w:val="nil"/>
              <w:right w:val="nil"/>
            </w:tcBorders>
            <w:vAlign w:val="bottom"/>
          </w:tcPr>
          <w:p w14:paraId="7D0815A7"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31.08099</w:t>
            </w:r>
          </w:p>
        </w:tc>
        <w:tc>
          <w:tcPr>
            <w:tcW w:w="1312" w:type="dxa"/>
            <w:tcBorders>
              <w:top w:val="nil"/>
              <w:left w:val="nil"/>
              <w:bottom w:val="nil"/>
              <w:right w:val="nil"/>
            </w:tcBorders>
            <w:vAlign w:val="bottom"/>
          </w:tcPr>
          <w:p w14:paraId="3A33A5EC"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17.63402</w:t>
            </w:r>
          </w:p>
        </w:tc>
        <w:tc>
          <w:tcPr>
            <w:tcW w:w="1313" w:type="dxa"/>
            <w:tcBorders>
              <w:top w:val="nil"/>
              <w:left w:val="nil"/>
              <w:bottom w:val="nil"/>
              <w:right w:val="nil"/>
            </w:tcBorders>
            <w:vAlign w:val="bottom"/>
          </w:tcPr>
          <w:p w14:paraId="6A712B1E"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28.98828</w:t>
            </w:r>
          </w:p>
        </w:tc>
        <w:tc>
          <w:tcPr>
            <w:tcW w:w="1312" w:type="dxa"/>
            <w:tcBorders>
              <w:top w:val="nil"/>
              <w:left w:val="nil"/>
              <w:bottom w:val="nil"/>
              <w:right w:val="nil"/>
            </w:tcBorders>
            <w:vAlign w:val="bottom"/>
          </w:tcPr>
          <w:p w14:paraId="12901CAE"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21.17765</w:t>
            </w:r>
          </w:p>
        </w:tc>
        <w:tc>
          <w:tcPr>
            <w:tcW w:w="1313" w:type="dxa"/>
            <w:tcBorders>
              <w:top w:val="nil"/>
              <w:left w:val="nil"/>
              <w:bottom w:val="nil"/>
              <w:right w:val="nil"/>
            </w:tcBorders>
            <w:vAlign w:val="bottom"/>
          </w:tcPr>
          <w:p w14:paraId="3DA8FF93"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99.19740</w:t>
            </w:r>
          </w:p>
        </w:tc>
        <w:tc>
          <w:tcPr>
            <w:tcW w:w="1312" w:type="dxa"/>
            <w:tcBorders>
              <w:top w:val="nil"/>
              <w:left w:val="nil"/>
              <w:bottom w:val="nil"/>
              <w:right w:val="nil"/>
            </w:tcBorders>
            <w:vAlign w:val="bottom"/>
          </w:tcPr>
          <w:p w14:paraId="1761855E"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19.41085</w:t>
            </w:r>
          </w:p>
        </w:tc>
      </w:tr>
      <w:tr w:rsidR="00E31905" w:rsidRPr="00F70112" w14:paraId="444BC915" w14:textId="77777777" w:rsidTr="00C16E9F">
        <w:trPr>
          <w:trHeight w:val="225"/>
        </w:trPr>
        <w:tc>
          <w:tcPr>
            <w:tcW w:w="1492" w:type="dxa"/>
            <w:tcBorders>
              <w:top w:val="nil"/>
              <w:left w:val="nil"/>
              <w:bottom w:val="nil"/>
              <w:right w:val="nil"/>
            </w:tcBorders>
            <w:vAlign w:val="bottom"/>
          </w:tcPr>
          <w:p w14:paraId="06695BEB"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Median</w:t>
            </w:r>
          </w:p>
        </w:tc>
        <w:tc>
          <w:tcPr>
            <w:tcW w:w="1313" w:type="dxa"/>
            <w:tcBorders>
              <w:top w:val="nil"/>
              <w:left w:val="nil"/>
              <w:bottom w:val="nil"/>
              <w:right w:val="nil"/>
            </w:tcBorders>
            <w:vAlign w:val="bottom"/>
          </w:tcPr>
          <w:p w14:paraId="12F7F3DB"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30.86697</w:t>
            </w:r>
          </w:p>
        </w:tc>
        <w:tc>
          <w:tcPr>
            <w:tcW w:w="1312" w:type="dxa"/>
            <w:tcBorders>
              <w:top w:val="nil"/>
              <w:left w:val="nil"/>
              <w:bottom w:val="nil"/>
              <w:right w:val="nil"/>
            </w:tcBorders>
            <w:vAlign w:val="bottom"/>
          </w:tcPr>
          <w:p w14:paraId="4D52D5D9"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17.65974</w:t>
            </w:r>
          </w:p>
        </w:tc>
        <w:tc>
          <w:tcPr>
            <w:tcW w:w="1313" w:type="dxa"/>
            <w:tcBorders>
              <w:top w:val="nil"/>
              <w:left w:val="nil"/>
              <w:bottom w:val="nil"/>
              <w:right w:val="nil"/>
            </w:tcBorders>
            <w:vAlign w:val="bottom"/>
          </w:tcPr>
          <w:p w14:paraId="7DE2D5FF"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28.89450</w:t>
            </w:r>
          </w:p>
        </w:tc>
        <w:tc>
          <w:tcPr>
            <w:tcW w:w="1312" w:type="dxa"/>
            <w:tcBorders>
              <w:top w:val="nil"/>
              <w:left w:val="nil"/>
              <w:bottom w:val="nil"/>
              <w:right w:val="nil"/>
            </w:tcBorders>
            <w:vAlign w:val="bottom"/>
          </w:tcPr>
          <w:p w14:paraId="0238949F"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21.35138</w:t>
            </w:r>
          </w:p>
        </w:tc>
        <w:tc>
          <w:tcPr>
            <w:tcW w:w="1313" w:type="dxa"/>
            <w:tcBorders>
              <w:top w:val="nil"/>
              <w:left w:val="nil"/>
              <w:bottom w:val="nil"/>
              <w:right w:val="nil"/>
            </w:tcBorders>
            <w:vAlign w:val="bottom"/>
          </w:tcPr>
          <w:p w14:paraId="4FAA4A56"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111.2313</w:t>
            </w:r>
          </w:p>
        </w:tc>
        <w:tc>
          <w:tcPr>
            <w:tcW w:w="1312" w:type="dxa"/>
            <w:tcBorders>
              <w:top w:val="nil"/>
              <w:left w:val="nil"/>
              <w:bottom w:val="nil"/>
              <w:right w:val="nil"/>
            </w:tcBorders>
            <w:vAlign w:val="bottom"/>
          </w:tcPr>
          <w:p w14:paraId="52F2B663"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12.55496</w:t>
            </w:r>
          </w:p>
        </w:tc>
      </w:tr>
      <w:tr w:rsidR="00E31905" w:rsidRPr="00F70112" w14:paraId="571E75B7" w14:textId="77777777" w:rsidTr="00C16E9F">
        <w:trPr>
          <w:trHeight w:val="225"/>
        </w:trPr>
        <w:tc>
          <w:tcPr>
            <w:tcW w:w="1492" w:type="dxa"/>
            <w:tcBorders>
              <w:top w:val="nil"/>
              <w:left w:val="nil"/>
              <w:bottom w:val="nil"/>
              <w:right w:val="nil"/>
            </w:tcBorders>
            <w:vAlign w:val="bottom"/>
          </w:tcPr>
          <w:p w14:paraId="2A6E11A8"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Maximum</w:t>
            </w:r>
          </w:p>
        </w:tc>
        <w:tc>
          <w:tcPr>
            <w:tcW w:w="1313" w:type="dxa"/>
            <w:tcBorders>
              <w:top w:val="nil"/>
              <w:left w:val="nil"/>
              <w:bottom w:val="nil"/>
              <w:right w:val="nil"/>
            </w:tcBorders>
            <w:vAlign w:val="bottom"/>
          </w:tcPr>
          <w:p w14:paraId="5BA82A8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31.87638</w:t>
            </w:r>
          </w:p>
        </w:tc>
        <w:tc>
          <w:tcPr>
            <w:tcW w:w="1312" w:type="dxa"/>
            <w:tcBorders>
              <w:top w:val="nil"/>
              <w:left w:val="nil"/>
              <w:bottom w:val="nil"/>
              <w:right w:val="nil"/>
            </w:tcBorders>
            <w:vAlign w:val="bottom"/>
          </w:tcPr>
          <w:p w14:paraId="5D7373D9"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17.93266</w:t>
            </w:r>
          </w:p>
        </w:tc>
        <w:tc>
          <w:tcPr>
            <w:tcW w:w="1313" w:type="dxa"/>
            <w:tcBorders>
              <w:top w:val="nil"/>
              <w:left w:val="nil"/>
              <w:bottom w:val="nil"/>
              <w:right w:val="nil"/>
            </w:tcBorders>
            <w:vAlign w:val="bottom"/>
          </w:tcPr>
          <w:p w14:paraId="313035A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29.53077</w:t>
            </w:r>
          </w:p>
        </w:tc>
        <w:tc>
          <w:tcPr>
            <w:tcW w:w="1312" w:type="dxa"/>
            <w:tcBorders>
              <w:top w:val="nil"/>
              <w:left w:val="nil"/>
              <w:bottom w:val="nil"/>
              <w:right w:val="nil"/>
            </w:tcBorders>
            <w:vAlign w:val="bottom"/>
          </w:tcPr>
          <w:p w14:paraId="21864D9D"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22.90267</w:t>
            </w:r>
          </w:p>
        </w:tc>
        <w:tc>
          <w:tcPr>
            <w:tcW w:w="1313" w:type="dxa"/>
            <w:tcBorders>
              <w:top w:val="nil"/>
              <w:left w:val="nil"/>
              <w:bottom w:val="nil"/>
              <w:right w:val="nil"/>
            </w:tcBorders>
            <w:vAlign w:val="bottom"/>
          </w:tcPr>
          <w:p w14:paraId="385C37A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306.9210</w:t>
            </w:r>
          </w:p>
        </w:tc>
        <w:tc>
          <w:tcPr>
            <w:tcW w:w="1312" w:type="dxa"/>
            <w:tcBorders>
              <w:top w:val="nil"/>
              <w:left w:val="nil"/>
              <w:bottom w:val="nil"/>
              <w:right w:val="nil"/>
            </w:tcBorders>
            <w:vAlign w:val="bottom"/>
          </w:tcPr>
          <w:p w14:paraId="44CF1326"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72.83550</w:t>
            </w:r>
          </w:p>
        </w:tc>
      </w:tr>
      <w:tr w:rsidR="00E31905" w:rsidRPr="00F70112" w14:paraId="2629E3E8" w14:textId="77777777" w:rsidTr="00C16E9F">
        <w:trPr>
          <w:trHeight w:val="225"/>
        </w:trPr>
        <w:tc>
          <w:tcPr>
            <w:tcW w:w="1492" w:type="dxa"/>
            <w:tcBorders>
              <w:top w:val="nil"/>
              <w:left w:val="nil"/>
              <w:bottom w:val="nil"/>
              <w:right w:val="nil"/>
            </w:tcBorders>
            <w:vAlign w:val="bottom"/>
          </w:tcPr>
          <w:p w14:paraId="4696D050"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Minimum</w:t>
            </w:r>
          </w:p>
        </w:tc>
        <w:tc>
          <w:tcPr>
            <w:tcW w:w="1313" w:type="dxa"/>
            <w:tcBorders>
              <w:top w:val="nil"/>
              <w:left w:val="nil"/>
              <w:bottom w:val="nil"/>
              <w:right w:val="nil"/>
            </w:tcBorders>
            <w:vAlign w:val="bottom"/>
          </w:tcPr>
          <w:p w14:paraId="22C256F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30.41674</w:t>
            </w:r>
          </w:p>
        </w:tc>
        <w:tc>
          <w:tcPr>
            <w:tcW w:w="1312" w:type="dxa"/>
            <w:tcBorders>
              <w:top w:val="nil"/>
              <w:left w:val="nil"/>
              <w:bottom w:val="nil"/>
              <w:right w:val="nil"/>
            </w:tcBorders>
            <w:vAlign w:val="bottom"/>
          </w:tcPr>
          <w:p w14:paraId="148E3924"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17.28307</w:t>
            </w:r>
          </w:p>
        </w:tc>
        <w:tc>
          <w:tcPr>
            <w:tcW w:w="1313" w:type="dxa"/>
            <w:tcBorders>
              <w:top w:val="nil"/>
              <w:left w:val="nil"/>
              <w:bottom w:val="nil"/>
              <w:right w:val="nil"/>
            </w:tcBorders>
            <w:vAlign w:val="bottom"/>
          </w:tcPr>
          <w:p w14:paraId="2F32C889"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28.69521</w:t>
            </w:r>
          </w:p>
        </w:tc>
        <w:tc>
          <w:tcPr>
            <w:tcW w:w="1312" w:type="dxa"/>
            <w:tcBorders>
              <w:top w:val="nil"/>
              <w:left w:val="nil"/>
              <w:bottom w:val="nil"/>
              <w:right w:val="nil"/>
            </w:tcBorders>
            <w:vAlign w:val="bottom"/>
          </w:tcPr>
          <w:p w14:paraId="4A43FAEC"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19.05813</w:t>
            </w:r>
          </w:p>
        </w:tc>
        <w:tc>
          <w:tcPr>
            <w:tcW w:w="1313" w:type="dxa"/>
            <w:tcBorders>
              <w:top w:val="nil"/>
              <w:left w:val="nil"/>
              <w:bottom w:val="nil"/>
              <w:right w:val="nil"/>
            </w:tcBorders>
            <w:vAlign w:val="bottom"/>
          </w:tcPr>
          <w:p w14:paraId="2CFE10B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0.724410</w:t>
            </w:r>
          </w:p>
        </w:tc>
        <w:tc>
          <w:tcPr>
            <w:tcW w:w="1312" w:type="dxa"/>
            <w:tcBorders>
              <w:top w:val="nil"/>
              <w:left w:val="nil"/>
              <w:bottom w:val="nil"/>
              <w:right w:val="nil"/>
            </w:tcBorders>
            <w:vAlign w:val="bottom"/>
          </w:tcPr>
          <w:p w14:paraId="29D331C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5.388008</w:t>
            </w:r>
          </w:p>
        </w:tc>
      </w:tr>
      <w:tr w:rsidR="00E31905" w:rsidRPr="00F70112" w14:paraId="4441C8B7" w14:textId="77777777" w:rsidTr="00C16E9F">
        <w:trPr>
          <w:trHeight w:val="225"/>
        </w:trPr>
        <w:tc>
          <w:tcPr>
            <w:tcW w:w="1492" w:type="dxa"/>
            <w:tcBorders>
              <w:top w:val="nil"/>
              <w:left w:val="nil"/>
              <w:bottom w:val="nil"/>
              <w:right w:val="nil"/>
            </w:tcBorders>
            <w:vAlign w:val="bottom"/>
          </w:tcPr>
          <w:p w14:paraId="301906BC"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Std. Dev.</w:t>
            </w:r>
          </w:p>
        </w:tc>
        <w:tc>
          <w:tcPr>
            <w:tcW w:w="1313" w:type="dxa"/>
            <w:tcBorders>
              <w:top w:val="nil"/>
              <w:left w:val="nil"/>
              <w:bottom w:val="nil"/>
              <w:right w:val="nil"/>
            </w:tcBorders>
            <w:vAlign w:val="bottom"/>
          </w:tcPr>
          <w:p w14:paraId="4B2430C4"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0.504775</w:t>
            </w:r>
          </w:p>
        </w:tc>
        <w:tc>
          <w:tcPr>
            <w:tcW w:w="1312" w:type="dxa"/>
            <w:tcBorders>
              <w:top w:val="nil"/>
              <w:left w:val="nil"/>
              <w:bottom w:val="nil"/>
              <w:right w:val="nil"/>
            </w:tcBorders>
            <w:vAlign w:val="bottom"/>
          </w:tcPr>
          <w:p w14:paraId="466F9A35"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0.195577</w:t>
            </w:r>
          </w:p>
        </w:tc>
        <w:tc>
          <w:tcPr>
            <w:tcW w:w="1313" w:type="dxa"/>
            <w:tcBorders>
              <w:top w:val="nil"/>
              <w:left w:val="nil"/>
              <w:bottom w:val="nil"/>
              <w:right w:val="nil"/>
            </w:tcBorders>
            <w:vAlign w:val="bottom"/>
          </w:tcPr>
          <w:p w14:paraId="427BB646"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0.272054</w:t>
            </w:r>
          </w:p>
        </w:tc>
        <w:tc>
          <w:tcPr>
            <w:tcW w:w="1312" w:type="dxa"/>
            <w:tcBorders>
              <w:top w:val="nil"/>
              <w:left w:val="nil"/>
              <w:bottom w:val="nil"/>
              <w:right w:val="nil"/>
            </w:tcBorders>
            <w:vAlign w:val="bottom"/>
          </w:tcPr>
          <w:p w14:paraId="1F0C7F29"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1.159091</w:t>
            </w:r>
          </w:p>
        </w:tc>
        <w:tc>
          <w:tcPr>
            <w:tcW w:w="1313" w:type="dxa"/>
            <w:tcBorders>
              <w:top w:val="nil"/>
              <w:left w:val="nil"/>
              <w:bottom w:val="nil"/>
              <w:right w:val="nil"/>
            </w:tcBorders>
            <w:vAlign w:val="bottom"/>
          </w:tcPr>
          <w:p w14:paraId="3D7718AB"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92.64259</w:t>
            </w:r>
          </w:p>
        </w:tc>
        <w:tc>
          <w:tcPr>
            <w:tcW w:w="1312" w:type="dxa"/>
            <w:tcBorders>
              <w:top w:val="nil"/>
              <w:left w:val="nil"/>
              <w:bottom w:val="nil"/>
              <w:right w:val="nil"/>
            </w:tcBorders>
            <w:vAlign w:val="bottom"/>
          </w:tcPr>
          <w:p w14:paraId="1CFA2A9F"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17.42196</w:t>
            </w:r>
          </w:p>
        </w:tc>
      </w:tr>
      <w:tr w:rsidR="00E31905" w:rsidRPr="00F70112" w14:paraId="0BE08335" w14:textId="77777777" w:rsidTr="00C16E9F">
        <w:trPr>
          <w:trHeight w:val="225"/>
        </w:trPr>
        <w:tc>
          <w:tcPr>
            <w:tcW w:w="1492" w:type="dxa"/>
            <w:tcBorders>
              <w:top w:val="nil"/>
              <w:left w:val="nil"/>
              <w:bottom w:val="nil"/>
              <w:right w:val="nil"/>
            </w:tcBorders>
            <w:vAlign w:val="bottom"/>
          </w:tcPr>
          <w:p w14:paraId="2ABDDBBD"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Skewness</w:t>
            </w:r>
          </w:p>
        </w:tc>
        <w:tc>
          <w:tcPr>
            <w:tcW w:w="1313" w:type="dxa"/>
            <w:tcBorders>
              <w:top w:val="nil"/>
              <w:left w:val="nil"/>
              <w:bottom w:val="nil"/>
              <w:right w:val="nil"/>
            </w:tcBorders>
            <w:vAlign w:val="bottom"/>
          </w:tcPr>
          <w:p w14:paraId="50A3B188"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0.366347</w:t>
            </w:r>
          </w:p>
        </w:tc>
        <w:tc>
          <w:tcPr>
            <w:tcW w:w="1312" w:type="dxa"/>
            <w:tcBorders>
              <w:top w:val="nil"/>
              <w:left w:val="nil"/>
              <w:bottom w:val="nil"/>
              <w:right w:val="nil"/>
            </w:tcBorders>
            <w:vAlign w:val="bottom"/>
          </w:tcPr>
          <w:p w14:paraId="32DEA060"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-0.274987</w:t>
            </w:r>
          </w:p>
        </w:tc>
        <w:tc>
          <w:tcPr>
            <w:tcW w:w="1313" w:type="dxa"/>
            <w:tcBorders>
              <w:top w:val="nil"/>
              <w:left w:val="nil"/>
              <w:bottom w:val="nil"/>
              <w:right w:val="nil"/>
            </w:tcBorders>
            <w:vAlign w:val="bottom"/>
          </w:tcPr>
          <w:p w14:paraId="21BB40EB"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0.969156</w:t>
            </w:r>
          </w:p>
        </w:tc>
        <w:tc>
          <w:tcPr>
            <w:tcW w:w="1312" w:type="dxa"/>
            <w:tcBorders>
              <w:top w:val="nil"/>
              <w:left w:val="nil"/>
              <w:bottom w:val="nil"/>
              <w:right w:val="nil"/>
            </w:tcBorders>
            <w:vAlign w:val="bottom"/>
          </w:tcPr>
          <w:p w14:paraId="27B63A2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-0.167856</w:t>
            </w:r>
          </w:p>
        </w:tc>
        <w:tc>
          <w:tcPr>
            <w:tcW w:w="1313" w:type="dxa"/>
            <w:tcBorders>
              <w:top w:val="nil"/>
              <w:left w:val="nil"/>
              <w:bottom w:val="nil"/>
              <w:right w:val="nil"/>
            </w:tcBorders>
            <w:vAlign w:val="bottom"/>
          </w:tcPr>
          <w:p w14:paraId="14E0FE20"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0.752588</w:t>
            </w:r>
          </w:p>
        </w:tc>
        <w:tc>
          <w:tcPr>
            <w:tcW w:w="1312" w:type="dxa"/>
            <w:tcBorders>
              <w:top w:val="nil"/>
              <w:left w:val="nil"/>
              <w:bottom w:val="nil"/>
              <w:right w:val="nil"/>
            </w:tcBorders>
            <w:vAlign w:val="bottom"/>
          </w:tcPr>
          <w:p w14:paraId="1681C7F3"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1.731703</w:t>
            </w:r>
          </w:p>
        </w:tc>
      </w:tr>
      <w:tr w:rsidR="00E31905" w:rsidRPr="00F70112" w14:paraId="20C15C70" w14:textId="77777777" w:rsidTr="00C16E9F">
        <w:trPr>
          <w:trHeight w:val="225"/>
        </w:trPr>
        <w:tc>
          <w:tcPr>
            <w:tcW w:w="1492" w:type="dxa"/>
            <w:tcBorders>
              <w:top w:val="nil"/>
              <w:left w:val="nil"/>
              <w:bottom w:val="nil"/>
              <w:right w:val="nil"/>
            </w:tcBorders>
            <w:vAlign w:val="bottom"/>
          </w:tcPr>
          <w:p w14:paraId="3F16382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Kurtosis</w:t>
            </w:r>
          </w:p>
        </w:tc>
        <w:tc>
          <w:tcPr>
            <w:tcW w:w="1313" w:type="dxa"/>
            <w:tcBorders>
              <w:top w:val="nil"/>
              <w:left w:val="nil"/>
              <w:bottom w:val="nil"/>
              <w:right w:val="nil"/>
            </w:tcBorders>
            <w:vAlign w:val="bottom"/>
          </w:tcPr>
          <w:p w14:paraId="52744CD0"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1.640754</w:t>
            </w:r>
          </w:p>
        </w:tc>
        <w:tc>
          <w:tcPr>
            <w:tcW w:w="1312" w:type="dxa"/>
            <w:tcBorders>
              <w:top w:val="nil"/>
              <w:left w:val="nil"/>
              <w:bottom w:val="nil"/>
              <w:right w:val="nil"/>
            </w:tcBorders>
            <w:vAlign w:val="bottom"/>
          </w:tcPr>
          <w:p w14:paraId="52B3A6F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1.804028</w:t>
            </w:r>
          </w:p>
        </w:tc>
        <w:tc>
          <w:tcPr>
            <w:tcW w:w="1313" w:type="dxa"/>
            <w:tcBorders>
              <w:top w:val="nil"/>
              <w:left w:val="nil"/>
              <w:bottom w:val="nil"/>
              <w:right w:val="nil"/>
            </w:tcBorders>
            <w:vAlign w:val="bottom"/>
          </w:tcPr>
          <w:p w14:paraId="51187485"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2.538874</w:t>
            </w:r>
          </w:p>
        </w:tc>
        <w:tc>
          <w:tcPr>
            <w:tcW w:w="1312" w:type="dxa"/>
            <w:tcBorders>
              <w:top w:val="nil"/>
              <w:left w:val="nil"/>
              <w:bottom w:val="nil"/>
              <w:right w:val="nil"/>
            </w:tcBorders>
            <w:vAlign w:val="bottom"/>
          </w:tcPr>
          <w:p w14:paraId="323AEDA8"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1.820880</w:t>
            </w:r>
          </w:p>
        </w:tc>
        <w:tc>
          <w:tcPr>
            <w:tcW w:w="1313" w:type="dxa"/>
            <w:tcBorders>
              <w:top w:val="nil"/>
              <w:left w:val="nil"/>
              <w:bottom w:val="nil"/>
              <w:right w:val="nil"/>
            </w:tcBorders>
            <w:vAlign w:val="bottom"/>
          </w:tcPr>
          <w:p w14:paraId="19BC099F"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2.796795</w:t>
            </w:r>
          </w:p>
        </w:tc>
        <w:tc>
          <w:tcPr>
            <w:tcW w:w="1312" w:type="dxa"/>
            <w:tcBorders>
              <w:top w:val="nil"/>
              <w:left w:val="nil"/>
              <w:bottom w:val="nil"/>
              <w:right w:val="nil"/>
            </w:tcBorders>
            <w:vAlign w:val="bottom"/>
          </w:tcPr>
          <w:p w14:paraId="5DC9C618"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4.747206</w:t>
            </w:r>
          </w:p>
        </w:tc>
      </w:tr>
      <w:tr w:rsidR="00E31905" w:rsidRPr="00F70112" w14:paraId="603CDAFE" w14:textId="77777777" w:rsidTr="00C16E9F">
        <w:trPr>
          <w:trHeight w:val="117"/>
        </w:trPr>
        <w:tc>
          <w:tcPr>
            <w:tcW w:w="1492" w:type="dxa"/>
            <w:tcBorders>
              <w:top w:val="nil"/>
              <w:left w:val="nil"/>
              <w:bottom w:val="nil"/>
              <w:right w:val="nil"/>
            </w:tcBorders>
            <w:vAlign w:val="bottom"/>
          </w:tcPr>
          <w:p w14:paraId="350406BC"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76833029"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21DB9B3E"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00DF673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1587DD69"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1845C79C"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48076F1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0CD36BB8" w14:textId="77777777" w:rsidTr="00C16E9F">
        <w:trPr>
          <w:trHeight w:val="225"/>
        </w:trPr>
        <w:tc>
          <w:tcPr>
            <w:tcW w:w="1492" w:type="dxa"/>
            <w:tcBorders>
              <w:top w:val="nil"/>
              <w:left w:val="nil"/>
              <w:bottom w:val="nil"/>
              <w:right w:val="nil"/>
            </w:tcBorders>
            <w:vAlign w:val="bottom"/>
          </w:tcPr>
          <w:p w14:paraId="19AA3584"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w:t>
            </w:r>
            <w:proofErr w:type="spellStart"/>
            <w:r w:rsidRPr="00F70112">
              <w:rPr>
                <w:rFonts w:ascii="Times New Roman" w:hAnsi="Times New Roman" w:cs="Times New Roman"/>
                <w:color w:val="000000"/>
                <w:sz w:val="24"/>
                <w:szCs w:val="24"/>
              </w:rPr>
              <w:t>Jarque-Bera</w:t>
            </w:r>
            <w:proofErr w:type="spellEnd"/>
          </w:p>
        </w:tc>
        <w:tc>
          <w:tcPr>
            <w:tcW w:w="1313" w:type="dxa"/>
            <w:tcBorders>
              <w:top w:val="nil"/>
              <w:left w:val="nil"/>
              <w:bottom w:val="nil"/>
              <w:right w:val="nil"/>
            </w:tcBorders>
            <w:vAlign w:val="bottom"/>
          </w:tcPr>
          <w:p w14:paraId="31D3CA5E"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3.675938</w:t>
            </w:r>
          </w:p>
        </w:tc>
        <w:tc>
          <w:tcPr>
            <w:tcW w:w="1312" w:type="dxa"/>
            <w:tcBorders>
              <w:top w:val="nil"/>
              <w:left w:val="nil"/>
              <w:bottom w:val="nil"/>
              <w:right w:val="nil"/>
            </w:tcBorders>
            <w:vAlign w:val="bottom"/>
          </w:tcPr>
          <w:p w14:paraId="25074195"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2.238224</w:t>
            </w:r>
          </w:p>
        </w:tc>
        <w:tc>
          <w:tcPr>
            <w:tcW w:w="1313" w:type="dxa"/>
            <w:tcBorders>
              <w:top w:val="nil"/>
              <w:left w:val="nil"/>
              <w:bottom w:val="nil"/>
              <w:right w:val="nil"/>
            </w:tcBorders>
            <w:vAlign w:val="bottom"/>
          </w:tcPr>
          <w:p w14:paraId="226BA4E8"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6.119939</w:t>
            </w:r>
          </w:p>
        </w:tc>
        <w:tc>
          <w:tcPr>
            <w:tcW w:w="1312" w:type="dxa"/>
            <w:tcBorders>
              <w:top w:val="nil"/>
              <w:left w:val="nil"/>
              <w:bottom w:val="nil"/>
              <w:right w:val="nil"/>
            </w:tcBorders>
            <w:vAlign w:val="bottom"/>
          </w:tcPr>
          <w:p w14:paraId="16A21F77"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2.317164</w:t>
            </w:r>
          </w:p>
        </w:tc>
        <w:tc>
          <w:tcPr>
            <w:tcW w:w="1313" w:type="dxa"/>
            <w:tcBorders>
              <w:top w:val="nil"/>
              <w:left w:val="nil"/>
              <w:bottom w:val="nil"/>
              <w:right w:val="nil"/>
            </w:tcBorders>
            <w:vAlign w:val="bottom"/>
          </w:tcPr>
          <w:p w14:paraId="649DE12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3.556386</w:t>
            </w:r>
          </w:p>
        </w:tc>
        <w:tc>
          <w:tcPr>
            <w:tcW w:w="1312" w:type="dxa"/>
            <w:tcBorders>
              <w:top w:val="nil"/>
              <w:left w:val="nil"/>
              <w:bottom w:val="nil"/>
              <w:right w:val="nil"/>
            </w:tcBorders>
            <w:vAlign w:val="bottom"/>
          </w:tcPr>
          <w:p w14:paraId="17D2CB7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23.19887</w:t>
            </w:r>
          </w:p>
        </w:tc>
      </w:tr>
      <w:tr w:rsidR="00E31905" w:rsidRPr="00F70112" w14:paraId="0B90F6B5" w14:textId="77777777" w:rsidTr="00C16E9F">
        <w:trPr>
          <w:trHeight w:val="225"/>
        </w:trPr>
        <w:tc>
          <w:tcPr>
            <w:tcW w:w="1492" w:type="dxa"/>
            <w:tcBorders>
              <w:top w:val="nil"/>
              <w:left w:val="nil"/>
              <w:bottom w:val="nil"/>
              <w:right w:val="nil"/>
            </w:tcBorders>
            <w:vAlign w:val="bottom"/>
          </w:tcPr>
          <w:p w14:paraId="25D8382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Probability</w:t>
            </w:r>
          </w:p>
        </w:tc>
        <w:tc>
          <w:tcPr>
            <w:tcW w:w="1313" w:type="dxa"/>
            <w:tcBorders>
              <w:top w:val="nil"/>
              <w:left w:val="nil"/>
              <w:bottom w:val="nil"/>
              <w:right w:val="nil"/>
            </w:tcBorders>
            <w:vAlign w:val="bottom"/>
          </w:tcPr>
          <w:p w14:paraId="72EE0BFF"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0.159140</w:t>
            </w:r>
          </w:p>
        </w:tc>
        <w:tc>
          <w:tcPr>
            <w:tcW w:w="1312" w:type="dxa"/>
            <w:tcBorders>
              <w:top w:val="nil"/>
              <w:left w:val="nil"/>
              <w:bottom w:val="nil"/>
              <w:right w:val="nil"/>
            </w:tcBorders>
            <w:vAlign w:val="bottom"/>
          </w:tcPr>
          <w:p w14:paraId="314F36D0"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0.326570</w:t>
            </w:r>
          </w:p>
        </w:tc>
        <w:tc>
          <w:tcPr>
            <w:tcW w:w="1313" w:type="dxa"/>
            <w:tcBorders>
              <w:top w:val="nil"/>
              <w:left w:val="nil"/>
              <w:bottom w:val="nil"/>
              <w:right w:val="nil"/>
            </w:tcBorders>
            <w:vAlign w:val="bottom"/>
          </w:tcPr>
          <w:p w14:paraId="46F6A919"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0.046889</w:t>
            </w:r>
          </w:p>
        </w:tc>
        <w:tc>
          <w:tcPr>
            <w:tcW w:w="1312" w:type="dxa"/>
            <w:tcBorders>
              <w:top w:val="nil"/>
              <w:left w:val="nil"/>
              <w:bottom w:val="nil"/>
              <w:right w:val="nil"/>
            </w:tcBorders>
            <w:vAlign w:val="bottom"/>
          </w:tcPr>
          <w:p w14:paraId="7FC1EE4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0.313931</w:t>
            </w:r>
          </w:p>
        </w:tc>
        <w:tc>
          <w:tcPr>
            <w:tcW w:w="1313" w:type="dxa"/>
            <w:tcBorders>
              <w:top w:val="nil"/>
              <w:left w:val="nil"/>
              <w:bottom w:val="nil"/>
              <w:right w:val="nil"/>
            </w:tcBorders>
            <w:vAlign w:val="bottom"/>
          </w:tcPr>
          <w:p w14:paraId="4DDE536F"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0.168943</w:t>
            </w:r>
          </w:p>
        </w:tc>
        <w:tc>
          <w:tcPr>
            <w:tcW w:w="1312" w:type="dxa"/>
            <w:tcBorders>
              <w:top w:val="nil"/>
              <w:left w:val="nil"/>
              <w:bottom w:val="nil"/>
              <w:right w:val="nil"/>
            </w:tcBorders>
            <w:vAlign w:val="bottom"/>
          </w:tcPr>
          <w:p w14:paraId="6533B418"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0.000009</w:t>
            </w:r>
          </w:p>
        </w:tc>
      </w:tr>
      <w:tr w:rsidR="00E31905" w:rsidRPr="00F70112" w14:paraId="13D4DD85" w14:textId="77777777" w:rsidTr="00C16E9F">
        <w:trPr>
          <w:trHeight w:val="135"/>
        </w:trPr>
        <w:tc>
          <w:tcPr>
            <w:tcW w:w="1492" w:type="dxa"/>
            <w:tcBorders>
              <w:top w:val="nil"/>
              <w:left w:val="nil"/>
              <w:bottom w:val="nil"/>
              <w:right w:val="nil"/>
            </w:tcBorders>
            <w:vAlign w:val="bottom"/>
          </w:tcPr>
          <w:p w14:paraId="53552624"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04A50940"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4A608B6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74CFEBBD"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6793BA4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295D2E8D"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76CF9004"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06669021" w14:textId="77777777" w:rsidTr="00C16E9F">
        <w:trPr>
          <w:trHeight w:val="225"/>
        </w:trPr>
        <w:tc>
          <w:tcPr>
            <w:tcW w:w="1492" w:type="dxa"/>
            <w:tcBorders>
              <w:top w:val="nil"/>
              <w:left w:val="nil"/>
              <w:bottom w:val="nil"/>
              <w:right w:val="nil"/>
            </w:tcBorders>
            <w:vAlign w:val="bottom"/>
          </w:tcPr>
          <w:p w14:paraId="6842F8B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Sum</w:t>
            </w:r>
          </w:p>
        </w:tc>
        <w:tc>
          <w:tcPr>
            <w:tcW w:w="1313" w:type="dxa"/>
            <w:tcBorders>
              <w:top w:val="nil"/>
              <w:left w:val="nil"/>
              <w:bottom w:val="nil"/>
              <w:right w:val="nil"/>
            </w:tcBorders>
            <w:vAlign w:val="bottom"/>
          </w:tcPr>
          <w:p w14:paraId="6C4CE75C"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1149.997</w:t>
            </w:r>
          </w:p>
        </w:tc>
        <w:tc>
          <w:tcPr>
            <w:tcW w:w="1312" w:type="dxa"/>
            <w:tcBorders>
              <w:top w:val="nil"/>
              <w:left w:val="nil"/>
              <w:bottom w:val="nil"/>
              <w:right w:val="nil"/>
            </w:tcBorders>
            <w:vAlign w:val="bottom"/>
          </w:tcPr>
          <w:p w14:paraId="5D54B4EC"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546.6546</w:t>
            </w:r>
          </w:p>
        </w:tc>
        <w:tc>
          <w:tcPr>
            <w:tcW w:w="1313" w:type="dxa"/>
            <w:tcBorders>
              <w:top w:val="nil"/>
              <w:left w:val="nil"/>
              <w:bottom w:val="nil"/>
              <w:right w:val="nil"/>
            </w:tcBorders>
            <w:vAlign w:val="bottom"/>
          </w:tcPr>
          <w:p w14:paraId="15ADAF5B"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1072.566</w:t>
            </w:r>
          </w:p>
        </w:tc>
        <w:tc>
          <w:tcPr>
            <w:tcW w:w="1312" w:type="dxa"/>
            <w:tcBorders>
              <w:top w:val="nil"/>
              <w:left w:val="nil"/>
              <w:bottom w:val="nil"/>
              <w:right w:val="nil"/>
            </w:tcBorders>
            <w:vAlign w:val="bottom"/>
          </w:tcPr>
          <w:p w14:paraId="432D05EF"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783.5731</w:t>
            </w:r>
          </w:p>
        </w:tc>
        <w:tc>
          <w:tcPr>
            <w:tcW w:w="1313" w:type="dxa"/>
            <w:tcBorders>
              <w:top w:val="nil"/>
              <w:left w:val="nil"/>
              <w:bottom w:val="nil"/>
              <w:right w:val="nil"/>
            </w:tcBorders>
            <w:vAlign w:val="bottom"/>
          </w:tcPr>
          <w:p w14:paraId="31496D6E"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3670.304</w:t>
            </w:r>
          </w:p>
        </w:tc>
        <w:tc>
          <w:tcPr>
            <w:tcW w:w="1312" w:type="dxa"/>
            <w:tcBorders>
              <w:top w:val="nil"/>
              <w:left w:val="nil"/>
              <w:bottom w:val="nil"/>
              <w:right w:val="nil"/>
            </w:tcBorders>
            <w:vAlign w:val="bottom"/>
          </w:tcPr>
          <w:p w14:paraId="68F7D300"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718.2014</w:t>
            </w:r>
          </w:p>
        </w:tc>
      </w:tr>
      <w:tr w:rsidR="00E31905" w:rsidRPr="00F70112" w14:paraId="324F626B" w14:textId="77777777" w:rsidTr="00C16E9F">
        <w:trPr>
          <w:trHeight w:val="225"/>
        </w:trPr>
        <w:tc>
          <w:tcPr>
            <w:tcW w:w="1492" w:type="dxa"/>
            <w:tcBorders>
              <w:top w:val="nil"/>
              <w:left w:val="nil"/>
              <w:bottom w:val="nil"/>
              <w:right w:val="nil"/>
            </w:tcBorders>
            <w:vAlign w:val="bottom"/>
          </w:tcPr>
          <w:p w14:paraId="27B3EF66"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Sum Sq. Dev.</w:t>
            </w:r>
          </w:p>
        </w:tc>
        <w:tc>
          <w:tcPr>
            <w:tcW w:w="1313" w:type="dxa"/>
            <w:tcBorders>
              <w:top w:val="nil"/>
              <w:left w:val="nil"/>
              <w:bottom w:val="nil"/>
              <w:right w:val="nil"/>
            </w:tcBorders>
            <w:vAlign w:val="bottom"/>
          </w:tcPr>
          <w:p w14:paraId="3CF3D26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9.172737</w:t>
            </w:r>
          </w:p>
        </w:tc>
        <w:tc>
          <w:tcPr>
            <w:tcW w:w="1312" w:type="dxa"/>
            <w:tcBorders>
              <w:top w:val="nil"/>
              <w:left w:val="nil"/>
              <w:bottom w:val="nil"/>
              <w:right w:val="nil"/>
            </w:tcBorders>
            <w:vAlign w:val="bottom"/>
          </w:tcPr>
          <w:p w14:paraId="70DAA129"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1.147513</w:t>
            </w:r>
          </w:p>
        </w:tc>
        <w:tc>
          <w:tcPr>
            <w:tcW w:w="1313" w:type="dxa"/>
            <w:tcBorders>
              <w:top w:val="nil"/>
              <w:left w:val="nil"/>
              <w:bottom w:val="nil"/>
              <w:right w:val="nil"/>
            </w:tcBorders>
            <w:vAlign w:val="bottom"/>
          </w:tcPr>
          <w:p w14:paraId="0E659E8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2.664481</w:t>
            </w:r>
          </w:p>
        </w:tc>
        <w:tc>
          <w:tcPr>
            <w:tcW w:w="1312" w:type="dxa"/>
            <w:tcBorders>
              <w:top w:val="nil"/>
              <w:left w:val="nil"/>
              <w:bottom w:val="nil"/>
              <w:right w:val="nil"/>
            </w:tcBorders>
            <w:vAlign w:val="bottom"/>
          </w:tcPr>
          <w:p w14:paraId="6B7E7109"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48.36568</w:t>
            </w:r>
          </w:p>
        </w:tc>
        <w:tc>
          <w:tcPr>
            <w:tcW w:w="1313" w:type="dxa"/>
            <w:tcBorders>
              <w:top w:val="nil"/>
              <w:left w:val="nil"/>
              <w:bottom w:val="nil"/>
              <w:right w:val="nil"/>
            </w:tcBorders>
            <w:vAlign w:val="bottom"/>
          </w:tcPr>
          <w:p w14:paraId="6CC34C9F"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308975.4</w:t>
            </w:r>
          </w:p>
        </w:tc>
        <w:tc>
          <w:tcPr>
            <w:tcW w:w="1312" w:type="dxa"/>
            <w:tcBorders>
              <w:top w:val="nil"/>
              <w:left w:val="nil"/>
              <w:bottom w:val="nil"/>
              <w:right w:val="nil"/>
            </w:tcBorders>
            <w:vAlign w:val="bottom"/>
          </w:tcPr>
          <w:p w14:paraId="1B5F4E66"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10926.89</w:t>
            </w:r>
          </w:p>
        </w:tc>
      </w:tr>
      <w:tr w:rsidR="00E31905" w:rsidRPr="00F70112" w14:paraId="47597330" w14:textId="77777777" w:rsidTr="00C16E9F">
        <w:trPr>
          <w:trHeight w:val="144"/>
        </w:trPr>
        <w:tc>
          <w:tcPr>
            <w:tcW w:w="1492" w:type="dxa"/>
            <w:tcBorders>
              <w:top w:val="nil"/>
              <w:left w:val="nil"/>
              <w:bottom w:val="nil"/>
              <w:right w:val="nil"/>
            </w:tcBorders>
            <w:vAlign w:val="bottom"/>
          </w:tcPr>
          <w:p w14:paraId="2A7F61A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73D27279"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6B7E833E"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6F7DC1F4"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4686A527"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367A9838"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182E6806"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4B454BFA" w14:textId="77777777" w:rsidTr="00C16E9F">
        <w:trPr>
          <w:trHeight w:val="225"/>
        </w:trPr>
        <w:tc>
          <w:tcPr>
            <w:tcW w:w="1492" w:type="dxa"/>
            <w:tcBorders>
              <w:top w:val="nil"/>
              <w:left w:val="nil"/>
              <w:bottom w:val="nil"/>
              <w:right w:val="nil"/>
            </w:tcBorders>
            <w:vAlign w:val="bottom"/>
          </w:tcPr>
          <w:p w14:paraId="4DA4DD7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Observations</w:t>
            </w:r>
          </w:p>
        </w:tc>
        <w:tc>
          <w:tcPr>
            <w:tcW w:w="1313" w:type="dxa"/>
            <w:tcBorders>
              <w:top w:val="nil"/>
              <w:left w:val="nil"/>
              <w:bottom w:val="nil"/>
              <w:right w:val="nil"/>
            </w:tcBorders>
            <w:vAlign w:val="bottom"/>
          </w:tcPr>
          <w:p w14:paraId="48D00C3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37</w:t>
            </w:r>
          </w:p>
        </w:tc>
        <w:tc>
          <w:tcPr>
            <w:tcW w:w="1312" w:type="dxa"/>
            <w:tcBorders>
              <w:top w:val="nil"/>
              <w:left w:val="nil"/>
              <w:bottom w:val="nil"/>
              <w:right w:val="nil"/>
            </w:tcBorders>
            <w:vAlign w:val="bottom"/>
          </w:tcPr>
          <w:p w14:paraId="7070B353"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31</w:t>
            </w:r>
          </w:p>
        </w:tc>
        <w:tc>
          <w:tcPr>
            <w:tcW w:w="1313" w:type="dxa"/>
            <w:tcBorders>
              <w:top w:val="nil"/>
              <w:left w:val="nil"/>
              <w:bottom w:val="nil"/>
              <w:right w:val="nil"/>
            </w:tcBorders>
            <w:vAlign w:val="bottom"/>
          </w:tcPr>
          <w:p w14:paraId="2E9C7D33"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37</w:t>
            </w:r>
          </w:p>
        </w:tc>
        <w:tc>
          <w:tcPr>
            <w:tcW w:w="1312" w:type="dxa"/>
            <w:tcBorders>
              <w:top w:val="nil"/>
              <w:left w:val="nil"/>
              <w:bottom w:val="nil"/>
              <w:right w:val="nil"/>
            </w:tcBorders>
            <w:vAlign w:val="bottom"/>
          </w:tcPr>
          <w:p w14:paraId="447BE5B8"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37</w:t>
            </w:r>
          </w:p>
        </w:tc>
        <w:tc>
          <w:tcPr>
            <w:tcW w:w="1313" w:type="dxa"/>
            <w:tcBorders>
              <w:top w:val="nil"/>
              <w:left w:val="nil"/>
              <w:bottom w:val="nil"/>
              <w:right w:val="nil"/>
            </w:tcBorders>
            <w:vAlign w:val="bottom"/>
          </w:tcPr>
          <w:p w14:paraId="602895A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37</w:t>
            </w:r>
          </w:p>
        </w:tc>
        <w:tc>
          <w:tcPr>
            <w:tcW w:w="1312" w:type="dxa"/>
            <w:tcBorders>
              <w:top w:val="nil"/>
              <w:left w:val="nil"/>
              <w:bottom w:val="nil"/>
              <w:right w:val="nil"/>
            </w:tcBorders>
            <w:vAlign w:val="bottom"/>
          </w:tcPr>
          <w:p w14:paraId="10028216"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37</w:t>
            </w:r>
          </w:p>
        </w:tc>
      </w:tr>
    </w:tbl>
    <w:p w14:paraId="3C808253"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Source: </w:t>
      </w:r>
      <w:r w:rsidRPr="00F70112">
        <w:rPr>
          <w:rFonts w:ascii="Times New Roman" w:hAnsi="Times New Roman" w:cs="Times New Roman"/>
          <w:i/>
          <w:sz w:val="24"/>
          <w:szCs w:val="24"/>
        </w:rPr>
        <w:t>author’s analysis 2020</w:t>
      </w:r>
    </w:p>
    <w:p w14:paraId="29146F17" w14:textId="77777777" w:rsidR="00E31905" w:rsidRPr="00F70112" w:rsidRDefault="00E31905" w:rsidP="00D71580">
      <w:pPr>
        <w:spacing w:line="360" w:lineRule="auto"/>
        <w:jc w:val="both"/>
        <w:rPr>
          <w:rFonts w:ascii="Times New Roman" w:hAnsi="Times New Roman" w:cs="Times New Roman"/>
          <w:sz w:val="24"/>
          <w:szCs w:val="24"/>
        </w:rPr>
      </w:pPr>
    </w:p>
    <w:p w14:paraId="0FF67D08" w14:textId="17AE46B8"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Table 4.0 show</w:t>
      </w:r>
      <w:r w:rsidR="004944AC">
        <w:rPr>
          <w:rFonts w:ascii="Times New Roman" w:hAnsi="Times New Roman" w:cs="Times New Roman"/>
          <w:sz w:val="24"/>
          <w:szCs w:val="24"/>
        </w:rPr>
        <w:t>s</w:t>
      </w:r>
      <w:r w:rsidRPr="00F70112">
        <w:rPr>
          <w:rFonts w:ascii="Times New Roman" w:hAnsi="Times New Roman" w:cs="Times New Roman"/>
          <w:sz w:val="24"/>
          <w:szCs w:val="24"/>
        </w:rPr>
        <w:t xml:space="preserve"> the summary statistics of the data employed in the model. The value of the mean showed that exchange rate has the highest mean among all the variables, which is then followed by gross domestic product, manufacturing output, foreign direct investment and labour force </w:t>
      </w:r>
      <w:r w:rsidRPr="00F70112">
        <w:rPr>
          <w:rFonts w:ascii="Times New Roman" w:hAnsi="Times New Roman" w:cs="Times New Roman"/>
          <w:sz w:val="24"/>
          <w:szCs w:val="24"/>
        </w:rPr>
        <w:lastRenderedPageBreak/>
        <w:t xml:space="preserve">respectively. The table, based on the values of skewness showed that gross domestic product, manufacturing output, exchange rate and inflation are positively skewed </w:t>
      </w:r>
      <w:proofErr w:type="gramStart"/>
      <w:r w:rsidRPr="00F70112">
        <w:rPr>
          <w:rFonts w:ascii="Times New Roman" w:hAnsi="Times New Roman" w:cs="Times New Roman"/>
          <w:sz w:val="24"/>
          <w:szCs w:val="24"/>
        </w:rPr>
        <w:t>i.e.</w:t>
      </w:r>
      <w:proofErr w:type="gramEnd"/>
      <w:r w:rsidRPr="00F70112">
        <w:rPr>
          <w:rFonts w:ascii="Times New Roman" w:hAnsi="Times New Roman" w:cs="Times New Roman"/>
          <w:sz w:val="24"/>
          <w:szCs w:val="24"/>
        </w:rPr>
        <w:t xml:space="preserve"> are skewed to the right while labour force and foreign direct investment are negatively skewed as shown by the skewness value This is based on the respective positive and negative skewness signs. Kurtosis showed the degree of </w:t>
      </w:r>
      <w:proofErr w:type="spellStart"/>
      <w:r w:rsidRPr="00F70112">
        <w:rPr>
          <w:rFonts w:ascii="Times New Roman" w:hAnsi="Times New Roman" w:cs="Times New Roman"/>
          <w:sz w:val="24"/>
          <w:szCs w:val="24"/>
        </w:rPr>
        <w:t>peakedness</w:t>
      </w:r>
      <w:proofErr w:type="spellEnd"/>
      <w:r w:rsidRPr="00F70112">
        <w:rPr>
          <w:rFonts w:ascii="Times New Roman" w:hAnsi="Times New Roman" w:cs="Times New Roman"/>
          <w:sz w:val="24"/>
          <w:szCs w:val="24"/>
        </w:rPr>
        <w:t xml:space="preserve"> of each distribution. It shows that all the variables are </w:t>
      </w:r>
      <w:r w:rsidR="00FF2FB9" w:rsidRPr="00F70112">
        <w:rPr>
          <w:rFonts w:ascii="Times New Roman" w:hAnsi="Times New Roman" w:cs="Times New Roman"/>
          <w:sz w:val="24"/>
          <w:szCs w:val="24"/>
        </w:rPr>
        <w:t>platykurtic</w:t>
      </w:r>
      <w:r w:rsidRPr="00F70112">
        <w:rPr>
          <w:rFonts w:ascii="Times New Roman" w:hAnsi="Times New Roman" w:cs="Times New Roman"/>
          <w:sz w:val="24"/>
          <w:szCs w:val="24"/>
        </w:rPr>
        <w:t xml:space="preserve"> because they have skewness value that is lower than 3 while real GDP is </w:t>
      </w:r>
      <w:r w:rsidR="00E3080E" w:rsidRPr="00F70112">
        <w:rPr>
          <w:rFonts w:ascii="Times New Roman" w:hAnsi="Times New Roman" w:cs="Times New Roman"/>
          <w:sz w:val="24"/>
          <w:szCs w:val="24"/>
        </w:rPr>
        <w:t>leptokurtic</w:t>
      </w:r>
      <w:r w:rsidRPr="00F70112">
        <w:rPr>
          <w:rFonts w:ascii="Times New Roman" w:hAnsi="Times New Roman" w:cs="Times New Roman"/>
          <w:sz w:val="24"/>
          <w:szCs w:val="24"/>
        </w:rPr>
        <w:t>. The Jacque-</w:t>
      </w:r>
      <w:proofErr w:type="spellStart"/>
      <w:r w:rsidRPr="00F70112">
        <w:rPr>
          <w:rFonts w:ascii="Times New Roman" w:hAnsi="Times New Roman" w:cs="Times New Roman"/>
          <w:sz w:val="24"/>
          <w:szCs w:val="24"/>
        </w:rPr>
        <w:t>bera</w:t>
      </w:r>
      <w:proofErr w:type="spellEnd"/>
      <w:r w:rsidRPr="00F70112">
        <w:rPr>
          <w:rFonts w:ascii="Times New Roman" w:hAnsi="Times New Roman" w:cs="Times New Roman"/>
          <w:sz w:val="24"/>
          <w:szCs w:val="24"/>
        </w:rPr>
        <w:t xml:space="preserve"> result and its probability value showed that only manufacturing output and inflation are normally distributed while other variables </w:t>
      </w:r>
      <w:proofErr w:type="gramStart"/>
      <w:r w:rsidRPr="00F70112">
        <w:rPr>
          <w:rFonts w:ascii="Times New Roman" w:hAnsi="Times New Roman" w:cs="Times New Roman"/>
          <w:sz w:val="24"/>
          <w:szCs w:val="24"/>
        </w:rPr>
        <w:t>i.e.</w:t>
      </w:r>
      <w:proofErr w:type="gramEnd"/>
      <w:r w:rsidRPr="00F70112">
        <w:rPr>
          <w:rFonts w:ascii="Times New Roman" w:hAnsi="Times New Roman" w:cs="Times New Roman"/>
          <w:sz w:val="24"/>
          <w:szCs w:val="24"/>
        </w:rPr>
        <w:t xml:space="preserve"> gross domestic product, labour force, foreign direct investment and exchange rate is not normally distributed at 5% level of significance. </w:t>
      </w:r>
    </w:p>
    <w:p w14:paraId="7E274DCE" w14:textId="77777777" w:rsidR="00E31905" w:rsidRPr="00F70112" w:rsidRDefault="00C2134A" w:rsidP="00D71580">
      <w:pPr>
        <w:spacing w:line="360" w:lineRule="auto"/>
        <w:jc w:val="both"/>
        <w:rPr>
          <w:rFonts w:ascii="Times New Roman" w:hAnsi="Times New Roman" w:cs="Times New Roman"/>
          <w:b/>
          <w:sz w:val="24"/>
          <w:szCs w:val="24"/>
        </w:rPr>
      </w:pPr>
      <w:r>
        <w:rPr>
          <w:rFonts w:ascii="Times New Roman" w:hAnsi="Times New Roman" w:cs="Times New Roman"/>
          <w:b/>
          <w:sz w:val="24"/>
          <w:szCs w:val="24"/>
        </w:rPr>
        <w:t>4.2</w:t>
      </w:r>
      <w:r>
        <w:rPr>
          <w:rFonts w:ascii="Times New Roman" w:hAnsi="Times New Roman" w:cs="Times New Roman"/>
          <w:b/>
          <w:sz w:val="24"/>
          <w:szCs w:val="24"/>
        </w:rPr>
        <w:tab/>
        <w:t xml:space="preserve">Time </w:t>
      </w:r>
      <w:r w:rsidRPr="00F70112">
        <w:rPr>
          <w:rFonts w:ascii="Times New Roman" w:hAnsi="Times New Roman" w:cs="Times New Roman"/>
          <w:b/>
          <w:sz w:val="24"/>
          <w:szCs w:val="24"/>
        </w:rPr>
        <w:t xml:space="preserve">series </w:t>
      </w:r>
      <w:r>
        <w:rPr>
          <w:rFonts w:ascii="Times New Roman" w:hAnsi="Times New Roman" w:cs="Times New Roman"/>
          <w:b/>
          <w:sz w:val="24"/>
          <w:szCs w:val="24"/>
        </w:rPr>
        <w:t>Econometrics Results</w:t>
      </w:r>
    </w:p>
    <w:p w14:paraId="44E0D6FD" w14:textId="77777777" w:rsidR="00E31905" w:rsidRPr="00F70112" w:rsidRDefault="00E31905" w:rsidP="00D71580">
      <w:pPr>
        <w:tabs>
          <w:tab w:val="left" w:pos="960"/>
        </w:tabs>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The study examined the time series characteristics of the variable adopted in order to avoid a situation of spurious regression. </w:t>
      </w:r>
    </w:p>
    <w:p w14:paraId="00A48B32" w14:textId="77777777" w:rsidR="00E31905" w:rsidRPr="00F70112" w:rsidRDefault="00C2134A" w:rsidP="00D71580">
      <w:pPr>
        <w:tabs>
          <w:tab w:val="left" w:pos="960"/>
        </w:tabs>
        <w:spacing w:line="360" w:lineRule="auto"/>
        <w:jc w:val="both"/>
        <w:rPr>
          <w:rFonts w:ascii="Times New Roman" w:hAnsi="Times New Roman" w:cs="Times New Roman"/>
          <w:b/>
          <w:sz w:val="24"/>
          <w:szCs w:val="24"/>
        </w:rPr>
      </w:pPr>
      <w:r>
        <w:rPr>
          <w:rFonts w:ascii="Times New Roman" w:hAnsi="Times New Roman" w:cs="Times New Roman"/>
          <w:b/>
          <w:sz w:val="24"/>
          <w:szCs w:val="24"/>
        </w:rPr>
        <w:t>4.2.1</w:t>
      </w:r>
      <w:r>
        <w:rPr>
          <w:rFonts w:ascii="Times New Roman" w:hAnsi="Times New Roman" w:cs="Times New Roman"/>
          <w:b/>
          <w:sz w:val="24"/>
          <w:szCs w:val="24"/>
        </w:rPr>
        <w:tab/>
      </w:r>
      <w:r w:rsidRPr="00F70112">
        <w:rPr>
          <w:rFonts w:ascii="Times New Roman" w:hAnsi="Times New Roman" w:cs="Times New Roman"/>
          <w:b/>
          <w:sz w:val="24"/>
          <w:szCs w:val="24"/>
        </w:rPr>
        <w:t>Unit Root Test</w:t>
      </w:r>
    </w:p>
    <w:p w14:paraId="437CA420" w14:textId="77777777" w:rsidR="00E31905" w:rsidRPr="00C2134A" w:rsidRDefault="00E31905" w:rsidP="00D71580">
      <w:pPr>
        <w:tabs>
          <w:tab w:val="left" w:pos="960"/>
        </w:tabs>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The unit root test of the variables </w:t>
      </w:r>
      <w:proofErr w:type="gramStart"/>
      <w:r w:rsidRPr="00F70112">
        <w:rPr>
          <w:rFonts w:ascii="Times New Roman" w:hAnsi="Times New Roman" w:cs="Times New Roman"/>
          <w:sz w:val="24"/>
          <w:szCs w:val="24"/>
        </w:rPr>
        <w:t>are</w:t>
      </w:r>
      <w:proofErr w:type="gramEnd"/>
      <w:r w:rsidRPr="00F70112">
        <w:rPr>
          <w:rFonts w:ascii="Times New Roman" w:hAnsi="Times New Roman" w:cs="Times New Roman"/>
          <w:sz w:val="24"/>
          <w:szCs w:val="24"/>
        </w:rPr>
        <w:t xml:space="preserve"> conducted to determine whether they are stationary and to know the order to which they are integrated. The study adopted the Augmented Dickey Fuller test for unit root.</w:t>
      </w:r>
    </w:p>
    <w:p w14:paraId="1FB14ADA" w14:textId="77777777" w:rsidR="00E31905" w:rsidRPr="00130EA6" w:rsidRDefault="00E31905" w:rsidP="00D71580">
      <w:pPr>
        <w:spacing w:after="0" w:line="360" w:lineRule="auto"/>
        <w:jc w:val="both"/>
        <w:rPr>
          <w:rFonts w:ascii="Times New Roman" w:hAnsi="Times New Roman" w:cs="Times New Roman"/>
          <w:b/>
          <w:sz w:val="24"/>
          <w:szCs w:val="24"/>
        </w:rPr>
      </w:pPr>
      <w:r w:rsidRPr="00130EA6">
        <w:rPr>
          <w:rFonts w:ascii="Times New Roman" w:hAnsi="Times New Roman" w:cs="Times New Roman"/>
          <w:b/>
          <w:sz w:val="24"/>
          <w:szCs w:val="24"/>
        </w:rPr>
        <w:t>Tab</w:t>
      </w:r>
      <w:r w:rsidR="00C2134A" w:rsidRPr="00130EA6">
        <w:rPr>
          <w:rFonts w:ascii="Times New Roman" w:hAnsi="Times New Roman" w:cs="Times New Roman"/>
          <w:b/>
          <w:sz w:val="24"/>
          <w:szCs w:val="24"/>
        </w:rPr>
        <w:t>le 4.1 Augmented Dickey Fuller Unit Root T</w:t>
      </w:r>
      <w:r w:rsidRPr="00130EA6">
        <w:rPr>
          <w:rFonts w:ascii="Times New Roman" w:hAnsi="Times New Roman" w:cs="Times New Roman"/>
          <w:b/>
          <w:sz w:val="24"/>
          <w:szCs w:val="24"/>
        </w:rPr>
        <w:t xml:space="preserve">ests </w:t>
      </w:r>
    </w:p>
    <w:tbl>
      <w:tblPr>
        <w:tblStyle w:val="TableGrid"/>
        <w:tblW w:w="0" w:type="auto"/>
        <w:tblLook w:val="04A0" w:firstRow="1" w:lastRow="0" w:firstColumn="1" w:lastColumn="0" w:noHBand="0" w:noVBand="1"/>
      </w:tblPr>
      <w:tblGrid>
        <w:gridCol w:w="1458"/>
        <w:gridCol w:w="1530"/>
        <w:gridCol w:w="1800"/>
        <w:gridCol w:w="1800"/>
        <w:gridCol w:w="2538"/>
      </w:tblGrid>
      <w:tr w:rsidR="00E31905" w:rsidRPr="00F70112" w14:paraId="482A15CB" w14:textId="77777777" w:rsidTr="00C16E9F">
        <w:tc>
          <w:tcPr>
            <w:tcW w:w="1458" w:type="dxa"/>
          </w:tcPr>
          <w:p w14:paraId="6F91495C"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Variables </w:t>
            </w:r>
          </w:p>
        </w:tc>
        <w:tc>
          <w:tcPr>
            <w:tcW w:w="1530" w:type="dxa"/>
          </w:tcPr>
          <w:p w14:paraId="33B84928"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Level </w:t>
            </w:r>
          </w:p>
        </w:tc>
        <w:tc>
          <w:tcPr>
            <w:tcW w:w="1800" w:type="dxa"/>
          </w:tcPr>
          <w:p w14:paraId="3FDB4B63"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1st difference </w:t>
            </w:r>
          </w:p>
        </w:tc>
        <w:tc>
          <w:tcPr>
            <w:tcW w:w="1800" w:type="dxa"/>
          </w:tcPr>
          <w:p w14:paraId="5AE7F638"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2</w:t>
            </w:r>
            <w:r w:rsidRPr="00F70112">
              <w:rPr>
                <w:rFonts w:ascii="Times New Roman" w:hAnsi="Times New Roman" w:cs="Times New Roman"/>
                <w:sz w:val="24"/>
                <w:szCs w:val="24"/>
                <w:vertAlign w:val="superscript"/>
              </w:rPr>
              <w:t>nd</w:t>
            </w:r>
            <w:r w:rsidRPr="00F70112">
              <w:rPr>
                <w:rFonts w:ascii="Times New Roman" w:hAnsi="Times New Roman" w:cs="Times New Roman"/>
                <w:sz w:val="24"/>
                <w:szCs w:val="24"/>
              </w:rPr>
              <w:t xml:space="preserve"> difference </w:t>
            </w:r>
          </w:p>
        </w:tc>
        <w:tc>
          <w:tcPr>
            <w:tcW w:w="2538" w:type="dxa"/>
          </w:tcPr>
          <w:p w14:paraId="0FDDB9B5"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Order of integration </w:t>
            </w:r>
          </w:p>
        </w:tc>
      </w:tr>
      <w:tr w:rsidR="00E31905" w:rsidRPr="00F70112" w14:paraId="2EF0A1F7" w14:textId="77777777" w:rsidTr="00C16E9F">
        <w:tc>
          <w:tcPr>
            <w:tcW w:w="1458" w:type="dxa"/>
          </w:tcPr>
          <w:p w14:paraId="1192D9B3"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LNGDP</w:t>
            </w:r>
          </w:p>
        </w:tc>
        <w:tc>
          <w:tcPr>
            <w:tcW w:w="1530" w:type="dxa"/>
          </w:tcPr>
          <w:p w14:paraId="49B67068"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r w:rsidRPr="00F70112">
              <w:rPr>
                <w:rFonts w:ascii="Times New Roman" w:hAnsi="Times New Roman" w:cs="Times New Roman"/>
                <w:color w:val="000000"/>
                <w:sz w:val="24"/>
                <w:szCs w:val="24"/>
              </w:rPr>
              <w:t>-1.537452</w:t>
            </w:r>
          </w:p>
        </w:tc>
        <w:tc>
          <w:tcPr>
            <w:tcW w:w="1800" w:type="dxa"/>
          </w:tcPr>
          <w:p w14:paraId="77033173"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-4.808984</w:t>
            </w:r>
          </w:p>
        </w:tc>
        <w:tc>
          <w:tcPr>
            <w:tcW w:w="1800" w:type="dxa"/>
          </w:tcPr>
          <w:p w14:paraId="508D09A7"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p>
        </w:tc>
        <w:tc>
          <w:tcPr>
            <w:tcW w:w="2538" w:type="dxa"/>
          </w:tcPr>
          <w:p w14:paraId="4DB835B1"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1(1)</w:t>
            </w:r>
          </w:p>
        </w:tc>
      </w:tr>
      <w:tr w:rsidR="00E31905" w:rsidRPr="00F70112" w14:paraId="794ABEC1" w14:textId="77777777" w:rsidTr="00C16E9F">
        <w:tc>
          <w:tcPr>
            <w:tcW w:w="1458" w:type="dxa"/>
          </w:tcPr>
          <w:p w14:paraId="60825253"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LNMANO</w:t>
            </w:r>
          </w:p>
        </w:tc>
        <w:tc>
          <w:tcPr>
            <w:tcW w:w="1530" w:type="dxa"/>
          </w:tcPr>
          <w:p w14:paraId="029D32F1"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r w:rsidRPr="00F70112">
              <w:rPr>
                <w:rFonts w:ascii="Times New Roman" w:hAnsi="Times New Roman" w:cs="Times New Roman"/>
                <w:color w:val="000000"/>
                <w:sz w:val="24"/>
                <w:szCs w:val="24"/>
              </w:rPr>
              <w:t>-1.161580</w:t>
            </w:r>
          </w:p>
        </w:tc>
        <w:tc>
          <w:tcPr>
            <w:tcW w:w="1800" w:type="dxa"/>
          </w:tcPr>
          <w:p w14:paraId="63B7F388"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color w:val="000000"/>
                <w:sz w:val="24"/>
                <w:szCs w:val="24"/>
              </w:rPr>
              <w:t>-5.093060</w:t>
            </w:r>
          </w:p>
        </w:tc>
        <w:tc>
          <w:tcPr>
            <w:tcW w:w="1800" w:type="dxa"/>
          </w:tcPr>
          <w:p w14:paraId="23069A27"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p>
        </w:tc>
        <w:tc>
          <w:tcPr>
            <w:tcW w:w="2538" w:type="dxa"/>
          </w:tcPr>
          <w:p w14:paraId="4F548A4E"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1(1)</w:t>
            </w:r>
          </w:p>
        </w:tc>
      </w:tr>
      <w:tr w:rsidR="00E31905" w:rsidRPr="00F70112" w14:paraId="48BF3DAF" w14:textId="77777777" w:rsidTr="00C16E9F">
        <w:tc>
          <w:tcPr>
            <w:tcW w:w="1458" w:type="dxa"/>
          </w:tcPr>
          <w:p w14:paraId="4384EBF2"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LNFDI</w:t>
            </w:r>
          </w:p>
        </w:tc>
        <w:tc>
          <w:tcPr>
            <w:tcW w:w="1530" w:type="dxa"/>
          </w:tcPr>
          <w:p w14:paraId="5D5C8A3D"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color w:val="000000"/>
                <w:sz w:val="24"/>
                <w:szCs w:val="24"/>
              </w:rPr>
              <w:t>-3.077991</w:t>
            </w:r>
          </w:p>
        </w:tc>
        <w:tc>
          <w:tcPr>
            <w:tcW w:w="1800" w:type="dxa"/>
          </w:tcPr>
          <w:p w14:paraId="42303282"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color w:val="000000"/>
                <w:sz w:val="24"/>
                <w:szCs w:val="24"/>
              </w:rPr>
              <w:t>-10.47718</w:t>
            </w:r>
          </w:p>
        </w:tc>
        <w:tc>
          <w:tcPr>
            <w:tcW w:w="1800" w:type="dxa"/>
          </w:tcPr>
          <w:p w14:paraId="4E0E71BA"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p>
        </w:tc>
        <w:tc>
          <w:tcPr>
            <w:tcW w:w="2538" w:type="dxa"/>
          </w:tcPr>
          <w:p w14:paraId="1B2DD7DF"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1(1)</w:t>
            </w:r>
          </w:p>
        </w:tc>
      </w:tr>
      <w:tr w:rsidR="00E31905" w:rsidRPr="00F70112" w14:paraId="0EFC8E4F" w14:textId="77777777" w:rsidTr="00C16E9F">
        <w:trPr>
          <w:trHeight w:val="629"/>
        </w:trPr>
        <w:tc>
          <w:tcPr>
            <w:tcW w:w="1458" w:type="dxa"/>
          </w:tcPr>
          <w:p w14:paraId="6BAE3AD6"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LNEXCH</w:t>
            </w:r>
          </w:p>
        </w:tc>
        <w:tc>
          <w:tcPr>
            <w:tcW w:w="1530" w:type="dxa"/>
          </w:tcPr>
          <w:p w14:paraId="161422E6"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r w:rsidRPr="00F70112">
              <w:rPr>
                <w:rFonts w:ascii="Times New Roman" w:hAnsi="Times New Roman" w:cs="Times New Roman"/>
                <w:color w:val="000000"/>
                <w:sz w:val="24"/>
                <w:szCs w:val="24"/>
              </w:rPr>
              <w:t>-2.195209</w:t>
            </w:r>
          </w:p>
        </w:tc>
        <w:tc>
          <w:tcPr>
            <w:tcW w:w="1800" w:type="dxa"/>
          </w:tcPr>
          <w:p w14:paraId="1D8B8E79"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r w:rsidRPr="00F70112">
              <w:rPr>
                <w:rFonts w:ascii="Times New Roman" w:hAnsi="Times New Roman" w:cs="Times New Roman"/>
                <w:color w:val="000000"/>
                <w:sz w:val="24"/>
                <w:szCs w:val="24"/>
              </w:rPr>
              <w:t>-4.368868</w:t>
            </w:r>
          </w:p>
        </w:tc>
        <w:tc>
          <w:tcPr>
            <w:tcW w:w="1800" w:type="dxa"/>
          </w:tcPr>
          <w:p w14:paraId="0DE58549"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p>
        </w:tc>
        <w:tc>
          <w:tcPr>
            <w:tcW w:w="2538" w:type="dxa"/>
          </w:tcPr>
          <w:p w14:paraId="39370661"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1(1)</w:t>
            </w:r>
          </w:p>
        </w:tc>
      </w:tr>
      <w:tr w:rsidR="00E31905" w:rsidRPr="00F70112" w14:paraId="5DC76D39" w14:textId="77777777" w:rsidTr="00C16E9F">
        <w:tc>
          <w:tcPr>
            <w:tcW w:w="1458" w:type="dxa"/>
          </w:tcPr>
          <w:p w14:paraId="09EC22BA"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LNLAB</w:t>
            </w:r>
          </w:p>
        </w:tc>
        <w:tc>
          <w:tcPr>
            <w:tcW w:w="1530" w:type="dxa"/>
          </w:tcPr>
          <w:p w14:paraId="42FCEB9F"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r w:rsidRPr="00F70112">
              <w:rPr>
                <w:rFonts w:ascii="Times New Roman" w:hAnsi="Times New Roman" w:cs="Times New Roman"/>
                <w:color w:val="000000"/>
                <w:sz w:val="24"/>
                <w:szCs w:val="24"/>
              </w:rPr>
              <w:t>-2.053577</w:t>
            </w:r>
          </w:p>
        </w:tc>
        <w:tc>
          <w:tcPr>
            <w:tcW w:w="1800" w:type="dxa"/>
          </w:tcPr>
          <w:p w14:paraId="7BE8197C"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color w:val="000000"/>
                <w:sz w:val="24"/>
                <w:szCs w:val="24"/>
              </w:rPr>
              <w:t>-4.849916</w:t>
            </w:r>
          </w:p>
        </w:tc>
        <w:tc>
          <w:tcPr>
            <w:tcW w:w="1800" w:type="dxa"/>
          </w:tcPr>
          <w:p w14:paraId="1226AB60"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p>
        </w:tc>
        <w:tc>
          <w:tcPr>
            <w:tcW w:w="2538" w:type="dxa"/>
          </w:tcPr>
          <w:p w14:paraId="70894921"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1(1)</w:t>
            </w:r>
          </w:p>
        </w:tc>
      </w:tr>
      <w:tr w:rsidR="00E31905" w:rsidRPr="00F70112" w14:paraId="7C9F2D4C" w14:textId="77777777" w:rsidTr="00C16E9F">
        <w:tc>
          <w:tcPr>
            <w:tcW w:w="1458" w:type="dxa"/>
          </w:tcPr>
          <w:p w14:paraId="46B615D3"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LNINF</w:t>
            </w:r>
          </w:p>
        </w:tc>
        <w:tc>
          <w:tcPr>
            <w:tcW w:w="1530" w:type="dxa"/>
          </w:tcPr>
          <w:p w14:paraId="52700BA1"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r w:rsidRPr="00F70112">
              <w:rPr>
                <w:rFonts w:ascii="Times New Roman" w:hAnsi="Times New Roman" w:cs="Times New Roman"/>
                <w:color w:val="000000"/>
                <w:sz w:val="24"/>
                <w:szCs w:val="24"/>
              </w:rPr>
              <w:t>-3.223838</w:t>
            </w:r>
          </w:p>
        </w:tc>
        <w:tc>
          <w:tcPr>
            <w:tcW w:w="1800" w:type="dxa"/>
          </w:tcPr>
          <w:p w14:paraId="2F7B005F"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r w:rsidRPr="00F70112">
              <w:rPr>
                <w:rFonts w:ascii="Times New Roman" w:hAnsi="Times New Roman" w:cs="Times New Roman"/>
                <w:color w:val="000000"/>
                <w:sz w:val="24"/>
                <w:szCs w:val="24"/>
              </w:rPr>
              <w:t>-3.788946</w:t>
            </w:r>
          </w:p>
        </w:tc>
        <w:tc>
          <w:tcPr>
            <w:tcW w:w="1800" w:type="dxa"/>
          </w:tcPr>
          <w:p w14:paraId="1CCA1109"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p>
        </w:tc>
        <w:tc>
          <w:tcPr>
            <w:tcW w:w="2538" w:type="dxa"/>
          </w:tcPr>
          <w:p w14:paraId="0EFC358D"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1(1)</w:t>
            </w:r>
          </w:p>
        </w:tc>
      </w:tr>
      <w:tr w:rsidR="00E31905" w:rsidRPr="00F70112" w14:paraId="17ED549B" w14:textId="77777777" w:rsidTr="00C16E9F">
        <w:tc>
          <w:tcPr>
            <w:tcW w:w="1458" w:type="dxa"/>
          </w:tcPr>
          <w:p w14:paraId="0199BCF7"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Critical value </w:t>
            </w:r>
          </w:p>
        </w:tc>
        <w:tc>
          <w:tcPr>
            <w:tcW w:w="1530" w:type="dxa"/>
          </w:tcPr>
          <w:p w14:paraId="01F3090E"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p>
        </w:tc>
        <w:tc>
          <w:tcPr>
            <w:tcW w:w="1800" w:type="dxa"/>
          </w:tcPr>
          <w:p w14:paraId="63AF0FD6"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p>
        </w:tc>
        <w:tc>
          <w:tcPr>
            <w:tcW w:w="1800" w:type="dxa"/>
          </w:tcPr>
          <w:p w14:paraId="4DFF8175"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p>
        </w:tc>
        <w:tc>
          <w:tcPr>
            <w:tcW w:w="2538" w:type="dxa"/>
          </w:tcPr>
          <w:p w14:paraId="5E1648A2" w14:textId="77777777" w:rsidR="00E31905" w:rsidRPr="00F70112" w:rsidRDefault="00E31905" w:rsidP="00D71580">
            <w:pPr>
              <w:spacing w:line="360" w:lineRule="auto"/>
              <w:jc w:val="both"/>
              <w:rPr>
                <w:rFonts w:ascii="Times New Roman" w:hAnsi="Times New Roman" w:cs="Times New Roman"/>
                <w:sz w:val="24"/>
                <w:szCs w:val="24"/>
              </w:rPr>
            </w:pPr>
          </w:p>
        </w:tc>
      </w:tr>
      <w:tr w:rsidR="00E31905" w:rsidRPr="00F70112" w14:paraId="7D3093D9" w14:textId="77777777" w:rsidTr="00C16E9F">
        <w:tc>
          <w:tcPr>
            <w:tcW w:w="1458" w:type="dxa"/>
          </w:tcPr>
          <w:p w14:paraId="06D38B6A"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1%</w:t>
            </w:r>
          </w:p>
        </w:tc>
        <w:tc>
          <w:tcPr>
            <w:tcW w:w="1530" w:type="dxa"/>
            <w:vAlign w:val="bottom"/>
          </w:tcPr>
          <w:p w14:paraId="7C981175" w14:textId="77777777" w:rsidR="00E31905" w:rsidRPr="00F70112" w:rsidRDefault="00E31905" w:rsidP="00D71580">
            <w:pPr>
              <w:autoSpaceDE w:val="0"/>
              <w:autoSpaceDN w:val="0"/>
              <w:adjustRightInd w:val="0"/>
              <w:spacing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-4.252879</w:t>
            </w:r>
          </w:p>
        </w:tc>
        <w:tc>
          <w:tcPr>
            <w:tcW w:w="1800" w:type="dxa"/>
            <w:vAlign w:val="bottom"/>
          </w:tcPr>
          <w:p w14:paraId="70E2BF4B" w14:textId="77777777" w:rsidR="00E31905" w:rsidRPr="00F70112" w:rsidRDefault="00E31905" w:rsidP="00D71580">
            <w:pPr>
              <w:autoSpaceDE w:val="0"/>
              <w:autoSpaceDN w:val="0"/>
              <w:adjustRightInd w:val="0"/>
              <w:spacing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-4.243644</w:t>
            </w:r>
          </w:p>
        </w:tc>
        <w:tc>
          <w:tcPr>
            <w:tcW w:w="1800" w:type="dxa"/>
          </w:tcPr>
          <w:p w14:paraId="45D1A1F2"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p>
        </w:tc>
        <w:tc>
          <w:tcPr>
            <w:tcW w:w="2538" w:type="dxa"/>
          </w:tcPr>
          <w:p w14:paraId="163EAAF1" w14:textId="77777777" w:rsidR="00E31905" w:rsidRPr="00F70112" w:rsidRDefault="00E31905" w:rsidP="00D71580">
            <w:pPr>
              <w:spacing w:line="360" w:lineRule="auto"/>
              <w:jc w:val="both"/>
              <w:rPr>
                <w:rFonts w:ascii="Times New Roman" w:hAnsi="Times New Roman" w:cs="Times New Roman"/>
                <w:sz w:val="24"/>
                <w:szCs w:val="24"/>
              </w:rPr>
            </w:pPr>
          </w:p>
        </w:tc>
      </w:tr>
      <w:tr w:rsidR="00E31905" w:rsidRPr="00F70112" w14:paraId="242F2D00" w14:textId="77777777" w:rsidTr="00C16E9F">
        <w:tc>
          <w:tcPr>
            <w:tcW w:w="1458" w:type="dxa"/>
          </w:tcPr>
          <w:p w14:paraId="4BA4E3CB"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5%</w:t>
            </w:r>
          </w:p>
        </w:tc>
        <w:tc>
          <w:tcPr>
            <w:tcW w:w="1530" w:type="dxa"/>
            <w:vAlign w:val="bottom"/>
          </w:tcPr>
          <w:p w14:paraId="0FC3B53F" w14:textId="77777777" w:rsidR="00E31905" w:rsidRPr="00F70112" w:rsidRDefault="00E31905" w:rsidP="00D71580">
            <w:pPr>
              <w:autoSpaceDE w:val="0"/>
              <w:autoSpaceDN w:val="0"/>
              <w:adjustRightInd w:val="0"/>
              <w:spacing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-3.548490</w:t>
            </w:r>
          </w:p>
        </w:tc>
        <w:tc>
          <w:tcPr>
            <w:tcW w:w="1800" w:type="dxa"/>
            <w:vAlign w:val="bottom"/>
          </w:tcPr>
          <w:p w14:paraId="620CE4D6" w14:textId="77777777" w:rsidR="00E31905" w:rsidRPr="00F70112" w:rsidRDefault="00E31905" w:rsidP="00D71580">
            <w:pPr>
              <w:autoSpaceDE w:val="0"/>
              <w:autoSpaceDN w:val="0"/>
              <w:adjustRightInd w:val="0"/>
              <w:spacing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-3.544284</w:t>
            </w:r>
          </w:p>
        </w:tc>
        <w:tc>
          <w:tcPr>
            <w:tcW w:w="1800" w:type="dxa"/>
          </w:tcPr>
          <w:p w14:paraId="23B3D35D"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p>
        </w:tc>
        <w:tc>
          <w:tcPr>
            <w:tcW w:w="2538" w:type="dxa"/>
          </w:tcPr>
          <w:p w14:paraId="44C066A9" w14:textId="77777777" w:rsidR="00E31905" w:rsidRPr="00F70112" w:rsidRDefault="00E31905" w:rsidP="00D71580">
            <w:pPr>
              <w:spacing w:line="360" w:lineRule="auto"/>
              <w:jc w:val="both"/>
              <w:rPr>
                <w:rFonts w:ascii="Times New Roman" w:hAnsi="Times New Roman" w:cs="Times New Roman"/>
                <w:sz w:val="24"/>
                <w:szCs w:val="24"/>
              </w:rPr>
            </w:pPr>
          </w:p>
        </w:tc>
      </w:tr>
      <w:tr w:rsidR="00E31905" w:rsidRPr="00F70112" w14:paraId="5155F3C2" w14:textId="77777777" w:rsidTr="00C16E9F">
        <w:tc>
          <w:tcPr>
            <w:tcW w:w="1458" w:type="dxa"/>
          </w:tcPr>
          <w:p w14:paraId="40DE170A"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lastRenderedPageBreak/>
              <w:t>10%</w:t>
            </w:r>
          </w:p>
        </w:tc>
        <w:tc>
          <w:tcPr>
            <w:tcW w:w="1530" w:type="dxa"/>
            <w:vAlign w:val="bottom"/>
          </w:tcPr>
          <w:p w14:paraId="2326C3C2" w14:textId="77777777" w:rsidR="00E31905" w:rsidRPr="00F70112" w:rsidRDefault="00E31905" w:rsidP="00D71580">
            <w:pPr>
              <w:autoSpaceDE w:val="0"/>
              <w:autoSpaceDN w:val="0"/>
              <w:adjustRightInd w:val="0"/>
              <w:spacing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-3.207094</w:t>
            </w:r>
          </w:p>
        </w:tc>
        <w:tc>
          <w:tcPr>
            <w:tcW w:w="1800" w:type="dxa"/>
            <w:vAlign w:val="bottom"/>
          </w:tcPr>
          <w:p w14:paraId="2130BD40" w14:textId="77777777" w:rsidR="00E31905" w:rsidRPr="00F70112" w:rsidRDefault="00E31905" w:rsidP="00D71580">
            <w:pPr>
              <w:autoSpaceDE w:val="0"/>
              <w:autoSpaceDN w:val="0"/>
              <w:adjustRightInd w:val="0"/>
              <w:spacing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-3.204699</w:t>
            </w:r>
          </w:p>
        </w:tc>
        <w:tc>
          <w:tcPr>
            <w:tcW w:w="1800" w:type="dxa"/>
          </w:tcPr>
          <w:p w14:paraId="65D8F692"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p>
        </w:tc>
        <w:tc>
          <w:tcPr>
            <w:tcW w:w="2538" w:type="dxa"/>
          </w:tcPr>
          <w:p w14:paraId="4F783354" w14:textId="77777777" w:rsidR="00E31905" w:rsidRPr="00F70112" w:rsidRDefault="00E31905" w:rsidP="00D71580">
            <w:pPr>
              <w:spacing w:line="360" w:lineRule="auto"/>
              <w:jc w:val="both"/>
              <w:rPr>
                <w:rFonts w:ascii="Times New Roman" w:hAnsi="Times New Roman" w:cs="Times New Roman"/>
                <w:sz w:val="24"/>
                <w:szCs w:val="24"/>
              </w:rPr>
            </w:pPr>
          </w:p>
        </w:tc>
      </w:tr>
    </w:tbl>
    <w:p w14:paraId="697535F0"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Source: author’s analysis 2020</w:t>
      </w:r>
    </w:p>
    <w:p w14:paraId="50A31792" w14:textId="42AEBBAB"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The result in </w:t>
      </w:r>
      <w:r w:rsidR="004944AC">
        <w:rPr>
          <w:rFonts w:ascii="Times New Roman" w:hAnsi="Times New Roman" w:cs="Times New Roman"/>
          <w:sz w:val="24"/>
          <w:szCs w:val="24"/>
        </w:rPr>
        <w:t>T</w:t>
      </w:r>
      <w:r w:rsidRPr="00F70112">
        <w:rPr>
          <w:rFonts w:ascii="Times New Roman" w:hAnsi="Times New Roman" w:cs="Times New Roman"/>
          <w:sz w:val="24"/>
          <w:szCs w:val="24"/>
        </w:rPr>
        <w:t>able 4.2 show</w:t>
      </w:r>
      <w:r w:rsidR="004944AC">
        <w:rPr>
          <w:rFonts w:ascii="Times New Roman" w:hAnsi="Times New Roman" w:cs="Times New Roman"/>
          <w:sz w:val="24"/>
          <w:szCs w:val="24"/>
        </w:rPr>
        <w:t>s</w:t>
      </w:r>
      <w:r w:rsidRPr="00F70112">
        <w:rPr>
          <w:rFonts w:ascii="Times New Roman" w:hAnsi="Times New Roman" w:cs="Times New Roman"/>
          <w:sz w:val="24"/>
          <w:szCs w:val="24"/>
        </w:rPr>
        <w:t xml:space="preserve"> that the variables were stationary at fist difference since the absolute value of Augmented Dickey Fuller unit root test is greater than the chosen critical value which is 5%. Looking at the above result, we conclude that there is further variation among variables after the stationarity at first difference. </w:t>
      </w:r>
    </w:p>
    <w:p w14:paraId="1BCC1EA6" w14:textId="77777777" w:rsidR="00E31905" w:rsidRPr="00F70112" w:rsidRDefault="00E31905" w:rsidP="00D71580">
      <w:pPr>
        <w:spacing w:after="0" w:line="360" w:lineRule="auto"/>
        <w:jc w:val="both"/>
        <w:rPr>
          <w:rFonts w:ascii="Times New Roman" w:hAnsi="Times New Roman" w:cs="Times New Roman"/>
          <w:sz w:val="24"/>
          <w:szCs w:val="24"/>
        </w:rPr>
      </w:pPr>
    </w:p>
    <w:p w14:paraId="00C07B48" w14:textId="77777777" w:rsidR="00E31905" w:rsidRPr="00C2134A" w:rsidRDefault="00C2134A" w:rsidP="00D71580">
      <w:pPr>
        <w:spacing w:after="0" w:line="360" w:lineRule="auto"/>
        <w:jc w:val="both"/>
        <w:rPr>
          <w:rFonts w:ascii="Times New Roman" w:hAnsi="Times New Roman" w:cs="Times New Roman"/>
          <w:b/>
          <w:sz w:val="24"/>
          <w:szCs w:val="24"/>
        </w:rPr>
      </w:pPr>
      <w:r w:rsidRPr="00C2134A">
        <w:rPr>
          <w:rFonts w:ascii="Times New Roman" w:hAnsi="Times New Roman" w:cs="Times New Roman"/>
          <w:b/>
          <w:sz w:val="24"/>
          <w:szCs w:val="24"/>
        </w:rPr>
        <w:t>4.2.2</w:t>
      </w:r>
      <w:r w:rsidRPr="00C2134A">
        <w:rPr>
          <w:rFonts w:ascii="Times New Roman" w:hAnsi="Times New Roman" w:cs="Times New Roman"/>
          <w:b/>
          <w:sz w:val="24"/>
          <w:szCs w:val="24"/>
        </w:rPr>
        <w:tab/>
        <w:t>Co</w:t>
      </w:r>
      <w:r w:rsidR="00E31905" w:rsidRPr="00C2134A">
        <w:rPr>
          <w:rFonts w:ascii="Times New Roman" w:hAnsi="Times New Roman" w:cs="Times New Roman"/>
          <w:b/>
          <w:sz w:val="24"/>
          <w:szCs w:val="24"/>
        </w:rPr>
        <w:t xml:space="preserve">integration </w:t>
      </w:r>
      <w:r w:rsidRPr="00C2134A">
        <w:rPr>
          <w:rFonts w:ascii="Times New Roman" w:hAnsi="Times New Roman" w:cs="Times New Roman"/>
          <w:b/>
          <w:sz w:val="24"/>
          <w:szCs w:val="24"/>
        </w:rPr>
        <w:t>Test</w:t>
      </w:r>
    </w:p>
    <w:p w14:paraId="73463CBD" w14:textId="77777777" w:rsidR="00C2134A" w:rsidRPr="00C2134A" w:rsidRDefault="00C2134A" w:rsidP="00D71580">
      <w:pPr>
        <w:spacing w:after="0" w:line="360" w:lineRule="auto"/>
        <w:jc w:val="both"/>
        <w:rPr>
          <w:rFonts w:ascii="Times New Roman" w:hAnsi="Times New Roman" w:cs="Times New Roman"/>
          <w:b/>
          <w:sz w:val="24"/>
          <w:szCs w:val="24"/>
        </w:rPr>
      </w:pPr>
      <w:r w:rsidRPr="00C2134A">
        <w:rPr>
          <w:rFonts w:ascii="Times New Roman" w:hAnsi="Times New Roman" w:cs="Times New Roman"/>
          <w:b/>
          <w:sz w:val="24"/>
          <w:szCs w:val="24"/>
        </w:rPr>
        <w:t>Table 4.2: Johansen (Multivariate) Cointegration Test</w:t>
      </w:r>
    </w:p>
    <w:tbl>
      <w:tblPr>
        <w:tblW w:w="9892" w:type="dxa"/>
        <w:tblInd w:w="30" w:type="dxa"/>
        <w:tblLayout w:type="fixed"/>
        <w:tblCellMar>
          <w:left w:w="0" w:type="dxa"/>
          <w:right w:w="0" w:type="dxa"/>
        </w:tblCellMar>
        <w:tblLook w:val="0000" w:firstRow="0" w:lastRow="0" w:firstColumn="0" w:lastColumn="0" w:noHBand="0" w:noVBand="0"/>
      </w:tblPr>
      <w:tblGrid>
        <w:gridCol w:w="1385"/>
        <w:gridCol w:w="32"/>
        <w:gridCol w:w="1386"/>
        <w:gridCol w:w="1417"/>
        <w:gridCol w:w="1418"/>
        <w:gridCol w:w="1417"/>
        <w:gridCol w:w="1418"/>
        <w:gridCol w:w="1419"/>
      </w:tblGrid>
      <w:tr w:rsidR="00E31905" w:rsidRPr="00F70112" w14:paraId="1BEACB79" w14:textId="77777777" w:rsidTr="00C16E9F">
        <w:trPr>
          <w:trHeight w:val="225"/>
        </w:trPr>
        <w:tc>
          <w:tcPr>
            <w:tcW w:w="4220" w:type="dxa"/>
            <w:gridSpan w:val="4"/>
            <w:tcBorders>
              <w:top w:val="nil"/>
              <w:left w:val="nil"/>
              <w:bottom w:val="nil"/>
              <w:right w:val="nil"/>
            </w:tcBorders>
            <w:vAlign w:val="bottom"/>
          </w:tcPr>
          <w:p w14:paraId="689518B8"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Date: 11/05/20   Time: 19:44</w:t>
            </w:r>
          </w:p>
        </w:tc>
        <w:tc>
          <w:tcPr>
            <w:tcW w:w="1418" w:type="dxa"/>
            <w:tcBorders>
              <w:top w:val="nil"/>
              <w:left w:val="nil"/>
              <w:bottom w:val="nil"/>
              <w:right w:val="nil"/>
            </w:tcBorders>
            <w:vAlign w:val="bottom"/>
          </w:tcPr>
          <w:p w14:paraId="3AE22C2D"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11C5925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638AEA57"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9" w:type="dxa"/>
            <w:tcBorders>
              <w:top w:val="nil"/>
              <w:left w:val="nil"/>
              <w:bottom w:val="nil"/>
              <w:right w:val="nil"/>
            </w:tcBorders>
            <w:vAlign w:val="bottom"/>
          </w:tcPr>
          <w:p w14:paraId="634CFF4B"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5D2D383A" w14:textId="77777777" w:rsidTr="00C16E9F">
        <w:trPr>
          <w:trHeight w:val="225"/>
        </w:trPr>
        <w:tc>
          <w:tcPr>
            <w:tcW w:w="4220" w:type="dxa"/>
            <w:gridSpan w:val="4"/>
            <w:tcBorders>
              <w:top w:val="nil"/>
              <w:left w:val="nil"/>
              <w:bottom w:val="nil"/>
              <w:right w:val="nil"/>
            </w:tcBorders>
            <w:vAlign w:val="bottom"/>
          </w:tcPr>
          <w:p w14:paraId="198C91A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Sample (adjusted): 1991 2019</w:t>
            </w:r>
          </w:p>
        </w:tc>
        <w:tc>
          <w:tcPr>
            <w:tcW w:w="1418" w:type="dxa"/>
            <w:tcBorders>
              <w:top w:val="nil"/>
              <w:left w:val="nil"/>
              <w:bottom w:val="nil"/>
              <w:right w:val="nil"/>
            </w:tcBorders>
            <w:vAlign w:val="bottom"/>
          </w:tcPr>
          <w:p w14:paraId="40BCDCC8"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286EBD13"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3B584244"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9" w:type="dxa"/>
            <w:tcBorders>
              <w:top w:val="nil"/>
              <w:left w:val="nil"/>
              <w:bottom w:val="nil"/>
              <w:right w:val="nil"/>
            </w:tcBorders>
            <w:vAlign w:val="bottom"/>
          </w:tcPr>
          <w:p w14:paraId="43F305AB"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18B36BE1" w14:textId="77777777" w:rsidTr="00C16E9F">
        <w:trPr>
          <w:trHeight w:val="225"/>
        </w:trPr>
        <w:tc>
          <w:tcPr>
            <w:tcW w:w="5638" w:type="dxa"/>
            <w:gridSpan w:val="5"/>
            <w:tcBorders>
              <w:top w:val="nil"/>
              <w:left w:val="nil"/>
              <w:bottom w:val="nil"/>
              <w:right w:val="nil"/>
            </w:tcBorders>
            <w:vAlign w:val="bottom"/>
          </w:tcPr>
          <w:p w14:paraId="2AD2F15F"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Included observations: 29 after adjustments</w:t>
            </w:r>
          </w:p>
        </w:tc>
        <w:tc>
          <w:tcPr>
            <w:tcW w:w="1417" w:type="dxa"/>
            <w:tcBorders>
              <w:top w:val="nil"/>
              <w:left w:val="nil"/>
              <w:bottom w:val="nil"/>
              <w:right w:val="nil"/>
            </w:tcBorders>
            <w:vAlign w:val="bottom"/>
          </w:tcPr>
          <w:p w14:paraId="79829D5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22DB8FB7"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9" w:type="dxa"/>
            <w:tcBorders>
              <w:top w:val="nil"/>
              <w:left w:val="nil"/>
              <w:bottom w:val="nil"/>
              <w:right w:val="nil"/>
            </w:tcBorders>
            <w:vAlign w:val="bottom"/>
          </w:tcPr>
          <w:p w14:paraId="5C25296F"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1C732083" w14:textId="77777777" w:rsidTr="00C16E9F">
        <w:trPr>
          <w:trHeight w:val="225"/>
        </w:trPr>
        <w:tc>
          <w:tcPr>
            <w:tcW w:w="5638" w:type="dxa"/>
            <w:gridSpan w:val="5"/>
            <w:tcBorders>
              <w:top w:val="nil"/>
              <w:left w:val="nil"/>
              <w:bottom w:val="nil"/>
              <w:right w:val="nil"/>
            </w:tcBorders>
            <w:vAlign w:val="bottom"/>
          </w:tcPr>
          <w:p w14:paraId="363E6770"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Trend assumption: Linear deterministic trend</w:t>
            </w:r>
          </w:p>
        </w:tc>
        <w:tc>
          <w:tcPr>
            <w:tcW w:w="1417" w:type="dxa"/>
            <w:tcBorders>
              <w:top w:val="nil"/>
              <w:left w:val="nil"/>
              <w:bottom w:val="nil"/>
              <w:right w:val="nil"/>
            </w:tcBorders>
            <w:vAlign w:val="bottom"/>
          </w:tcPr>
          <w:p w14:paraId="1312FF38"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5AD5BE6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9" w:type="dxa"/>
            <w:tcBorders>
              <w:top w:val="nil"/>
              <w:left w:val="nil"/>
              <w:bottom w:val="nil"/>
              <w:right w:val="nil"/>
            </w:tcBorders>
            <w:vAlign w:val="bottom"/>
          </w:tcPr>
          <w:p w14:paraId="54F6D5C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60157AAE" w14:textId="77777777" w:rsidTr="00C16E9F">
        <w:trPr>
          <w:trHeight w:val="225"/>
        </w:trPr>
        <w:tc>
          <w:tcPr>
            <w:tcW w:w="5638" w:type="dxa"/>
            <w:gridSpan w:val="5"/>
            <w:tcBorders>
              <w:top w:val="nil"/>
              <w:left w:val="nil"/>
              <w:bottom w:val="nil"/>
              <w:right w:val="nil"/>
            </w:tcBorders>
            <w:vAlign w:val="bottom"/>
          </w:tcPr>
          <w:p w14:paraId="07B2FB70"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Series: LNGDP LNMANO LNLAB LNFDI INF EXCH </w:t>
            </w:r>
          </w:p>
        </w:tc>
        <w:tc>
          <w:tcPr>
            <w:tcW w:w="1417" w:type="dxa"/>
            <w:tcBorders>
              <w:top w:val="nil"/>
              <w:left w:val="nil"/>
              <w:bottom w:val="nil"/>
              <w:right w:val="nil"/>
            </w:tcBorders>
            <w:vAlign w:val="bottom"/>
          </w:tcPr>
          <w:p w14:paraId="7864B3D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4A54ACED"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9" w:type="dxa"/>
            <w:tcBorders>
              <w:top w:val="nil"/>
              <w:left w:val="nil"/>
              <w:bottom w:val="nil"/>
              <w:right w:val="nil"/>
            </w:tcBorders>
            <w:vAlign w:val="bottom"/>
          </w:tcPr>
          <w:p w14:paraId="2D7AEE5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2DA17AD9" w14:textId="77777777" w:rsidTr="00C16E9F">
        <w:trPr>
          <w:trHeight w:val="225"/>
        </w:trPr>
        <w:tc>
          <w:tcPr>
            <w:tcW w:w="5638" w:type="dxa"/>
            <w:gridSpan w:val="5"/>
            <w:tcBorders>
              <w:top w:val="nil"/>
              <w:left w:val="nil"/>
              <w:bottom w:val="nil"/>
              <w:right w:val="nil"/>
            </w:tcBorders>
            <w:vAlign w:val="bottom"/>
          </w:tcPr>
          <w:p w14:paraId="33105C93"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Lags interval (in first differences): 1 to 1</w:t>
            </w:r>
          </w:p>
        </w:tc>
        <w:tc>
          <w:tcPr>
            <w:tcW w:w="1417" w:type="dxa"/>
            <w:tcBorders>
              <w:top w:val="nil"/>
              <w:left w:val="nil"/>
              <w:bottom w:val="nil"/>
              <w:right w:val="nil"/>
            </w:tcBorders>
            <w:vAlign w:val="bottom"/>
          </w:tcPr>
          <w:p w14:paraId="15BC347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7034A000"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9" w:type="dxa"/>
            <w:tcBorders>
              <w:top w:val="nil"/>
              <w:left w:val="nil"/>
              <w:bottom w:val="nil"/>
              <w:right w:val="nil"/>
            </w:tcBorders>
            <w:vAlign w:val="bottom"/>
          </w:tcPr>
          <w:p w14:paraId="2DEB0EBF"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5FF49EE4" w14:textId="77777777" w:rsidTr="00C16E9F">
        <w:trPr>
          <w:trHeight w:val="225"/>
        </w:trPr>
        <w:tc>
          <w:tcPr>
            <w:tcW w:w="1385" w:type="dxa"/>
            <w:tcBorders>
              <w:top w:val="nil"/>
              <w:left w:val="nil"/>
              <w:bottom w:val="nil"/>
              <w:right w:val="nil"/>
            </w:tcBorders>
            <w:vAlign w:val="bottom"/>
          </w:tcPr>
          <w:p w14:paraId="26F298EC"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gridSpan w:val="2"/>
            <w:tcBorders>
              <w:top w:val="nil"/>
              <w:left w:val="nil"/>
              <w:bottom w:val="nil"/>
              <w:right w:val="nil"/>
            </w:tcBorders>
            <w:vAlign w:val="bottom"/>
          </w:tcPr>
          <w:p w14:paraId="43E15127"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35F32095"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4B35BEAF"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67E10F25"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400EFAE6"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9" w:type="dxa"/>
            <w:tcBorders>
              <w:top w:val="nil"/>
              <w:left w:val="nil"/>
              <w:bottom w:val="nil"/>
              <w:right w:val="nil"/>
            </w:tcBorders>
            <w:vAlign w:val="bottom"/>
          </w:tcPr>
          <w:p w14:paraId="19BC1815"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523035C9" w14:textId="77777777" w:rsidTr="00C16E9F">
        <w:trPr>
          <w:trHeight w:val="225"/>
        </w:trPr>
        <w:tc>
          <w:tcPr>
            <w:tcW w:w="5638" w:type="dxa"/>
            <w:gridSpan w:val="5"/>
            <w:tcBorders>
              <w:top w:val="nil"/>
              <w:left w:val="nil"/>
              <w:bottom w:val="nil"/>
              <w:right w:val="nil"/>
            </w:tcBorders>
            <w:vAlign w:val="bottom"/>
          </w:tcPr>
          <w:p w14:paraId="468072AF"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Unrestricted Cointegration Rank Test (Trace)</w:t>
            </w:r>
          </w:p>
        </w:tc>
        <w:tc>
          <w:tcPr>
            <w:tcW w:w="1417" w:type="dxa"/>
            <w:tcBorders>
              <w:top w:val="nil"/>
              <w:left w:val="nil"/>
              <w:bottom w:val="nil"/>
              <w:right w:val="nil"/>
            </w:tcBorders>
            <w:vAlign w:val="bottom"/>
          </w:tcPr>
          <w:p w14:paraId="48BC85F4"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036BCE7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9" w:type="dxa"/>
            <w:tcBorders>
              <w:top w:val="nil"/>
              <w:left w:val="nil"/>
              <w:bottom w:val="nil"/>
              <w:right w:val="nil"/>
            </w:tcBorders>
            <w:vAlign w:val="bottom"/>
          </w:tcPr>
          <w:p w14:paraId="59DB6EA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028FE7D8" w14:textId="77777777" w:rsidTr="00C16E9F">
        <w:trPr>
          <w:trHeight w:hRule="exact" w:val="90"/>
        </w:trPr>
        <w:tc>
          <w:tcPr>
            <w:tcW w:w="1385" w:type="dxa"/>
            <w:tcBorders>
              <w:top w:val="nil"/>
              <w:left w:val="nil"/>
              <w:bottom w:val="double" w:sz="6" w:space="2" w:color="auto"/>
              <w:right w:val="nil"/>
            </w:tcBorders>
            <w:vAlign w:val="bottom"/>
          </w:tcPr>
          <w:p w14:paraId="1E8C404E"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gridSpan w:val="2"/>
            <w:tcBorders>
              <w:top w:val="nil"/>
              <w:left w:val="nil"/>
              <w:bottom w:val="double" w:sz="6" w:space="2" w:color="auto"/>
              <w:right w:val="nil"/>
            </w:tcBorders>
            <w:vAlign w:val="bottom"/>
          </w:tcPr>
          <w:p w14:paraId="058BB37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double" w:sz="6" w:space="2" w:color="auto"/>
              <w:right w:val="nil"/>
            </w:tcBorders>
            <w:vAlign w:val="bottom"/>
          </w:tcPr>
          <w:p w14:paraId="5B70F934"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14:paraId="18152E56"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double" w:sz="6" w:space="2" w:color="auto"/>
              <w:right w:val="nil"/>
            </w:tcBorders>
            <w:vAlign w:val="bottom"/>
          </w:tcPr>
          <w:p w14:paraId="7F9F690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218D8FA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9" w:type="dxa"/>
            <w:tcBorders>
              <w:top w:val="nil"/>
              <w:left w:val="nil"/>
              <w:bottom w:val="nil"/>
              <w:right w:val="nil"/>
            </w:tcBorders>
            <w:vAlign w:val="bottom"/>
          </w:tcPr>
          <w:p w14:paraId="4ECBFC03"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6921E026" w14:textId="77777777" w:rsidTr="00C16E9F">
        <w:trPr>
          <w:trHeight w:hRule="exact" w:val="135"/>
        </w:trPr>
        <w:tc>
          <w:tcPr>
            <w:tcW w:w="1385" w:type="dxa"/>
            <w:tcBorders>
              <w:top w:val="nil"/>
              <w:left w:val="nil"/>
              <w:bottom w:val="nil"/>
              <w:right w:val="nil"/>
            </w:tcBorders>
            <w:vAlign w:val="bottom"/>
          </w:tcPr>
          <w:p w14:paraId="65BDFA65"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gridSpan w:val="2"/>
            <w:tcBorders>
              <w:top w:val="nil"/>
              <w:left w:val="nil"/>
              <w:bottom w:val="nil"/>
              <w:right w:val="nil"/>
            </w:tcBorders>
            <w:vAlign w:val="bottom"/>
          </w:tcPr>
          <w:p w14:paraId="443BE5FC"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48F2D79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27460DBB"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45899028"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496C2479"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9" w:type="dxa"/>
            <w:tcBorders>
              <w:top w:val="nil"/>
              <w:left w:val="nil"/>
              <w:bottom w:val="nil"/>
              <w:right w:val="nil"/>
            </w:tcBorders>
            <w:vAlign w:val="bottom"/>
          </w:tcPr>
          <w:p w14:paraId="54C01CE8"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0F4BF2A3" w14:textId="77777777" w:rsidTr="00C16E9F">
        <w:trPr>
          <w:trHeight w:val="225"/>
        </w:trPr>
        <w:tc>
          <w:tcPr>
            <w:tcW w:w="1385" w:type="dxa"/>
            <w:tcBorders>
              <w:top w:val="nil"/>
              <w:left w:val="nil"/>
              <w:bottom w:val="nil"/>
              <w:right w:val="nil"/>
            </w:tcBorders>
            <w:vAlign w:val="bottom"/>
          </w:tcPr>
          <w:p w14:paraId="53A0F2E9"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Hypothesized</w:t>
            </w:r>
          </w:p>
        </w:tc>
        <w:tc>
          <w:tcPr>
            <w:tcW w:w="1418" w:type="dxa"/>
            <w:gridSpan w:val="2"/>
            <w:tcBorders>
              <w:top w:val="nil"/>
              <w:left w:val="nil"/>
              <w:bottom w:val="nil"/>
              <w:right w:val="nil"/>
            </w:tcBorders>
            <w:vAlign w:val="bottom"/>
          </w:tcPr>
          <w:p w14:paraId="6093BE1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1EEF81D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Trace</w:t>
            </w:r>
          </w:p>
        </w:tc>
        <w:tc>
          <w:tcPr>
            <w:tcW w:w="1418" w:type="dxa"/>
            <w:tcBorders>
              <w:top w:val="nil"/>
              <w:left w:val="nil"/>
              <w:bottom w:val="nil"/>
              <w:right w:val="nil"/>
            </w:tcBorders>
            <w:vAlign w:val="bottom"/>
          </w:tcPr>
          <w:p w14:paraId="6554217D"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0.05</w:t>
            </w:r>
          </w:p>
        </w:tc>
        <w:tc>
          <w:tcPr>
            <w:tcW w:w="1417" w:type="dxa"/>
            <w:tcBorders>
              <w:top w:val="nil"/>
              <w:left w:val="nil"/>
              <w:bottom w:val="nil"/>
              <w:right w:val="nil"/>
            </w:tcBorders>
            <w:vAlign w:val="bottom"/>
          </w:tcPr>
          <w:p w14:paraId="6795AE3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7448A2AE"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9" w:type="dxa"/>
            <w:tcBorders>
              <w:top w:val="nil"/>
              <w:left w:val="nil"/>
              <w:bottom w:val="nil"/>
              <w:right w:val="nil"/>
            </w:tcBorders>
            <w:vAlign w:val="bottom"/>
          </w:tcPr>
          <w:p w14:paraId="2195EA58"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31448073" w14:textId="77777777" w:rsidTr="00C16E9F">
        <w:trPr>
          <w:trHeight w:val="225"/>
        </w:trPr>
        <w:tc>
          <w:tcPr>
            <w:tcW w:w="1385" w:type="dxa"/>
            <w:tcBorders>
              <w:top w:val="nil"/>
              <w:left w:val="nil"/>
              <w:bottom w:val="nil"/>
              <w:right w:val="nil"/>
            </w:tcBorders>
            <w:vAlign w:val="bottom"/>
          </w:tcPr>
          <w:p w14:paraId="6FA8015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No. of CE(s)</w:t>
            </w:r>
          </w:p>
        </w:tc>
        <w:tc>
          <w:tcPr>
            <w:tcW w:w="1418" w:type="dxa"/>
            <w:gridSpan w:val="2"/>
            <w:tcBorders>
              <w:top w:val="nil"/>
              <w:left w:val="nil"/>
              <w:bottom w:val="nil"/>
              <w:right w:val="nil"/>
            </w:tcBorders>
            <w:vAlign w:val="bottom"/>
          </w:tcPr>
          <w:p w14:paraId="1B47AA24"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Eigenvalue</w:t>
            </w:r>
          </w:p>
        </w:tc>
        <w:tc>
          <w:tcPr>
            <w:tcW w:w="1417" w:type="dxa"/>
            <w:tcBorders>
              <w:top w:val="nil"/>
              <w:left w:val="nil"/>
              <w:bottom w:val="nil"/>
              <w:right w:val="nil"/>
            </w:tcBorders>
            <w:vAlign w:val="bottom"/>
          </w:tcPr>
          <w:p w14:paraId="2756EA97"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Statistic</w:t>
            </w:r>
          </w:p>
        </w:tc>
        <w:tc>
          <w:tcPr>
            <w:tcW w:w="1418" w:type="dxa"/>
            <w:tcBorders>
              <w:top w:val="nil"/>
              <w:left w:val="nil"/>
              <w:bottom w:val="nil"/>
              <w:right w:val="nil"/>
            </w:tcBorders>
            <w:vAlign w:val="bottom"/>
          </w:tcPr>
          <w:p w14:paraId="4C726F95"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Critical Value</w:t>
            </w:r>
          </w:p>
        </w:tc>
        <w:tc>
          <w:tcPr>
            <w:tcW w:w="1417" w:type="dxa"/>
            <w:tcBorders>
              <w:top w:val="nil"/>
              <w:left w:val="nil"/>
              <w:bottom w:val="nil"/>
              <w:right w:val="nil"/>
            </w:tcBorders>
            <w:vAlign w:val="bottom"/>
          </w:tcPr>
          <w:p w14:paraId="5D2F80F7"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Prob.**</w:t>
            </w:r>
          </w:p>
        </w:tc>
        <w:tc>
          <w:tcPr>
            <w:tcW w:w="1418" w:type="dxa"/>
            <w:tcBorders>
              <w:top w:val="nil"/>
              <w:left w:val="nil"/>
              <w:bottom w:val="nil"/>
              <w:right w:val="nil"/>
            </w:tcBorders>
            <w:vAlign w:val="bottom"/>
          </w:tcPr>
          <w:p w14:paraId="02737BC5"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9" w:type="dxa"/>
            <w:tcBorders>
              <w:top w:val="nil"/>
              <w:left w:val="nil"/>
              <w:bottom w:val="nil"/>
              <w:right w:val="nil"/>
            </w:tcBorders>
            <w:vAlign w:val="bottom"/>
          </w:tcPr>
          <w:p w14:paraId="235FE798"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061A9E76" w14:textId="77777777" w:rsidTr="00C16E9F">
        <w:trPr>
          <w:trHeight w:hRule="exact" w:val="90"/>
        </w:trPr>
        <w:tc>
          <w:tcPr>
            <w:tcW w:w="1385" w:type="dxa"/>
            <w:tcBorders>
              <w:top w:val="nil"/>
              <w:left w:val="nil"/>
              <w:bottom w:val="double" w:sz="6" w:space="2" w:color="auto"/>
              <w:right w:val="nil"/>
            </w:tcBorders>
            <w:vAlign w:val="bottom"/>
          </w:tcPr>
          <w:p w14:paraId="2C00782C"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gridSpan w:val="2"/>
            <w:tcBorders>
              <w:top w:val="nil"/>
              <w:left w:val="nil"/>
              <w:bottom w:val="double" w:sz="6" w:space="2" w:color="auto"/>
              <w:right w:val="nil"/>
            </w:tcBorders>
            <w:vAlign w:val="bottom"/>
          </w:tcPr>
          <w:p w14:paraId="290EF2E6"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double" w:sz="6" w:space="2" w:color="auto"/>
              <w:right w:val="nil"/>
            </w:tcBorders>
            <w:vAlign w:val="bottom"/>
          </w:tcPr>
          <w:p w14:paraId="3D891CE6"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14:paraId="50267800"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double" w:sz="6" w:space="2" w:color="auto"/>
              <w:right w:val="nil"/>
            </w:tcBorders>
            <w:vAlign w:val="bottom"/>
          </w:tcPr>
          <w:p w14:paraId="6ED666AC"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322DCA0C"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9" w:type="dxa"/>
            <w:tcBorders>
              <w:top w:val="nil"/>
              <w:left w:val="nil"/>
              <w:bottom w:val="nil"/>
              <w:right w:val="nil"/>
            </w:tcBorders>
            <w:vAlign w:val="bottom"/>
          </w:tcPr>
          <w:p w14:paraId="21AD080D"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7038C45E" w14:textId="77777777" w:rsidTr="00C16E9F">
        <w:trPr>
          <w:trHeight w:hRule="exact" w:val="135"/>
        </w:trPr>
        <w:tc>
          <w:tcPr>
            <w:tcW w:w="1385" w:type="dxa"/>
            <w:tcBorders>
              <w:top w:val="nil"/>
              <w:left w:val="nil"/>
              <w:bottom w:val="nil"/>
              <w:right w:val="nil"/>
            </w:tcBorders>
            <w:vAlign w:val="bottom"/>
          </w:tcPr>
          <w:p w14:paraId="463DD023"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gridSpan w:val="2"/>
            <w:tcBorders>
              <w:top w:val="nil"/>
              <w:left w:val="nil"/>
              <w:bottom w:val="nil"/>
              <w:right w:val="nil"/>
            </w:tcBorders>
            <w:vAlign w:val="bottom"/>
          </w:tcPr>
          <w:p w14:paraId="4C669C3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1782D699"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116F7A69"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7CB7C4E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310A3CBF"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9" w:type="dxa"/>
            <w:tcBorders>
              <w:top w:val="nil"/>
              <w:left w:val="nil"/>
              <w:bottom w:val="nil"/>
              <w:right w:val="nil"/>
            </w:tcBorders>
            <w:vAlign w:val="bottom"/>
          </w:tcPr>
          <w:p w14:paraId="70C9290D"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76DD5964" w14:textId="77777777" w:rsidTr="00C16E9F">
        <w:trPr>
          <w:trHeight w:val="225"/>
        </w:trPr>
        <w:tc>
          <w:tcPr>
            <w:tcW w:w="1385" w:type="dxa"/>
            <w:tcBorders>
              <w:top w:val="nil"/>
              <w:left w:val="nil"/>
              <w:bottom w:val="nil"/>
              <w:right w:val="nil"/>
            </w:tcBorders>
            <w:vAlign w:val="bottom"/>
          </w:tcPr>
          <w:p w14:paraId="4CD232AC"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None *</w:t>
            </w:r>
          </w:p>
        </w:tc>
        <w:tc>
          <w:tcPr>
            <w:tcW w:w="1418" w:type="dxa"/>
            <w:gridSpan w:val="2"/>
            <w:tcBorders>
              <w:top w:val="nil"/>
              <w:left w:val="nil"/>
              <w:bottom w:val="nil"/>
              <w:right w:val="nil"/>
            </w:tcBorders>
            <w:vAlign w:val="bottom"/>
          </w:tcPr>
          <w:p w14:paraId="36EED94F"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0.887227</w:t>
            </w:r>
          </w:p>
        </w:tc>
        <w:tc>
          <w:tcPr>
            <w:tcW w:w="1417" w:type="dxa"/>
            <w:tcBorders>
              <w:top w:val="nil"/>
              <w:left w:val="nil"/>
              <w:bottom w:val="nil"/>
              <w:right w:val="nil"/>
            </w:tcBorders>
            <w:vAlign w:val="bottom"/>
          </w:tcPr>
          <w:p w14:paraId="041389F7"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153.5360</w:t>
            </w:r>
          </w:p>
        </w:tc>
        <w:tc>
          <w:tcPr>
            <w:tcW w:w="1418" w:type="dxa"/>
            <w:tcBorders>
              <w:top w:val="nil"/>
              <w:left w:val="nil"/>
              <w:bottom w:val="nil"/>
              <w:right w:val="nil"/>
            </w:tcBorders>
            <w:vAlign w:val="bottom"/>
          </w:tcPr>
          <w:p w14:paraId="7CA0692C"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95.75366</w:t>
            </w:r>
          </w:p>
        </w:tc>
        <w:tc>
          <w:tcPr>
            <w:tcW w:w="1417" w:type="dxa"/>
            <w:tcBorders>
              <w:top w:val="nil"/>
              <w:left w:val="nil"/>
              <w:bottom w:val="nil"/>
              <w:right w:val="nil"/>
            </w:tcBorders>
            <w:vAlign w:val="bottom"/>
          </w:tcPr>
          <w:p w14:paraId="30EFAFC7"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0.0000</w:t>
            </w:r>
          </w:p>
        </w:tc>
        <w:tc>
          <w:tcPr>
            <w:tcW w:w="1418" w:type="dxa"/>
            <w:tcBorders>
              <w:top w:val="nil"/>
              <w:left w:val="nil"/>
              <w:bottom w:val="nil"/>
              <w:right w:val="nil"/>
            </w:tcBorders>
            <w:vAlign w:val="bottom"/>
          </w:tcPr>
          <w:p w14:paraId="7637234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9" w:type="dxa"/>
            <w:tcBorders>
              <w:top w:val="nil"/>
              <w:left w:val="nil"/>
              <w:bottom w:val="nil"/>
              <w:right w:val="nil"/>
            </w:tcBorders>
            <w:vAlign w:val="bottom"/>
          </w:tcPr>
          <w:p w14:paraId="3C507D2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44AF6B67" w14:textId="77777777" w:rsidTr="00C16E9F">
        <w:trPr>
          <w:trHeight w:val="225"/>
        </w:trPr>
        <w:tc>
          <w:tcPr>
            <w:tcW w:w="1385" w:type="dxa"/>
            <w:tcBorders>
              <w:top w:val="nil"/>
              <w:left w:val="nil"/>
              <w:bottom w:val="nil"/>
              <w:right w:val="nil"/>
            </w:tcBorders>
            <w:vAlign w:val="bottom"/>
          </w:tcPr>
          <w:p w14:paraId="24BB3B94"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At most 1 *</w:t>
            </w:r>
          </w:p>
        </w:tc>
        <w:tc>
          <w:tcPr>
            <w:tcW w:w="1418" w:type="dxa"/>
            <w:gridSpan w:val="2"/>
            <w:tcBorders>
              <w:top w:val="nil"/>
              <w:left w:val="nil"/>
              <w:bottom w:val="nil"/>
              <w:right w:val="nil"/>
            </w:tcBorders>
            <w:vAlign w:val="bottom"/>
          </w:tcPr>
          <w:p w14:paraId="3DE9661F"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0.771875</w:t>
            </w:r>
          </w:p>
        </w:tc>
        <w:tc>
          <w:tcPr>
            <w:tcW w:w="1417" w:type="dxa"/>
            <w:tcBorders>
              <w:top w:val="nil"/>
              <w:left w:val="nil"/>
              <w:bottom w:val="nil"/>
              <w:right w:val="nil"/>
            </w:tcBorders>
            <w:vAlign w:val="bottom"/>
          </w:tcPr>
          <w:p w14:paraId="3DFF866F"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90.24689</w:t>
            </w:r>
          </w:p>
        </w:tc>
        <w:tc>
          <w:tcPr>
            <w:tcW w:w="1418" w:type="dxa"/>
            <w:tcBorders>
              <w:top w:val="nil"/>
              <w:left w:val="nil"/>
              <w:bottom w:val="nil"/>
              <w:right w:val="nil"/>
            </w:tcBorders>
            <w:vAlign w:val="bottom"/>
          </w:tcPr>
          <w:p w14:paraId="0ED51BA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69.81889</w:t>
            </w:r>
          </w:p>
        </w:tc>
        <w:tc>
          <w:tcPr>
            <w:tcW w:w="1417" w:type="dxa"/>
            <w:tcBorders>
              <w:top w:val="nil"/>
              <w:left w:val="nil"/>
              <w:bottom w:val="nil"/>
              <w:right w:val="nil"/>
            </w:tcBorders>
            <w:vAlign w:val="bottom"/>
          </w:tcPr>
          <w:p w14:paraId="2091B805"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0.0005</w:t>
            </w:r>
          </w:p>
        </w:tc>
        <w:tc>
          <w:tcPr>
            <w:tcW w:w="1418" w:type="dxa"/>
            <w:tcBorders>
              <w:top w:val="nil"/>
              <w:left w:val="nil"/>
              <w:bottom w:val="nil"/>
              <w:right w:val="nil"/>
            </w:tcBorders>
            <w:vAlign w:val="bottom"/>
          </w:tcPr>
          <w:p w14:paraId="114D6B1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9" w:type="dxa"/>
            <w:tcBorders>
              <w:top w:val="nil"/>
              <w:left w:val="nil"/>
              <w:bottom w:val="nil"/>
              <w:right w:val="nil"/>
            </w:tcBorders>
            <w:vAlign w:val="bottom"/>
          </w:tcPr>
          <w:p w14:paraId="62111715"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1FA476F1" w14:textId="77777777" w:rsidTr="00C16E9F">
        <w:trPr>
          <w:trHeight w:val="225"/>
        </w:trPr>
        <w:tc>
          <w:tcPr>
            <w:tcW w:w="1385" w:type="dxa"/>
            <w:tcBorders>
              <w:top w:val="nil"/>
              <w:left w:val="nil"/>
              <w:bottom w:val="nil"/>
              <w:right w:val="nil"/>
            </w:tcBorders>
            <w:vAlign w:val="bottom"/>
          </w:tcPr>
          <w:p w14:paraId="18B8220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At most 2 *</w:t>
            </w:r>
          </w:p>
        </w:tc>
        <w:tc>
          <w:tcPr>
            <w:tcW w:w="1418" w:type="dxa"/>
            <w:gridSpan w:val="2"/>
            <w:tcBorders>
              <w:top w:val="nil"/>
              <w:left w:val="nil"/>
              <w:bottom w:val="nil"/>
              <w:right w:val="nil"/>
            </w:tcBorders>
            <w:vAlign w:val="bottom"/>
          </w:tcPr>
          <w:p w14:paraId="6AFEA86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0.580826</w:t>
            </w:r>
          </w:p>
        </w:tc>
        <w:tc>
          <w:tcPr>
            <w:tcW w:w="1417" w:type="dxa"/>
            <w:tcBorders>
              <w:top w:val="nil"/>
              <w:left w:val="nil"/>
              <w:bottom w:val="nil"/>
              <w:right w:val="nil"/>
            </w:tcBorders>
            <w:vAlign w:val="bottom"/>
          </w:tcPr>
          <w:p w14:paraId="468E8DC5"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47.98889</w:t>
            </w:r>
          </w:p>
        </w:tc>
        <w:tc>
          <w:tcPr>
            <w:tcW w:w="1418" w:type="dxa"/>
            <w:tcBorders>
              <w:top w:val="nil"/>
              <w:left w:val="nil"/>
              <w:bottom w:val="nil"/>
              <w:right w:val="nil"/>
            </w:tcBorders>
            <w:vAlign w:val="bottom"/>
          </w:tcPr>
          <w:p w14:paraId="65E19435"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47.85613</w:t>
            </w:r>
          </w:p>
        </w:tc>
        <w:tc>
          <w:tcPr>
            <w:tcW w:w="1417" w:type="dxa"/>
            <w:tcBorders>
              <w:top w:val="nil"/>
              <w:left w:val="nil"/>
              <w:bottom w:val="nil"/>
              <w:right w:val="nil"/>
            </w:tcBorders>
            <w:vAlign w:val="bottom"/>
          </w:tcPr>
          <w:p w14:paraId="19FFA6B3"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0.0553</w:t>
            </w:r>
          </w:p>
        </w:tc>
        <w:tc>
          <w:tcPr>
            <w:tcW w:w="1418" w:type="dxa"/>
            <w:tcBorders>
              <w:top w:val="nil"/>
              <w:left w:val="nil"/>
              <w:bottom w:val="nil"/>
              <w:right w:val="nil"/>
            </w:tcBorders>
            <w:vAlign w:val="bottom"/>
          </w:tcPr>
          <w:p w14:paraId="7FAAD4A6"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9" w:type="dxa"/>
            <w:tcBorders>
              <w:top w:val="nil"/>
              <w:left w:val="nil"/>
              <w:bottom w:val="nil"/>
              <w:right w:val="nil"/>
            </w:tcBorders>
            <w:vAlign w:val="bottom"/>
          </w:tcPr>
          <w:p w14:paraId="57ACEA46"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136998C3" w14:textId="77777777" w:rsidTr="00C16E9F">
        <w:trPr>
          <w:trHeight w:val="225"/>
        </w:trPr>
        <w:tc>
          <w:tcPr>
            <w:tcW w:w="1385" w:type="dxa"/>
            <w:tcBorders>
              <w:top w:val="nil"/>
              <w:left w:val="nil"/>
              <w:bottom w:val="nil"/>
              <w:right w:val="nil"/>
            </w:tcBorders>
            <w:vAlign w:val="bottom"/>
          </w:tcPr>
          <w:p w14:paraId="0373CA87"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At most 3 *</w:t>
            </w:r>
          </w:p>
        </w:tc>
        <w:tc>
          <w:tcPr>
            <w:tcW w:w="1418" w:type="dxa"/>
            <w:gridSpan w:val="2"/>
            <w:tcBorders>
              <w:top w:val="nil"/>
              <w:left w:val="nil"/>
              <w:bottom w:val="nil"/>
              <w:right w:val="nil"/>
            </w:tcBorders>
            <w:vAlign w:val="bottom"/>
          </w:tcPr>
          <w:p w14:paraId="0C2D61C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0.413886</w:t>
            </w:r>
          </w:p>
        </w:tc>
        <w:tc>
          <w:tcPr>
            <w:tcW w:w="1417" w:type="dxa"/>
            <w:tcBorders>
              <w:top w:val="nil"/>
              <w:left w:val="nil"/>
              <w:bottom w:val="nil"/>
              <w:right w:val="nil"/>
            </w:tcBorders>
            <w:vAlign w:val="bottom"/>
          </w:tcPr>
          <w:p w14:paraId="440BF23E"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32.17426</w:t>
            </w:r>
          </w:p>
        </w:tc>
        <w:tc>
          <w:tcPr>
            <w:tcW w:w="1418" w:type="dxa"/>
            <w:tcBorders>
              <w:top w:val="nil"/>
              <w:left w:val="nil"/>
              <w:bottom w:val="nil"/>
              <w:right w:val="nil"/>
            </w:tcBorders>
            <w:vAlign w:val="bottom"/>
          </w:tcPr>
          <w:p w14:paraId="19591928"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29.79707</w:t>
            </w:r>
          </w:p>
        </w:tc>
        <w:tc>
          <w:tcPr>
            <w:tcW w:w="1417" w:type="dxa"/>
            <w:tcBorders>
              <w:top w:val="nil"/>
              <w:left w:val="nil"/>
              <w:bottom w:val="nil"/>
              <w:right w:val="nil"/>
            </w:tcBorders>
            <w:vAlign w:val="bottom"/>
          </w:tcPr>
          <w:p w14:paraId="0A26C4D6"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0.2889</w:t>
            </w:r>
          </w:p>
        </w:tc>
        <w:tc>
          <w:tcPr>
            <w:tcW w:w="1418" w:type="dxa"/>
            <w:tcBorders>
              <w:top w:val="nil"/>
              <w:left w:val="nil"/>
              <w:bottom w:val="nil"/>
              <w:right w:val="nil"/>
            </w:tcBorders>
            <w:vAlign w:val="bottom"/>
          </w:tcPr>
          <w:p w14:paraId="0C5A0D27"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9" w:type="dxa"/>
            <w:tcBorders>
              <w:top w:val="nil"/>
              <w:left w:val="nil"/>
              <w:bottom w:val="nil"/>
              <w:right w:val="nil"/>
            </w:tcBorders>
            <w:vAlign w:val="bottom"/>
          </w:tcPr>
          <w:p w14:paraId="75B7489D"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4B0B3D41" w14:textId="77777777" w:rsidTr="00C16E9F">
        <w:trPr>
          <w:trHeight w:val="225"/>
        </w:trPr>
        <w:tc>
          <w:tcPr>
            <w:tcW w:w="1385" w:type="dxa"/>
            <w:tcBorders>
              <w:top w:val="nil"/>
              <w:left w:val="nil"/>
              <w:bottom w:val="nil"/>
              <w:right w:val="nil"/>
            </w:tcBorders>
            <w:vAlign w:val="bottom"/>
          </w:tcPr>
          <w:p w14:paraId="55162FB4"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At most 4</w:t>
            </w:r>
          </w:p>
        </w:tc>
        <w:tc>
          <w:tcPr>
            <w:tcW w:w="1418" w:type="dxa"/>
            <w:gridSpan w:val="2"/>
            <w:tcBorders>
              <w:top w:val="nil"/>
              <w:left w:val="nil"/>
              <w:bottom w:val="nil"/>
              <w:right w:val="nil"/>
            </w:tcBorders>
            <w:vAlign w:val="bottom"/>
          </w:tcPr>
          <w:p w14:paraId="4F30F57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0.204734</w:t>
            </w:r>
          </w:p>
        </w:tc>
        <w:tc>
          <w:tcPr>
            <w:tcW w:w="1417" w:type="dxa"/>
            <w:tcBorders>
              <w:top w:val="nil"/>
              <w:left w:val="nil"/>
              <w:bottom w:val="nil"/>
              <w:right w:val="nil"/>
            </w:tcBorders>
            <w:vAlign w:val="bottom"/>
          </w:tcPr>
          <w:p w14:paraId="2444BCDB"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6.681249</w:t>
            </w:r>
          </w:p>
        </w:tc>
        <w:tc>
          <w:tcPr>
            <w:tcW w:w="1418" w:type="dxa"/>
            <w:tcBorders>
              <w:top w:val="nil"/>
              <w:left w:val="nil"/>
              <w:bottom w:val="nil"/>
              <w:right w:val="nil"/>
            </w:tcBorders>
            <w:vAlign w:val="bottom"/>
          </w:tcPr>
          <w:p w14:paraId="7C0DD800"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15.49471</w:t>
            </w:r>
          </w:p>
        </w:tc>
        <w:tc>
          <w:tcPr>
            <w:tcW w:w="1417" w:type="dxa"/>
            <w:tcBorders>
              <w:top w:val="nil"/>
              <w:left w:val="nil"/>
              <w:bottom w:val="nil"/>
              <w:right w:val="nil"/>
            </w:tcBorders>
            <w:vAlign w:val="bottom"/>
          </w:tcPr>
          <w:p w14:paraId="3A246BE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0.6150</w:t>
            </w:r>
          </w:p>
        </w:tc>
        <w:tc>
          <w:tcPr>
            <w:tcW w:w="1418" w:type="dxa"/>
            <w:tcBorders>
              <w:top w:val="nil"/>
              <w:left w:val="nil"/>
              <w:bottom w:val="nil"/>
              <w:right w:val="nil"/>
            </w:tcBorders>
            <w:vAlign w:val="bottom"/>
          </w:tcPr>
          <w:p w14:paraId="224CC9D9"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9" w:type="dxa"/>
            <w:tcBorders>
              <w:top w:val="nil"/>
              <w:left w:val="nil"/>
              <w:bottom w:val="nil"/>
              <w:right w:val="nil"/>
            </w:tcBorders>
            <w:vAlign w:val="bottom"/>
          </w:tcPr>
          <w:p w14:paraId="76E85B80"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14A2BCC4" w14:textId="77777777" w:rsidTr="00C16E9F">
        <w:trPr>
          <w:trHeight w:val="225"/>
        </w:trPr>
        <w:tc>
          <w:tcPr>
            <w:tcW w:w="1385" w:type="dxa"/>
            <w:tcBorders>
              <w:top w:val="nil"/>
              <w:left w:val="nil"/>
              <w:bottom w:val="nil"/>
              <w:right w:val="nil"/>
            </w:tcBorders>
            <w:vAlign w:val="bottom"/>
          </w:tcPr>
          <w:p w14:paraId="0939B4EB"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At most 5</w:t>
            </w:r>
          </w:p>
        </w:tc>
        <w:tc>
          <w:tcPr>
            <w:tcW w:w="1418" w:type="dxa"/>
            <w:gridSpan w:val="2"/>
            <w:tcBorders>
              <w:top w:val="nil"/>
              <w:left w:val="nil"/>
              <w:bottom w:val="nil"/>
              <w:right w:val="nil"/>
            </w:tcBorders>
            <w:vAlign w:val="bottom"/>
          </w:tcPr>
          <w:p w14:paraId="05DE47BC"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0.001308</w:t>
            </w:r>
          </w:p>
        </w:tc>
        <w:tc>
          <w:tcPr>
            <w:tcW w:w="1417" w:type="dxa"/>
            <w:tcBorders>
              <w:top w:val="nil"/>
              <w:left w:val="nil"/>
              <w:bottom w:val="nil"/>
              <w:right w:val="nil"/>
            </w:tcBorders>
            <w:vAlign w:val="bottom"/>
          </w:tcPr>
          <w:p w14:paraId="3B7298C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0.037969</w:t>
            </w:r>
          </w:p>
        </w:tc>
        <w:tc>
          <w:tcPr>
            <w:tcW w:w="1418" w:type="dxa"/>
            <w:tcBorders>
              <w:top w:val="nil"/>
              <w:left w:val="nil"/>
              <w:bottom w:val="nil"/>
              <w:right w:val="nil"/>
            </w:tcBorders>
            <w:vAlign w:val="bottom"/>
          </w:tcPr>
          <w:p w14:paraId="365C5EA4"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3.841466</w:t>
            </w:r>
          </w:p>
        </w:tc>
        <w:tc>
          <w:tcPr>
            <w:tcW w:w="1417" w:type="dxa"/>
            <w:tcBorders>
              <w:top w:val="nil"/>
              <w:left w:val="nil"/>
              <w:bottom w:val="nil"/>
              <w:right w:val="nil"/>
            </w:tcBorders>
            <w:vAlign w:val="bottom"/>
          </w:tcPr>
          <w:p w14:paraId="10A78A94"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0.8455</w:t>
            </w:r>
          </w:p>
        </w:tc>
        <w:tc>
          <w:tcPr>
            <w:tcW w:w="1418" w:type="dxa"/>
            <w:tcBorders>
              <w:top w:val="nil"/>
              <w:left w:val="nil"/>
              <w:bottom w:val="nil"/>
              <w:right w:val="nil"/>
            </w:tcBorders>
            <w:vAlign w:val="bottom"/>
          </w:tcPr>
          <w:p w14:paraId="067C10CF"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9" w:type="dxa"/>
            <w:tcBorders>
              <w:top w:val="nil"/>
              <w:left w:val="nil"/>
              <w:bottom w:val="nil"/>
              <w:right w:val="nil"/>
            </w:tcBorders>
            <w:vAlign w:val="bottom"/>
          </w:tcPr>
          <w:p w14:paraId="609D7BC9"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32B26761" w14:textId="77777777" w:rsidTr="00C16E9F">
        <w:trPr>
          <w:trHeight w:hRule="exact" w:val="90"/>
        </w:trPr>
        <w:tc>
          <w:tcPr>
            <w:tcW w:w="1385" w:type="dxa"/>
            <w:tcBorders>
              <w:top w:val="nil"/>
              <w:left w:val="nil"/>
              <w:bottom w:val="double" w:sz="6" w:space="2" w:color="auto"/>
              <w:right w:val="nil"/>
            </w:tcBorders>
            <w:vAlign w:val="bottom"/>
          </w:tcPr>
          <w:p w14:paraId="42307083"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gridSpan w:val="2"/>
            <w:tcBorders>
              <w:top w:val="nil"/>
              <w:left w:val="nil"/>
              <w:bottom w:val="double" w:sz="6" w:space="2" w:color="auto"/>
              <w:right w:val="nil"/>
            </w:tcBorders>
            <w:vAlign w:val="bottom"/>
          </w:tcPr>
          <w:p w14:paraId="57592C1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double" w:sz="6" w:space="2" w:color="auto"/>
              <w:right w:val="nil"/>
            </w:tcBorders>
            <w:vAlign w:val="bottom"/>
          </w:tcPr>
          <w:p w14:paraId="12FDCB79"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14:paraId="2D73954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double" w:sz="6" w:space="2" w:color="auto"/>
              <w:right w:val="nil"/>
            </w:tcBorders>
            <w:vAlign w:val="bottom"/>
          </w:tcPr>
          <w:p w14:paraId="4631D693"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010197D4"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9" w:type="dxa"/>
            <w:tcBorders>
              <w:top w:val="nil"/>
              <w:left w:val="nil"/>
              <w:bottom w:val="nil"/>
              <w:right w:val="nil"/>
            </w:tcBorders>
            <w:vAlign w:val="bottom"/>
          </w:tcPr>
          <w:p w14:paraId="352A4C00"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41C43C5E" w14:textId="77777777" w:rsidTr="00C16E9F">
        <w:trPr>
          <w:trHeight w:hRule="exact" w:val="135"/>
        </w:trPr>
        <w:tc>
          <w:tcPr>
            <w:tcW w:w="1385" w:type="dxa"/>
            <w:tcBorders>
              <w:top w:val="nil"/>
              <w:left w:val="nil"/>
              <w:bottom w:val="nil"/>
              <w:right w:val="nil"/>
            </w:tcBorders>
            <w:vAlign w:val="bottom"/>
          </w:tcPr>
          <w:p w14:paraId="0134CF3E"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gridSpan w:val="2"/>
            <w:tcBorders>
              <w:top w:val="nil"/>
              <w:left w:val="nil"/>
              <w:bottom w:val="nil"/>
              <w:right w:val="nil"/>
            </w:tcBorders>
            <w:vAlign w:val="bottom"/>
          </w:tcPr>
          <w:p w14:paraId="61FF34EE"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169E87E3"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5ACFC8A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7050DF64"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6996F8C9"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419" w:type="dxa"/>
            <w:tcBorders>
              <w:top w:val="nil"/>
              <w:left w:val="nil"/>
              <w:bottom w:val="nil"/>
              <w:right w:val="nil"/>
            </w:tcBorders>
            <w:vAlign w:val="bottom"/>
          </w:tcPr>
          <w:p w14:paraId="5FD321C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392B3DB9" w14:textId="77777777" w:rsidTr="00C16E9F">
        <w:trPr>
          <w:gridAfter w:val="6"/>
          <w:wAfter w:w="8475" w:type="dxa"/>
          <w:trHeight w:hRule="exact" w:val="135"/>
        </w:trPr>
        <w:tc>
          <w:tcPr>
            <w:tcW w:w="1417" w:type="dxa"/>
            <w:gridSpan w:val="2"/>
            <w:tcBorders>
              <w:top w:val="nil"/>
              <w:left w:val="nil"/>
              <w:bottom w:val="nil"/>
              <w:right w:val="nil"/>
            </w:tcBorders>
            <w:vAlign w:val="bottom"/>
          </w:tcPr>
          <w:p w14:paraId="204CB0E6"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bl>
    <w:p w14:paraId="4AEBB7B3"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Source: author’s analysis 2020</w:t>
      </w:r>
    </w:p>
    <w:p w14:paraId="4FF33188" w14:textId="77777777" w:rsidR="00C2134A" w:rsidRDefault="00C2134A" w:rsidP="00D71580">
      <w:pPr>
        <w:spacing w:after="0" w:line="360" w:lineRule="auto"/>
        <w:jc w:val="both"/>
        <w:rPr>
          <w:rFonts w:ascii="Times New Roman" w:hAnsi="Times New Roman" w:cs="Times New Roman"/>
          <w:sz w:val="24"/>
          <w:szCs w:val="24"/>
        </w:rPr>
      </w:pPr>
    </w:p>
    <w:p w14:paraId="3FC010A3" w14:textId="77777777" w:rsidR="00130EA6"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lastRenderedPageBreak/>
        <w:t xml:space="preserve">From the result above in table 4.3, we conclude that the variables are co integrated since the likelihood ratio of three possible combinations is greater than the critical value at 5% which corresponds to the decision rule in chapter three. </w:t>
      </w:r>
    </w:p>
    <w:p w14:paraId="464B1C13" w14:textId="77777777" w:rsidR="00356EA3" w:rsidRDefault="00356EA3" w:rsidP="00356EA3">
      <w:pPr>
        <w:spacing w:line="360" w:lineRule="auto"/>
        <w:jc w:val="both"/>
        <w:rPr>
          <w:rFonts w:ascii="Times New Roman" w:hAnsi="Times New Roman" w:cs="Times New Roman"/>
          <w:sz w:val="24"/>
          <w:szCs w:val="24"/>
        </w:rPr>
      </w:pPr>
    </w:p>
    <w:p w14:paraId="4A80DD18" w14:textId="77777777" w:rsidR="00C2134A" w:rsidRPr="00356EA3" w:rsidRDefault="00C2134A" w:rsidP="00356EA3">
      <w:pPr>
        <w:spacing w:line="360" w:lineRule="auto"/>
        <w:jc w:val="both"/>
        <w:rPr>
          <w:rFonts w:ascii="Times New Roman" w:hAnsi="Times New Roman" w:cs="Times New Roman"/>
          <w:sz w:val="24"/>
          <w:szCs w:val="24"/>
        </w:rPr>
      </w:pPr>
      <w:r w:rsidRPr="00130EA6">
        <w:rPr>
          <w:rFonts w:ascii="Times New Roman" w:hAnsi="Times New Roman" w:cs="Times New Roman"/>
          <w:b/>
          <w:sz w:val="24"/>
          <w:szCs w:val="24"/>
        </w:rPr>
        <w:t>4.3</w:t>
      </w:r>
      <w:r w:rsidRPr="00130EA6">
        <w:rPr>
          <w:rFonts w:ascii="Times New Roman" w:hAnsi="Times New Roman" w:cs="Times New Roman"/>
          <w:b/>
          <w:sz w:val="24"/>
          <w:szCs w:val="24"/>
        </w:rPr>
        <w:tab/>
        <w:t>REGRESSION RESULTS</w:t>
      </w:r>
    </w:p>
    <w:p w14:paraId="4CAEB38A" w14:textId="77777777" w:rsidR="00130EA6" w:rsidRDefault="00C2134A" w:rsidP="00D71580">
      <w:pPr>
        <w:spacing w:after="0" w:line="360" w:lineRule="auto"/>
        <w:jc w:val="both"/>
        <w:rPr>
          <w:rFonts w:ascii="Times New Roman" w:hAnsi="Times New Roman" w:cs="Times New Roman"/>
          <w:b/>
          <w:sz w:val="24"/>
          <w:szCs w:val="24"/>
        </w:rPr>
      </w:pPr>
      <w:r w:rsidRPr="00130EA6">
        <w:rPr>
          <w:rFonts w:ascii="Times New Roman" w:hAnsi="Times New Roman" w:cs="Times New Roman"/>
          <w:b/>
          <w:sz w:val="24"/>
          <w:szCs w:val="24"/>
        </w:rPr>
        <w:t xml:space="preserve">Table 4.3: Ordinary Least Square (OLS) </w:t>
      </w:r>
      <w:r w:rsidR="00130EA6">
        <w:rPr>
          <w:rFonts w:ascii="Times New Roman" w:hAnsi="Times New Roman" w:cs="Times New Roman"/>
          <w:b/>
          <w:sz w:val="24"/>
          <w:szCs w:val="24"/>
        </w:rPr>
        <w:t xml:space="preserve">Long Run </w:t>
      </w:r>
    </w:p>
    <w:p w14:paraId="652A9C75" w14:textId="77777777" w:rsidR="00C2134A" w:rsidRPr="00130EA6" w:rsidRDefault="00130EA6" w:rsidP="00D71580">
      <w:pPr>
        <w:spacing w:after="0" w:line="360" w:lineRule="auto"/>
        <w:jc w:val="both"/>
        <w:rPr>
          <w:rFonts w:ascii="Times New Roman" w:hAnsi="Times New Roman" w:cs="Times New Roman"/>
          <w:b/>
          <w:sz w:val="24"/>
          <w:szCs w:val="24"/>
        </w:rPr>
      </w:pPr>
      <w:r w:rsidRPr="00130EA6">
        <w:rPr>
          <w:rFonts w:ascii="Times New Roman" w:hAnsi="Times New Roman" w:cs="Times New Roman"/>
          <w:b/>
          <w:sz w:val="24"/>
          <w:szCs w:val="24"/>
        </w:rPr>
        <w:t>Regression Result</w:t>
      </w:r>
    </w:p>
    <w:p w14:paraId="2EC120DA" w14:textId="77777777" w:rsidR="00130EA6" w:rsidRPr="00F70112" w:rsidRDefault="00130EA6"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Regression equation </w:t>
      </w: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130EA6" w:rsidRPr="00F70112" w14:paraId="14E638B0" w14:textId="77777777" w:rsidTr="000320C3">
        <w:trPr>
          <w:trHeight w:val="225"/>
        </w:trPr>
        <w:tc>
          <w:tcPr>
            <w:tcW w:w="4327" w:type="dxa"/>
            <w:gridSpan w:val="3"/>
            <w:tcBorders>
              <w:top w:val="nil"/>
              <w:left w:val="nil"/>
              <w:bottom w:val="nil"/>
              <w:right w:val="nil"/>
            </w:tcBorders>
            <w:vAlign w:val="bottom"/>
          </w:tcPr>
          <w:p w14:paraId="421617B3"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Dependent Variable: LNGDP</w:t>
            </w:r>
          </w:p>
        </w:tc>
        <w:tc>
          <w:tcPr>
            <w:tcW w:w="1208" w:type="dxa"/>
            <w:tcBorders>
              <w:top w:val="nil"/>
              <w:left w:val="nil"/>
              <w:bottom w:val="nil"/>
              <w:right w:val="nil"/>
            </w:tcBorders>
            <w:vAlign w:val="bottom"/>
          </w:tcPr>
          <w:p w14:paraId="6497F2F6"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3450A567"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130EA6" w:rsidRPr="00F70112" w14:paraId="5FC8C1E8" w14:textId="77777777" w:rsidTr="000320C3">
        <w:trPr>
          <w:trHeight w:val="225"/>
        </w:trPr>
        <w:tc>
          <w:tcPr>
            <w:tcW w:w="4327" w:type="dxa"/>
            <w:gridSpan w:val="3"/>
            <w:tcBorders>
              <w:top w:val="nil"/>
              <w:left w:val="nil"/>
              <w:bottom w:val="nil"/>
              <w:right w:val="nil"/>
            </w:tcBorders>
            <w:vAlign w:val="bottom"/>
          </w:tcPr>
          <w:p w14:paraId="5F196A5D"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Method: Least Squares</w:t>
            </w:r>
          </w:p>
        </w:tc>
        <w:tc>
          <w:tcPr>
            <w:tcW w:w="1208" w:type="dxa"/>
            <w:tcBorders>
              <w:top w:val="nil"/>
              <w:left w:val="nil"/>
              <w:bottom w:val="nil"/>
              <w:right w:val="nil"/>
            </w:tcBorders>
            <w:vAlign w:val="bottom"/>
          </w:tcPr>
          <w:p w14:paraId="6D1254FD"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73535AA1"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130EA6" w:rsidRPr="00F70112" w14:paraId="1D3D65D4" w14:textId="77777777" w:rsidTr="000320C3">
        <w:trPr>
          <w:trHeight w:val="225"/>
        </w:trPr>
        <w:tc>
          <w:tcPr>
            <w:tcW w:w="4327" w:type="dxa"/>
            <w:gridSpan w:val="3"/>
            <w:tcBorders>
              <w:top w:val="nil"/>
              <w:left w:val="nil"/>
              <w:bottom w:val="nil"/>
              <w:right w:val="nil"/>
            </w:tcBorders>
            <w:vAlign w:val="bottom"/>
          </w:tcPr>
          <w:p w14:paraId="33C3BF05"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Date: 11/05/20   Time: 19:45</w:t>
            </w:r>
          </w:p>
        </w:tc>
        <w:tc>
          <w:tcPr>
            <w:tcW w:w="1208" w:type="dxa"/>
            <w:tcBorders>
              <w:top w:val="nil"/>
              <w:left w:val="nil"/>
              <w:bottom w:val="nil"/>
              <w:right w:val="nil"/>
            </w:tcBorders>
            <w:vAlign w:val="bottom"/>
          </w:tcPr>
          <w:p w14:paraId="7783DF35"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1916DD88"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130EA6" w:rsidRPr="00F70112" w14:paraId="4C0D0F52" w14:textId="77777777" w:rsidTr="000320C3">
        <w:trPr>
          <w:trHeight w:val="225"/>
        </w:trPr>
        <w:tc>
          <w:tcPr>
            <w:tcW w:w="4327" w:type="dxa"/>
            <w:gridSpan w:val="3"/>
            <w:tcBorders>
              <w:top w:val="nil"/>
              <w:left w:val="nil"/>
              <w:bottom w:val="nil"/>
              <w:right w:val="nil"/>
            </w:tcBorders>
            <w:vAlign w:val="bottom"/>
          </w:tcPr>
          <w:p w14:paraId="57782B10"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Sample (adjusted): 1989 2019</w:t>
            </w:r>
          </w:p>
        </w:tc>
        <w:tc>
          <w:tcPr>
            <w:tcW w:w="1208" w:type="dxa"/>
            <w:tcBorders>
              <w:top w:val="nil"/>
              <w:left w:val="nil"/>
              <w:bottom w:val="nil"/>
              <w:right w:val="nil"/>
            </w:tcBorders>
            <w:vAlign w:val="bottom"/>
          </w:tcPr>
          <w:p w14:paraId="3818F5BB"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3097D682"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130EA6" w:rsidRPr="00F70112" w14:paraId="676F38CB" w14:textId="77777777" w:rsidTr="000320C3">
        <w:trPr>
          <w:trHeight w:val="225"/>
        </w:trPr>
        <w:tc>
          <w:tcPr>
            <w:tcW w:w="5535" w:type="dxa"/>
            <w:gridSpan w:val="4"/>
            <w:tcBorders>
              <w:top w:val="nil"/>
              <w:left w:val="nil"/>
              <w:bottom w:val="nil"/>
              <w:right w:val="nil"/>
            </w:tcBorders>
            <w:vAlign w:val="bottom"/>
          </w:tcPr>
          <w:p w14:paraId="2C118B51"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Included observations: 31 after adjustments</w:t>
            </w:r>
          </w:p>
        </w:tc>
        <w:tc>
          <w:tcPr>
            <w:tcW w:w="997" w:type="dxa"/>
            <w:tcBorders>
              <w:top w:val="nil"/>
              <w:left w:val="nil"/>
              <w:bottom w:val="nil"/>
              <w:right w:val="nil"/>
            </w:tcBorders>
            <w:vAlign w:val="bottom"/>
          </w:tcPr>
          <w:p w14:paraId="381A63B0"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130EA6" w:rsidRPr="00F70112" w14:paraId="7DD24480" w14:textId="77777777" w:rsidTr="000320C3">
        <w:trPr>
          <w:trHeight w:hRule="exact" w:val="90"/>
        </w:trPr>
        <w:tc>
          <w:tcPr>
            <w:tcW w:w="2017" w:type="dxa"/>
            <w:tcBorders>
              <w:top w:val="nil"/>
              <w:left w:val="nil"/>
              <w:bottom w:val="double" w:sz="6" w:space="2" w:color="auto"/>
              <w:right w:val="nil"/>
            </w:tcBorders>
            <w:vAlign w:val="bottom"/>
          </w:tcPr>
          <w:p w14:paraId="30E2A621"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020C066D"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225F2D2F"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385536A6"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381E4F3A"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130EA6" w:rsidRPr="00F70112" w14:paraId="56A5F41C" w14:textId="77777777" w:rsidTr="000320C3">
        <w:trPr>
          <w:trHeight w:hRule="exact" w:val="135"/>
        </w:trPr>
        <w:tc>
          <w:tcPr>
            <w:tcW w:w="2017" w:type="dxa"/>
            <w:tcBorders>
              <w:top w:val="nil"/>
              <w:left w:val="nil"/>
              <w:bottom w:val="nil"/>
              <w:right w:val="nil"/>
            </w:tcBorders>
            <w:vAlign w:val="bottom"/>
          </w:tcPr>
          <w:p w14:paraId="069AD9F1"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7DA79457"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20F2CABD"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1D587553"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6599C1A0"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130EA6" w:rsidRPr="00F70112" w14:paraId="2B8AC6DB" w14:textId="77777777" w:rsidTr="000320C3">
        <w:trPr>
          <w:trHeight w:val="225"/>
        </w:trPr>
        <w:tc>
          <w:tcPr>
            <w:tcW w:w="2017" w:type="dxa"/>
            <w:tcBorders>
              <w:top w:val="nil"/>
              <w:left w:val="nil"/>
              <w:bottom w:val="nil"/>
              <w:right w:val="nil"/>
            </w:tcBorders>
            <w:vAlign w:val="bottom"/>
          </w:tcPr>
          <w:p w14:paraId="3792BFF9"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Variable</w:t>
            </w:r>
          </w:p>
        </w:tc>
        <w:tc>
          <w:tcPr>
            <w:tcW w:w="1103" w:type="dxa"/>
            <w:tcBorders>
              <w:top w:val="nil"/>
              <w:left w:val="nil"/>
              <w:bottom w:val="nil"/>
              <w:right w:val="nil"/>
            </w:tcBorders>
            <w:vAlign w:val="bottom"/>
          </w:tcPr>
          <w:p w14:paraId="13DB7938"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Coefficient</w:t>
            </w:r>
          </w:p>
        </w:tc>
        <w:tc>
          <w:tcPr>
            <w:tcW w:w="1207" w:type="dxa"/>
            <w:tcBorders>
              <w:top w:val="nil"/>
              <w:left w:val="nil"/>
              <w:bottom w:val="nil"/>
              <w:right w:val="nil"/>
            </w:tcBorders>
            <w:vAlign w:val="bottom"/>
          </w:tcPr>
          <w:p w14:paraId="65C610F0"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Std. Error</w:t>
            </w:r>
          </w:p>
        </w:tc>
        <w:tc>
          <w:tcPr>
            <w:tcW w:w="1208" w:type="dxa"/>
            <w:tcBorders>
              <w:top w:val="nil"/>
              <w:left w:val="nil"/>
              <w:bottom w:val="nil"/>
              <w:right w:val="nil"/>
            </w:tcBorders>
            <w:vAlign w:val="bottom"/>
          </w:tcPr>
          <w:p w14:paraId="7A84BED8"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14:paraId="519A67BE"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Prob.  </w:t>
            </w:r>
          </w:p>
        </w:tc>
      </w:tr>
      <w:tr w:rsidR="00130EA6" w:rsidRPr="00F70112" w14:paraId="18311550" w14:textId="77777777" w:rsidTr="000320C3">
        <w:trPr>
          <w:trHeight w:hRule="exact" w:val="90"/>
        </w:trPr>
        <w:tc>
          <w:tcPr>
            <w:tcW w:w="2017" w:type="dxa"/>
            <w:tcBorders>
              <w:top w:val="nil"/>
              <w:left w:val="nil"/>
              <w:bottom w:val="double" w:sz="6" w:space="2" w:color="auto"/>
              <w:right w:val="nil"/>
            </w:tcBorders>
            <w:vAlign w:val="bottom"/>
          </w:tcPr>
          <w:p w14:paraId="05FB8971"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1DD46B46"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7924313F"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7C822F66"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29616374"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130EA6" w:rsidRPr="00F70112" w14:paraId="21CD2DE4" w14:textId="77777777" w:rsidTr="000320C3">
        <w:trPr>
          <w:trHeight w:hRule="exact" w:val="135"/>
        </w:trPr>
        <w:tc>
          <w:tcPr>
            <w:tcW w:w="2017" w:type="dxa"/>
            <w:tcBorders>
              <w:top w:val="nil"/>
              <w:left w:val="nil"/>
              <w:bottom w:val="nil"/>
              <w:right w:val="nil"/>
            </w:tcBorders>
            <w:vAlign w:val="bottom"/>
          </w:tcPr>
          <w:p w14:paraId="2E0B4C12"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02721640"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6DCC4234"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5014C47F"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47C3136E"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130EA6" w:rsidRPr="00F70112" w14:paraId="7FA42986" w14:textId="77777777" w:rsidTr="000320C3">
        <w:trPr>
          <w:trHeight w:val="225"/>
        </w:trPr>
        <w:tc>
          <w:tcPr>
            <w:tcW w:w="2017" w:type="dxa"/>
            <w:tcBorders>
              <w:top w:val="nil"/>
              <w:left w:val="nil"/>
              <w:bottom w:val="nil"/>
              <w:right w:val="nil"/>
            </w:tcBorders>
            <w:vAlign w:val="bottom"/>
          </w:tcPr>
          <w:p w14:paraId="57664FE1"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LNMANO</w:t>
            </w:r>
          </w:p>
        </w:tc>
        <w:tc>
          <w:tcPr>
            <w:tcW w:w="1103" w:type="dxa"/>
            <w:tcBorders>
              <w:top w:val="nil"/>
              <w:left w:val="nil"/>
              <w:bottom w:val="nil"/>
              <w:right w:val="nil"/>
            </w:tcBorders>
            <w:vAlign w:val="bottom"/>
          </w:tcPr>
          <w:p w14:paraId="0B135298"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0.558494</w:t>
            </w:r>
          </w:p>
        </w:tc>
        <w:tc>
          <w:tcPr>
            <w:tcW w:w="1207" w:type="dxa"/>
            <w:tcBorders>
              <w:top w:val="nil"/>
              <w:left w:val="nil"/>
              <w:bottom w:val="nil"/>
              <w:right w:val="nil"/>
            </w:tcBorders>
            <w:vAlign w:val="bottom"/>
          </w:tcPr>
          <w:p w14:paraId="7F543B40"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0.047985</w:t>
            </w:r>
          </w:p>
        </w:tc>
        <w:tc>
          <w:tcPr>
            <w:tcW w:w="1208" w:type="dxa"/>
            <w:tcBorders>
              <w:top w:val="nil"/>
              <w:left w:val="nil"/>
              <w:bottom w:val="nil"/>
              <w:right w:val="nil"/>
            </w:tcBorders>
            <w:vAlign w:val="bottom"/>
          </w:tcPr>
          <w:p w14:paraId="5D7202A1"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11.63884</w:t>
            </w:r>
          </w:p>
        </w:tc>
        <w:tc>
          <w:tcPr>
            <w:tcW w:w="997" w:type="dxa"/>
            <w:tcBorders>
              <w:top w:val="nil"/>
              <w:left w:val="nil"/>
              <w:bottom w:val="nil"/>
              <w:right w:val="nil"/>
            </w:tcBorders>
            <w:vAlign w:val="bottom"/>
          </w:tcPr>
          <w:p w14:paraId="79DBC868"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0.0000</w:t>
            </w:r>
          </w:p>
        </w:tc>
      </w:tr>
      <w:tr w:rsidR="00130EA6" w:rsidRPr="00F70112" w14:paraId="6F7248DE" w14:textId="77777777" w:rsidTr="000320C3">
        <w:trPr>
          <w:trHeight w:val="225"/>
        </w:trPr>
        <w:tc>
          <w:tcPr>
            <w:tcW w:w="2017" w:type="dxa"/>
            <w:tcBorders>
              <w:top w:val="nil"/>
              <w:left w:val="nil"/>
              <w:bottom w:val="nil"/>
              <w:right w:val="nil"/>
            </w:tcBorders>
            <w:vAlign w:val="bottom"/>
          </w:tcPr>
          <w:p w14:paraId="57DA01AC"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LNLAB</w:t>
            </w:r>
          </w:p>
        </w:tc>
        <w:tc>
          <w:tcPr>
            <w:tcW w:w="1103" w:type="dxa"/>
            <w:tcBorders>
              <w:top w:val="nil"/>
              <w:left w:val="nil"/>
              <w:bottom w:val="nil"/>
              <w:right w:val="nil"/>
            </w:tcBorders>
            <w:vAlign w:val="bottom"/>
          </w:tcPr>
          <w:p w14:paraId="617F1766"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2.062696</w:t>
            </w:r>
          </w:p>
        </w:tc>
        <w:tc>
          <w:tcPr>
            <w:tcW w:w="1207" w:type="dxa"/>
            <w:tcBorders>
              <w:top w:val="nil"/>
              <w:left w:val="nil"/>
              <w:bottom w:val="nil"/>
              <w:right w:val="nil"/>
            </w:tcBorders>
            <w:vAlign w:val="bottom"/>
          </w:tcPr>
          <w:p w14:paraId="63B17DD1"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0.172141</w:t>
            </w:r>
          </w:p>
        </w:tc>
        <w:tc>
          <w:tcPr>
            <w:tcW w:w="1208" w:type="dxa"/>
            <w:tcBorders>
              <w:top w:val="nil"/>
              <w:left w:val="nil"/>
              <w:bottom w:val="nil"/>
              <w:right w:val="nil"/>
            </w:tcBorders>
            <w:vAlign w:val="bottom"/>
          </w:tcPr>
          <w:p w14:paraId="2B34ABFF"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11.98261</w:t>
            </w:r>
          </w:p>
        </w:tc>
        <w:tc>
          <w:tcPr>
            <w:tcW w:w="997" w:type="dxa"/>
            <w:tcBorders>
              <w:top w:val="nil"/>
              <w:left w:val="nil"/>
              <w:bottom w:val="nil"/>
              <w:right w:val="nil"/>
            </w:tcBorders>
            <w:vAlign w:val="bottom"/>
          </w:tcPr>
          <w:p w14:paraId="1EB70CC9"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0.0000</w:t>
            </w:r>
          </w:p>
        </w:tc>
      </w:tr>
      <w:tr w:rsidR="00130EA6" w:rsidRPr="00F70112" w14:paraId="56127BAF" w14:textId="77777777" w:rsidTr="000320C3">
        <w:trPr>
          <w:trHeight w:val="225"/>
        </w:trPr>
        <w:tc>
          <w:tcPr>
            <w:tcW w:w="2017" w:type="dxa"/>
            <w:tcBorders>
              <w:top w:val="nil"/>
              <w:left w:val="nil"/>
              <w:bottom w:val="nil"/>
              <w:right w:val="nil"/>
            </w:tcBorders>
            <w:vAlign w:val="bottom"/>
          </w:tcPr>
          <w:p w14:paraId="0E62624A"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LNFDI</w:t>
            </w:r>
          </w:p>
        </w:tc>
        <w:tc>
          <w:tcPr>
            <w:tcW w:w="1103" w:type="dxa"/>
            <w:tcBorders>
              <w:top w:val="nil"/>
              <w:left w:val="nil"/>
              <w:bottom w:val="nil"/>
              <w:right w:val="nil"/>
            </w:tcBorders>
            <w:vAlign w:val="bottom"/>
          </w:tcPr>
          <w:p w14:paraId="6F616B40"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0.046514</w:t>
            </w:r>
          </w:p>
        </w:tc>
        <w:tc>
          <w:tcPr>
            <w:tcW w:w="1207" w:type="dxa"/>
            <w:tcBorders>
              <w:top w:val="nil"/>
              <w:left w:val="nil"/>
              <w:bottom w:val="nil"/>
              <w:right w:val="nil"/>
            </w:tcBorders>
            <w:vAlign w:val="bottom"/>
          </w:tcPr>
          <w:p w14:paraId="075C6333"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0.015312</w:t>
            </w:r>
          </w:p>
        </w:tc>
        <w:tc>
          <w:tcPr>
            <w:tcW w:w="1208" w:type="dxa"/>
            <w:tcBorders>
              <w:top w:val="nil"/>
              <w:left w:val="nil"/>
              <w:bottom w:val="nil"/>
              <w:right w:val="nil"/>
            </w:tcBorders>
            <w:vAlign w:val="bottom"/>
          </w:tcPr>
          <w:p w14:paraId="7E565332"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3.037729</w:t>
            </w:r>
          </w:p>
        </w:tc>
        <w:tc>
          <w:tcPr>
            <w:tcW w:w="997" w:type="dxa"/>
            <w:tcBorders>
              <w:top w:val="nil"/>
              <w:left w:val="nil"/>
              <w:bottom w:val="nil"/>
              <w:right w:val="nil"/>
            </w:tcBorders>
            <w:vAlign w:val="bottom"/>
          </w:tcPr>
          <w:p w14:paraId="50C2A3CB"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0.0055</w:t>
            </w:r>
          </w:p>
        </w:tc>
      </w:tr>
      <w:tr w:rsidR="00130EA6" w:rsidRPr="00F70112" w14:paraId="15D01131" w14:textId="77777777" w:rsidTr="000320C3">
        <w:trPr>
          <w:trHeight w:val="225"/>
        </w:trPr>
        <w:tc>
          <w:tcPr>
            <w:tcW w:w="2017" w:type="dxa"/>
            <w:tcBorders>
              <w:top w:val="nil"/>
              <w:left w:val="nil"/>
              <w:bottom w:val="nil"/>
              <w:right w:val="nil"/>
            </w:tcBorders>
            <w:vAlign w:val="bottom"/>
          </w:tcPr>
          <w:p w14:paraId="1E1FD9B8"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LNINF</w:t>
            </w:r>
          </w:p>
        </w:tc>
        <w:tc>
          <w:tcPr>
            <w:tcW w:w="1103" w:type="dxa"/>
            <w:tcBorders>
              <w:top w:val="nil"/>
              <w:left w:val="nil"/>
              <w:bottom w:val="nil"/>
              <w:right w:val="nil"/>
            </w:tcBorders>
            <w:vAlign w:val="bottom"/>
          </w:tcPr>
          <w:p w14:paraId="46F025F6"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0.000895</w:t>
            </w:r>
          </w:p>
        </w:tc>
        <w:tc>
          <w:tcPr>
            <w:tcW w:w="1207" w:type="dxa"/>
            <w:tcBorders>
              <w:top w:val="nil"/>
              <w:left w:val="nil"/>
              <w:bottom w:val="nil"/>
              <w:right w:val="nil"/>
            </w:tcBorders>
            <w:vAlign w:val="bottom"/>
          </w:tcPr>
          <w:p w14:paraId="05ED181A"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0.000687</w:t>
            </w:r>
          </w:p>
        </w:tc>
        <w:tc>
          <w:tcPr>
            <w:tcW w:w="1208" w:type="dxa"/>
            <w:tcBorders>
              <w:top w:val="nil"/>
              <w:left w:val="nil"/>
              <w:bottom w:val="nil"/>
              <w:right w:val="nil"/>
            </w:tcBorders>
            <w:vAlign w:val="bottom"/>
          </w:tcPr>
          <w:p w14:paraId="73C246BA"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1.302454</w:t>
            </w:r>
          </w:p>
        </w:tc>
        <w:tc>
          <w:tcPr>
            <w:tcW w:w="997" w:type="dxa"/>
            <w:tcBorders>
              <w:top w:val="nil"/>
              <w:left w:val="nil"/>
              <w:bottom w:val="nil"/>
              <w:right w:val="nil"/>
            </w:tcBorders>
            <w:vAlign w:val="bottom"/>
          </w:tcPr>
          <w:p w14:paraId="7F2050FE"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0.2046</w:t>
            </w:r>
          </w:p>
        </w:tc>
      </w:tr>
      <w:tr w:rsidR="00130EA6" w:rsidRPr="00F70112" w14:paraId="32C8778F" w14:textId="77777777" w:rsidTr="000320C3">
        <w:trPr>
          <w:trHeight w:val="225"/>
        </w:trPr>
        <w:tc>
          <w:tcPr>
            <w:tcW w:w="2017" w:type="dxa"/>
            <w:tcBorders>
              <w:top w:val="nil"/>
              <w:left w:val="nil"/>
              <w:bottom w:val="nil"/>
              <w:right w:val="nil"/>
            </w:tcBorders>
            <w:vAlign w:val="bottom"/>
          </w:tcPr>
          <w:p w14:paraId="6A305473"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LNEXCH</w:t>
            </w:r>
          </w:p>
        </w:tc>
        <w:tc>
          <w:tcPr>
            <w:tcW w:w="1103" w:type="dxa"/>
            <w:tcBorders>
              <w:top w:val="nil"/>
              <w:left w:val="nil"/>
              <w:bottom w:val="nil"/>
              <w:right w:val="nil"/>
            </w:tcBorders>
            <w:vAlign w:val="bottom"/>
          </w:tcPr>
          <w:p w14:paraId="5B249CD6"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-0.000921</w:t>
            </w:r>
          </w:p>
        </w:tc>
        <w:tc>
          <w:tcPr>
            <w:tcW w:w="1207" w:type="dxa"/>
            <w:tcBorders>
              <w:top w:val="nil"/>
              <w:left w:val="nil"/>
              <w:bottom w:val="nil"/>
              <w:right w:val="nil"/>
            </w:tcBorders>
            <w:vAlign w:val="bottom"/>
          </w:tcPr>
          <w:p w14:paraId="26A1AE83"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0.000339</w:t>
            </w:r>
          </w:p>
        </w:tc>
        <w:tc>
          <w:tcPr>
            <w:tcW w:w="1208" w:type="dxa"/>
            <w:tcBorders>
              <w:top w:val="nil"/>
              <w:left w:val="nil"/>
              <w:bottom w:val="nil"/>
              <w:right w:val="nil"/>
            </w:tcBorders>
            <w:vAlign w:val="bottom"/>
          </w:tcPr>
          <w:p w14:paraId="23B0993B"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-2.715228</w:t>
            </w:r>
          </w:p>
        </w:tc>
        <w:tc>
          <w:tcPr>
            <w:tcW w:w="997" w:type="dxa"/>
            <w:tcBorders>
              <w:top w:val="nil"/>
              <w:left w:val="nil"/>
              <w:bottom w:val="nil"/>
              <w:right w:val="nil"/>
            </w:tcBorders>
            <w:vAlign w:val="bottom"/>
          </w:tcPr>
          <w:p w14:paraId="48F32468"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0.0118</w:t>
            </w:r>
          </w:p>
        </w:tc>
      </w:tr>
      <w:tr w:rsidR="00130EA6" w:rsidRPr="00F70112" w14:paraId="39E739E8" w14:textId="77777777" w:rsidTr="000320C3">
        <w:trPr>
          <w:trHeight w:val="225"/>
        </w:trPr>
        <w:tc>
          <w:tcPr>
            <w:tcW w:w="2017" w:type="dxa"/>
            <w:tcBorders>
              <w:top w:val="nil"/>
              <w:left w:val="nil"/>
              <w:bottom w:val="nil"/>
              <w:right w:val="nil"/>
            </w:tcBorders>
            <w:vAlign w:val="bottom"/>
          </w:tcPr>
          <w:p w14:paraId="4F9F7141"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C</w:t>
            </w:r>
          </w:p>
        </w:tc>
        <w:tc>
          <w:tcPr>
            <w:tcW w:w="1103" w:type="dxa"/>
            <w:tcBorders>
              <w:top w:val="nil"/>
              <w:left w:val="nil"/>
              <w:bottom w:val="nil"/>
              <w:right w:val="nil"/>
            </w:tcBorders>
            <w:vAlign w:val="bottom"/>
          </w:tcPr>
          <w:p w14:paraId="32C8AF51"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-22.28254</w:t>
            </w:r>
          </w:p>
        </w:tc>
        <w:tc>
          <w:tcPr>
            <w:tcW w:w="1207" w:type="dxa"/>
            <w:tcBorders>
              <w:top w:val="nil"/>
              <w:left w:val="nil"/>
              <w:bottom w:val="nil"/>
              <w:right w:val="nil"/>
            </w:tcBorders>
            <w:vAlign w:val="bottom"/>
          </w:tcPr>
          <w:p w14:paraId="57FA950F"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3.378641</w:t>
            </w:r>
          </w:p>
        </w:tc>
        <w:tc>
          <w:tcPr>
            <w:tcW w:w="1208" w:type="dxa"/>
            <w:tcBorders>
              <w:top w:val="nil"/>
              <w:left w:val="nil"/>
              <w:bottom w:val="nil"/>
              <w:right w:val="nil"/>
            </w:tcBorders>
            <w:vAlign w:val="bottom"/>
          </w:tcPr>
          <w:p w14:paraId="43354A19"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-6.595121</w:t>
            </w:r>
          </w:p>
        </w:tc>
        <w:tc>
          <w:tcPr>
            <w:tcW w:w="997" w:type="dxa"/>
            <w:tcBorders>
              <w:top w:val="nil"/>
              <w:left w:val="nil"/>
              <w:bottom w:val="nil"/>
              <w:right w:val="nil"/>
            </w:tcBorders>
            <w:vAlign w:val="bottom"/>
          </w:tcPr>
          <w:p w14:paraId="6E687F44"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0.0000</w:t>
            </w:r>
          </w:p>
        </w:tc>
      </w:tr>
      <w:tr w:rsidR="00130EA6" w:rsidRPr="00F70112" w14:paraId="7096E4B5" w14:textId="77777777" w:rsidTr="000320C3">
        <w:trPr>
          <w:trHeight w:hRule="exact" w:val="90"/>
        </w:trPr>
        <w:tc>
          <w:tcPr>
            <w:tcW w:w="2017" w:type="dxa"/>
            <w:tcBorders>
              <w:top w:val="nil"/>
              <w:left w:val="nil"/>
              <w:bottom w:val="double" w:sz="6" w:space="2" w:color="auto"/>
              <w:right w:val="nil"/>
            </w:tcBorders>
            <w:vAlign w:val="bottom"/>
          </w:tcPr>
          <w:p w14:paraId="76A549D3"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3E0E2DF8"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410668EC"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2DF3F9CE"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03C32609"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130EA6" w:rsidRPr="00F70112" w14:paraId="0DED40D0" w14:textId="77777777" w:rsidTr="000320C3">
        <w:trPr>
          <w:trHeight w:hRule="exact" w:val="135"/>
        </w:trPr>
        <w:tc>
          <w:tcPr>
            <w:tcW w:w="2017" w:type="dxa"/>
            <w:tcBorders>
              <w:top w:val="nil"/>
              <w:left w:val="nil"/>
              <w:bottom w:val="nil"/>
              <w:right w:val="nil"/>
            </w:tcBorders>
            <w:vAlign w:val="bottom"/>
          </w:tcPr>
          <w:p w14:paraId="67D0F1DB"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55DB535F"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5A1A442B"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3CB60B99"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2EE7CE97"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130EA6" w:rsidRPr="00F70112" w14:paraId="1F9EF9A1" w14:textId="77777777" w:rsidTr="000320C3">
        <w:trPr>
          <w:trHeight w:val="225"/>
        </w:trPr>
        <w:tc>
          <w:tcPr>
            <w:tcW w:w="2017" w:type="dxa"/>
            <w:tcBorders>
              <w:top w:val="nil"/>
              <w:left w:val="nil"/>
              <w:bottom w:val="nil"/>
              <w:right w:val="nil"/>
            </w:tcBorders>
            <w:vAlign w:val="bottom"/>
          </w:tcPr>
          <w:p w14:paraId="61DC29C0"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R-squared</w:t>
            </w:r>
          </w:p>
        </w:tc>
        <w:tc>
          <w:tcPr>
            <w:tcW w:w="1103" w:type="dxa"/>
            <w:tcBorders>
              <w:top w:val="nil"/>
              <w:left w:val="nil"/>
              <w:bottom w:val="nil"/>
              <w:right w:val="nil"/>
            </w:tcBorders>
            <w:vAlign w:val="bottom"/>
          </w:tcPr>
          <w:p w14:paraId="563AA1CF"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0.938928</w:t>
            </w:r>
          </w:p>
        </w:tc>
        <w:tc>
          <w:tcPr>
            <w:tcW w:w="2415" w:type="dxa"/>
            <w:gridSpan w:val="2"/>
            <w:tcBorders>
              <w:top w:val="nil"/>
              <w:left w:val="nil"/>
              <w:bottom w:val="nil"/>
              <w:right w:val="nil"/>
            </w:tcBorders>
            <w:vAlign w:val="bottom"/>
          </w:tcPr>
          <w:p w14:paraId="225E7418"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Mean dependent var</w:t>
            </w:r>
          </w:p>
        </w:tc>
        <w:tc>
          <w:tcPr>
            <w:tcW w:w="997" w:type="dxa"/>
            <w:tcBorders>
              <w:top w:val="nil"/>
              <w:left w:val="nil"/>
              <w:bottom w:val="nil"/>
              <w:right w:val="nil"/>
            </w:tcBorders>
            <w:vAlign w:val="bottom"/>
          </w:tcPr>
          <w:p w14:paraId="1C9873CB"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31.19849</w:t>
            </w:r>
          </w:p>
        </w:tc>
      </w:tr>
      <w:tr w:rsidR="00130EA6" w:rsidRPr="00F70112" w14:paraId="07BF846B" w14:textId="77777777" w:rsidTr="000320C3">
        <w:trPr>
          <w:trHeight w:val="225"/>
        </w:trPr>
        <w:tc>
          <w:tcPr>
            <w:tcW w:w="2017" w:type="dxa"/>
            <w:tcBorders>
              <w:top w:val="nil"/>
              <w:left w:val="nil"/>
              <w:bottom w:val="nil"/>
              <w:right w:val="nil"/>
            </w:tcBorders>
            <w:vAlign w:val="bottom"/>
          </w:tcPr>
          <w:p w14:paraId="30DB68E2"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Adjusted R-squared</w:t>
            </w:r>
          </w:p>
        </w:tc>
        <w:tc>
          <w:tcPr>
            <w:tcW w:w="1103" w:type="dxa"/>
            <w:tcBorders>
              <w:top w:val="nil"/>
              <w:left w:val="nil"/>
              <w:bottom w:val="nil"/>
              <w:right w:val="nil"/>
            </w:tcBorders>
            <w:vAlign w:val="bottom"/>
          </w:tcPr>
          <w:p w14:paraId="6C53864F"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0.896714</w:t>
            </w:r>
          </w:p>
        </w:tc>
        <w:tc>
          <w:tcPr>
            <w:tcW w:w="2415" w:type="dxa"/>
            <w:gridSpan w:val="2"/>
            <w:tcBorders>
              <w:top w:val="nil"/>
              <w:left w:val="nil"/>
              <w:bottom w:val="nil"/>
              <w:right w:val="nil"/>
            </w:tcBorders>
            <w:vAlign w:val="bottom"/>
          </w:tcPr>
          <w:p w14:paraId="5B54673B"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S.D. dependent var</w:t>
            </w:r>
          </w:p>
        </w:tc>
        <w:tc>
          <w:tcPr>
            <w:tcW w:w="997" w:type="dxa"/>
            <w:tcBorders>
              <w:top w:val="nil"/>
              <w:left w:val="nil"/>
              <w:bottom w:val="nil"/>
              <w:right w:val="nil"/>
            </w:tcBorders>
            <w:vAlign w:val="bottom"/>
          </w:tcPr>
          <w:p w14:paraId="500916E1"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0.466276</w:t>
            </w:r>
          </w:p>
        </w:tc>
      </w:tr>
      <w:tr w:rsidR="00130EA6" w:rsidRPr="00F70112" w14:paraId="3E379FF6" w14:textId="77777777" w:rsidTr="000320C3">
        <w:trPr>
          <w:trHeight w:val="225"/>
        </w:trPr>
        <w:tc>
          <w:tcPr>
            <w:tcW w:w="2017" w:type="dxa"/>
            <w:tcBorders>
              <w:top w:val="nil"/>
              <w:left w:val="nil"/>
              <w:bottom w:val="nil"/>
              <w:right w:val="nil"/>
            </w:tcBorders>
            <w:vAlign w:val="bottom"/>
          </w:tcPr>
          <w:p w14:paraId="5947A5B5"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S.E. of regression</w:t>
            </w:r>
          </w:p>
        </w:tc>
        <w:tc>
          <w:tcPr>
            <w:tcW w:w="1103" w:type="dxa"/>
            <w:tcBorders>
              <w:top w:val="nil"/>
              <w:left w:val="nil"/>
              <w:bottom w:val="nil"/>
              <w:right w:val="nil"/>
            </w:tcBorders>
            <w:vAlign w:val="bottom"/>
          </w:tcPr>
          <w:p w14:paraId="2CACEA5F"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0.053745</w:t>
            </w:r>
          </w:p>
        </w:tc>
        <w:tc>
          <w:tcPr>
            <w:tcW w:w="2415" w:type="dxa"/>
            <w:gridSpan w:val="2"/>
            <w:tcBorders>
              <w:top w:val="nil"/>
              <w:left w:val="nil"/>
              <w:bottom w:val="nil"/>
              <w:right w:val="nil"/>
            </w:tcBorders>
            <w:vAlign w:val="bottom"/>
          </w:tcPr>
          <w:p w14:paraId="00A7FB48"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Akaike info criterion</w:t>
            </w:r>
          </w:p>
        </w:tc>
        <w:tc>
          <w:tcPr>
            <w:tcW w:w="997" w:type="dxa"/>
            <w:tcBorders>
              <w:top w:val="nil"/>
              <w:left w:val="nil"/>
              <w:bottom w:val="nil"/>
              <w:right w:val="nil"/>
            </w:tcBorders>
            <w:vAlign w:val="bottom"/>
          </w:tcPr>
          <w:p w14:paraId="475FB88C"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-2.837143</w:t>
            </w:r>
          </w:p>
        </w:tc>
      </w:tr>
      <w:tr w:rsidR="00130EA6" w:rsidRPr="00F70112" w14:paraId="109C943C" w14:textId="77777777" w:rsidTr="000320C3">
        <w:trPr>
          <w:trHeight w:val="225"/>
        </w:trPr>
        <w:tc>
          <w:tcPr>
            <w:tcW w:w="2017" w:type="dxa"/>
            <w:tcBorders>
              <w:top w:val="nil"/>
              <w:left w:val="nil"/>
              <w:bottom w:val="nil"/>
              <w:right w:val="nil"/>
            </w:tcBorders>
            <w:vAlign w:val="bottom"/>
          </w:tcPr>
          <w:p w14:paraId="77008225"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xml:space="preserve">Sum squared </w:t>
            </w:r>
            <w:proofErr w:type="spellStart"/>
            <w:r w:rsidRPr="00F70112">
              <w:rPr>
                <w:rFonts w:ascii="Times New Roman" w:hAnsi="Times New Roman" w:cs="Times New Roman"/>
                <w:color w:val="000000"/>
                <w:sz w:val="24"/>
                <w:szCs w:val="24"/>
              </w:rPr>
              <w:t>resid</w:t>
            </w:r>
            <w:proofErr w:type="spellEnd"/>
          </w:p>
        </w:tc>
        <w:tc>
          <w:tcPr>
            <w:tcW w:w="1103" w:type="dxa"/>
            <w:tcBorders>
              <w:top w:val="nil"/>
              <w:left w:val="nil"/>
              <w:bottom w:val="nil"/>
              <w:right w:val="nil"/>
            </w:tcBorders>
            <w:vAlign w:val="bottom"/>
          </w:tcPr>
          <w:p w14:paraId="698DC737"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0.072213</w:t>
            </w:r>
          </w:p>
        </w:tc>
        <w:tc>
          <w:tcPr>
            <w:tcW w:w="2415" w:type="dxa"/>
            <w:gridSpan w:val="2"/>
            <w:tcBorders>
              <w:top w:val="nil"/>
              <w:left w:val="nil"/>
              <w:bottom w:val="nil"/>
              <w:right w:val="nil"/>
            </w:tcBorders>
            <w:vAlign w:val="bottom"/>
          </w:tcPr>
          <w:p w14:paraId="7F2079E5"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Schwarz criterion</w:t>
            </w:r>
          </w:p>
        </w:tc>
        <w:tc>
          <w:tcPr>
            <w:tcW w:w="997" w:type="dxa"/>
            <w:tcBorders>
              <w:top w:val="nil"/>
              <w:left w:val="nil"/>
              <w:bottom w:val="nil"/>
              <w:right w:val="nil"/>
            </w:tcBorders>
            <w:vAlign w:val="bottom"/>
          </w:tcPr>
          <w:p w14:paraId="1BF13C22"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-2.559597</w:t>
            </w:r>
          </w:p>
        </w:tc>
      </w:tr>
      <w:tr w:rsidR="00130EA6" w:rsidRPr="00F70112" w14:paraId="30BFA8D6" w14:textId="77777777" w:rsidTr="000320C3">
        <w:trPr>
          <w:trHeight w:val="225"/>
        </w:trPr>
        <w:tc>
          <w:tcPr>
            <w:tcW w:w="2017" w:type="dxa"/>
            <w:tcBorders>
              <w:top w:val="nil"/>
              <w:left w:val="nil"/>
              <w:bottom w:val="nil"/>
              <w:right w:val="nil"/>
            </w:tcBorders>
            <w:vAlign w:val="bottom"/>
          </w:tcPr>
          <w:p w14:paraId="61EF77E5"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Log likelihood</w:t>
            </w:r>
          </w:p>
        </w:tc>
        <w:tc>
          <w:tcPr>
            <w:tcW w:w="1103" w:type="dxa"/>
            <w:tcBorders>
              <w:top w:val="nil"/>
              <w:left w:val="nil"/>
              <w:bottom w:val="nil"/>
              <w:right w:val="nil"/>
            </w:tcBorders>
            <w:vAlign w:val="bottom"/>
          </w:tcPr>
          <w:p w14:paraId="3AD76B93"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49.97572</w:t>
            </w:r>
          </w:p>
        </w:tc>
        <w:tc>
          <w:tcPr>
            <w:tcW w:w="2415" w:type="dxa"/>
            <w:gridSpan w:val="2"/>
            <w:tcBorders>
              <w:top w:val="nil"/>
              <w:left w:val="nil"/>
              <w:bottom w:val="nil"/>
              <w:right w:val="nil"/>
            </w:tcBorders>
            <w:vAlign w:val="bottom"/>
          </w:tcPr>
          <w:p w14:paraId="7546C901"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xml:space="preserve">    Hannan-Quinn </w:t>
            </w:r>
            <w:proofErr w:type="spellStart"/>
            <w:r w:rsidRPr="00F70112">
              <w:rPr>
                <w:rFonts w:ascii="Times New Roman" w:hAnsi="Times New Roman" w:cs="Times New Roman"/>
                <w:color w:val="000000"/>
                <w:sz w:val="24"/>
                <w:szCs w:val="24"/>
              </w:rPr>
              <w:t>criter</w:t>
            </w:r>
            <w:proofErr w:type="spellEnd"/>
            <w:r w:rsidRPr="00F70112">
              <w:rPr>
                <w:rFonts w:ascii="Times New Roman" w:hAnsi="Times New Roman" w:cs="Times New Roman"/>
                <w:color w:val="000000"/>
                <w:sz w:val="24"/>
                <w:szCs w:val="24"/>
              </w:rPr>
              <w:t>.</w:t>
            </w:r>
          </w:p>
        </w:tc>
        <w:tc>
          <w:tcPr>
            <w:tcW w:w="997" w:type="dxa"/>
            <w:tcBorders>
              <w:top w:val="nil"/>
              <w:left w:val="nil"/>
              <w:bottom w:val="nil"/>
              <w:right w:val="nil"/>
            </w:tcBorders>
            <w:vAlign w:val="bottom"/>
          </w:tcPr>
          <w:p w14:paraId="379A2D11"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-2.746670</w:t>
            </w:r>
          </w:p>
        </w:tc>
      </w:tr>
      <w:tr w:rsidR="00130EA6" w:rsidRPr="00F70112" w14:paraId="71A15F66" w14:textId="77777777" w:rsidTr="000320C3">
        <w:trPr>
          <w:trHeight w:val="225"/>
        </w:trPr>
        <w:tc>
          <w:tcPr>
            <w:tcW w:w="2017" w:type="dxa"/>
            <w:tcBorders>
              <w:top w:val="nil"/>
              <w:left w:val="nil"/>
              <w:bottom w:val="nil"/>
              <w:right w:val="nil"/>
            </w:tcBorders>
            <w:vAlign w:val="bottom"/>
          </w:tcPr>
          <w:p w14:paraId="43BCF468"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F-statistic</w:t>
            </w:r>
          </w:p>
        </w:tc>
        <w:tc>
          <w:tcPr>
            <w:tcW w:w="1103" w:type="dxa"/>
            <w:tcBorders>
              <w:top w:val="nil"/>
              <w:left w:val="nil"/>
              <w:bottom w:val="nil"/>
              <w:right w:val="nil"/>
            </w:tcBorders>
            <w:vAlign w:val="bottom"/>
          </w:tcPr>
          <w:p w14:paraId="42F90B61"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446.6068</w:t>
            </w:r>
          </w:p>
        </w:tc>
        <w:tc>
          <w:tcPr>
            <w:tcW w:w="2415" w:type="dxa"/>
            <w:gridSpan w:val="2"/>
            <w:tcBorders>
              <w:top w:val="nil"/>
              <w:left w:val="nil"/>
              <w:bottom w:val="nil"/>
              <w:right w:val="nil"/>
            </w:tcBorders>
            <w:vAlign w:val="bottom"/>
          </w:tcPr>
          <w:p w14:paraId="67365AA8"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Durbin-Watson stat</w:t>
            </w:r>
          </w:p>
        </w:tc>
        <w:tc>
          <w:tcPr>
            <w:tcW w:w="997" w:type="dxa"/>
            <w:tcBorders>
              <w:top w:val="nil"/>
              <w:left w:val="nil"/>
              <w:bottom w:val="nil"/>
              <w:right w:val="nil"/>
            </w:tcBorders>
            <w:vAlign w:val="bottom"/>
          </w:tcPr>
          <w:p w14:paraId="2B40D7BE"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1.433924</w:t>
            </w:r>
          </w:p>
        </w:tc>
      </w:tr>
      <w:tr w:rsidR="00130EA6" w:rsidRPr="00F70112" w14:paraId="59A74C63" w14:textId="77777777" w:rsidTr="000320C3">
        <w:trPr>
          <w:trHeight w:val="225"/>
        </w:trPr>
        <w:tc>
          <w:tcPr>
            <w:tcW w:w="2017" w:type="dxa"/>
            <w:tcBorders>
              <w:top w:val="nil"/>
              <w:left w:val="nil"/>
              <w:bottom w:val="nil"/>
              <w:right w:val="nil"/>
            </w:tcBorders>
            <w:vAlign w:val="bottom"/>
          </w:tcPr>
          <w:p w14:paraId="56D5C1EA"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Prob(F-statistic)</w:t>
            </w:r>
          </w:p>
        </w:tc>
        <w:tc>
          <w:tcPr>
            <w:tcW w:w="1103" w:type="dxa"/>
            <w:tcBorders>
              <w:top w:val="nil"/>
              <w:left w:val="nil"/>
              <w:bottom w:val="nil"/>
              <w:right w:val="nil"/>
            </w:tcBorders>
            <w:vAlign w:val="bottom"/>
          </w:tcPr>
          <w:p w14:paraId="617D2392"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0.000000</w:t>
            </w:r>
          </w:p>
        </w:tc>
        <w:tc>
          <w:tcPr>
            <w:tcW w:w="1207" w:type="dxa"/>
            <w:tcBorders>
              <w:top w:val="nil"/>
              <w:left w:val="nil"/>
              <w:bottom w:val="nil"/>
              <w:right w:val="nil"/>
            </w:tcBorders>
            <w:vAlign w:val="bottom"/>
          </w:tcPr>
          <w:p w14:paraId="18CA71A8"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2976F6CD"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53E6D5DC" w14:textId="77777777" w:rsidR="00130EA6" w:rsidRPr="00F70112" w:rsidRDefault="00130EA6" w:rsidP="00D71580">
            <w:pPr>
              <w:autoSpaceDE w:val="0"/>
              <w:autoSpaceDN w:val="0"/>
              <w:adjustRightInd w:val="0"/>
              <w:spacing w:after="0" w:line="360" w:lineRule="auto"/>
              <w:ind w:right="10"/>
              <w:jc w:val="both"/>
              <w:rPr>
                <w:rFonts w:ascii="Times New Roman" w:hAnsi="Times New Roman" w:cs="Times New Roman"/>
                <w:color w:val="000000"/>
                <w:sz w:val="24"/>
                <w:szCs w:val="24"/>
              </w:rPr>
            </w:pPr>
          </w:p>
        </w:tc>
      </w:tr>
      <w:tr w:rsidR="00130EA6" w:rsidRPr="00F70112" w14:paraId="35DE1E9F" w14:textId="77777777" w:rsidTr="000320C3">
        <w:trPr>
          <w:trHeight w:hRule="exact" w:val="90"/>
        </w:trPr>
        <w:tc>
          <w:tcPr>
            <w:tcW w:w="2017" w:type="dxa"/>
            <w:tcBorders>
              <w:top w:val="nil"/>
              <w:left w:val="nil"/>
              <w:bottom w:val="double" w:sz="6" w:space="0" w:color="auto"/>
              <w:right w:val="nil"/>
            </w:tcBorders>
            <w:vAlign w:val="bottom"/>
          </w:tcPr>
          <w:p w14:paraId="022A4849"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0" w:color="auto"/>
              <w:right w:val="nil"/>
            </w:tcBorders>
            <w:vAlign w:val="bottom"/>
          </w:tcPr>
          <w:p w14:paraId="2B23D596"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0" w:color="auto"/>
              <w:right w:val="nil"/>
            </w:tcBorders>
            <w:vAlign w:val="bottom"/>
          </w:tcPr>
          <w:p w14:paraId="18C5B6C3"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0" w:color="auto"/>
              <w:right w:val="nil"/>
            </w:tcBorders>
            <w:vAlign w:val="bottom"/>
          </w:tcPr>
          <w:p w14:paraId="74010418"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0" w:color="auto"/>
              <w:right w:val="nil"/>
            </w:tcBorders>
            <w:vAlign w:val="bottom"/>
          </w:tcPr>
          <w:p w14:paraId="660701D4"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130EA6" w:rsidRPr="00F70112" w14:paraId="3D85D84D" w14:textId="77777777" w:rsidTr="000320C3">
        <w:trPr>
          <w:trHeight w:hRule="exact" w:val="135"/>
        </w:trPr>
        <w:tc>
          <w:tcPr>
            <w:tcW w:w="2017" w:type="dxa"/>
            <w:tcBorders>
              <w:top w:val="nil"/>
              <w:left w:val="nil"/>
              <w:bottom w:val="nil"/>
              <w:right w:val="nil"/>
            </w:tcBorders>
            <w:vAlign w:val="bottom"/>
          </w:tcPr>
          <w:p w14:paraId="2549963A"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1314E818"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24189CF7"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5F4A64B4"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44063757"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color w:val="000000"/>
                <w:sz w:val="24"/>
                <w:szCs w:val="24"/>
              </w:rPr>
            </w:pPr>
          </w:p>
        </w:tc>
      </w:tr>
    </w:tbl>
    <w:p w14:paraId="52C7D7B1" w14:textId="77777777" w:rsidR="00130EA6" w:rsidRPr="00F70112" w:rsidRDefault="00130EA6"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Source; author’s analysis 2020</w:t>
      </w:r>
    </w:p>
    <w:p w14:paraId="57AA7359" w14:textId="77777777" w:rsidR="00130EA6" w:rsidRDefault="00130EA6" w:rsidP="00D71580">
      <w:pPr>
        <w:spacing w:after="0" w:line="360" w:lineRule="auto"/>
        <w:jc w:val="both"/>
        <w:rPr>
          <w:rFonts w:ascii="Times New Roman" w:hAnsi="Times New Roman" w:cs="Times New Roman"/>
          <w:sz w:val="24"/>
          <w:szCs w:val="24"/>
        </w:rPr>
      </w:pPr>
    </w:p>
    <w:p w14:paraId="4117F333" w14:textId="77777777" w:rsidR="00130EA6" w:rsidRPr="00130EA6" w:rsidRDefault="00130EA6" w:rsidP="00D71580">
      <w:pPr>
        <w:spacing w:after="0" w:line="360" w:lineRule="auto"/>
        <w:jc w:val="both"/>
        <w:rPr>
          <w:rFonts w:ascii="Times New Roman" w:hAnsi="Times New Roman" w:cs="Times New Roman"/>
          <w:sz w:val="24"/>
          <w:szCs w:val="24"/>
        </w:rPr>
      </w:pPr>
      <w:r w:rsidRPr="00130EA6">
        <w:rPr>
          <w:rFonts w:ascii="Times New Roman" w:hAnsi="Times New Roman" w:cs="Times New Roman"/>
          <w:b/>
          <w:sz w:val="24"/>
          <w:szCs w:val="24"/>
        </w:rPr>
        <w:t>Research question</w:t>
      </w:r>
      <w:r>
        <w:rPr>
          <w:rFonts w:ascii="Times New Roman" w:hAnsi="Times New Roman" w:cs="Times New Roman"/>
          <w:sz w:val="24"/>
          <w:szCs w:val="24"/>
        </w:rPr>
        <w:t>s</w:t>
      </w:r>
    </w:p>
    <w:p w14:paraId="4ED9CB83" w14:textId="77777777" w:rsidR="00130EA6" w:rsidRPr="00F70112" w:rsidRDefault="00130EA6" w:rsidP="00D71580">
      <w:pPr>
        <w:pStyle w:val="ListParagraph"/>
        <w:numPr>
          <w:ilvl w:val="0"/>
          <w:numId w:val="10"/>
        </w:num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Does manufacturing output have a significant relationship with the economic growth?</w:t>
      </w:r>
    </w:p>
    <w:p w14:paraId="14612E38" w14:textId="77777777" w:rsidR="00130EA6" w:rsidRPr="00F70112" w:rsidRDefault="00130EA6" w:rsidP="00D71580">
      <w:pPr>
        <w:pStyle w:val="ListParagraph"/>
        <w:numPr>
          <w:ilvl w:val="0"/>
          <w:numId w:val="10"/>
        </w:num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How does human capital affect the Nigerian economic growth?</w:t>
      </w:r>
    </w:p>
    <w:p w14:paraId="6F36D4B6" w14:textId="77777777" w:rsidR="00130EA6" w:rsidRPr="00F70112" w:rsidRDefault="00130EA6" w:rsidP="00D71580">
      <w:pPr>
        <w:pStyle w:val="ListParagraph"/>
        <w:numPr>
          <w:ilvl w:val="0"/>
          <w:numId w:val="10"/>
        </w:num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Does currency devaluation have an impact on industrialization in Nigeria </w:t>
      </w:r>
    </w:p>
    <w:p w14:paraId="258B3711" w14:textId="77777777" w:rsidR="00130EA6" w:rsidRPr="00F70112" w:rsidRDefault="00130EA6" w:rsidP="00D7158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Firstly, the result of the research question one, indicated that </w:t>
      </w:r>
      <w:r w:rsidRPr="00F70112">
        <w:rPr>
          <w:rFonts w:ascii="Times New Roman" w:hAnsi="Times New Roman" w:cs="Times New Roman"/>
          <w:sz w:val="24"/>
          <w:szCs w:val="24"/>
        </w:rPr>
        <w:t xml:space="preserve">MANO which is the variable for </w:t>
      </w:r>
      <w:r>
        <w:rPr>
          <w:rFonts w:ascii="Times New Roman" w:hAnsi="Times New Roman" w:cs="Times New Roman"/>
          <w:sz w:val="24"/>
          <w:szCs w:val="24"/>
        </w:rPr>
        <w:t>representing manufacturing output and proxy as industrialization shows that</w:t>
      </w:r>
      <w:r w:rsidRPr="00F70112">
        <w:rPr>
          <w:rFonts w:ascii="Times New Roman" w:hAnsi="Times New Roman" w:cs="Times New Roman"/>
          <w:sz w:val="24"/>
          <w:szCs w:val="24"/>
        </w:rPr>
        <w:t xml:space="preserve"> the coefficient of MANO is 0.</w:t>
      </w:r>
      <w:r w:rsidRPr="00F70112">
        <w:rPr>
          <w:rFonts w:ascii="Times New Roman" w:hAnsi="Times New Roman" w:cs="Times New Roman"/>
          <w:color w:val="000000"/>
          <w:sz w:val="24"/>
          <w:szCs w:val="24"/>
        </w:rPr>
        <w:t>558494</w:t>
      </w:r>
      <w:r>
        <w:rPr>
          <w:rFonts w:ascii="Times New Roman" w:hAnsi="Times New Roman" w:cs="Times New Roman"/>
          <w:color w:val="000000"/>
          <w:sz w:val="24"/>
          <w:szCs w:val="24"/>
        </w:rPr>
        <w:t xml:space="preserve">, implying </w:t>
      </w:r>
      <w:r w:rsidRPr="00F70112">
        <w:rPr>
          <w:rFonts w:ascii="Times New Roman" w:hAnsi="Times New Roman" w:cs="Times New Roman"/>
          <w:sz w:val="24"/>
          <w:szCs w:val="24"/>
        </w:rPr>
        <w:t xml:space="preserve">a positive relationship with the dependent variable GDP which is the proxy to the Nigerian economic growth. In testing the significance of manufacturing output, we used the probability test coefficient of MANO, and the rule for probability test states that if the probability coefficient is less than the selected level of significance, we conclude that the variable is significant. For the purpose of this </w:t>
      </w:r>
      <w:proofErr w:type="gramStart"/>
      <w:r w:rsidRPr="00F70112">
        <w:rPr>
          <w:rFonts w:ascii="Times New Roman" w:hAnsi="Times New Roman" w:cs="Times New Roman"/>
          <w:sz w:val="24"/>
          <w:szCs w:val="24"/>
        </w:rPr>
        <w:t>study</w:t>
      </w:r>
      <w:proofErr w:type="gramEnd"/>
      <w:r w:rsidRPr="00F70112">
        <w:rPr>
          <w:rFonts w:ascii="Times New Roman" w:hAnsi="Times New Roman" w:cs="Times New Roman"/>
          <w:sz w:val="24"/>
          <w:szCs w:val="24"/>
        </w:rPr>
        <w:t xml:space="preserve"> we adopt 5% level of significance. Thus, since the coefficient of probability is </w:t>
      </w:r>
      <w:r w:rsidRPr="00F70112">
        <w:rPr>
          <w:rFonts w:ascii="Times New Roman" w:hAnsi="Times New Roman" w:cs="Times New Roman"/>
          <w:color w:val="000000"/>
          <w:sz w:val="24"/>
          <w:szCs w:val="24"/>
        </w:rPr>
        <w:t>0.000 which is less than 0.05.</w:t>
      </w:r>
      <w:r w:rsidRPr="00F70112">
        <w:rPr>
          <w:rFonts w:ascii="Times New Roman" w:hAnsi="Times New Roman" w:cs="Times New Roman"/>
          <w:sz w:val="24"/>
          <w:szCs w:val="24"/>
        </w:rPr>
        <w:t xml:space="preserve"> Therefore, the analysis shows a significant positive relationship between manufacturing output and the Nigerian economic growth. </w:t>
      </w:r>
    </w:p>
    <w:p w14:paraId="68CC3ED8" w14:textId="77777777" w:rsidR="00130EA6" w:rsidRDefault="00130EA6" w:rsidP="00D71580">
      <w:pPr>
        <w:spacing w:after="0" w:line="360" w:lineRule="auto"/>
        <w:jc w:val="both"/>
        <w:rPr>
          <w:rFonts w:ascii="Times New Roman" w:hAnsi="Times New Roman" w:cs="Times New Roman"/>
          <w:sz w:val="24"/>
          <w:szCs w:val="24"/>
        </w:rPr>
      </w:pPr>
    </w:p>
    <w:p w14:paraId="7E93E318" w14:textId="77777777" w:rsidR="00130EA6" w:rsidRPr="00F70112" w:rsidRDefault="00130EA6" w:rsidP="00D7158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Secondly, </w:t>
      </w:r>
      <w:r w:rsidRPr="00F70112">
        <w:rPr>
          <w:rFonts w:ascii="Times New Roman" w:hAnsi="Times New Roman" w:cs="Times New Roman"/>
          <w:sz w:val="24"/>
          <w:szCs w:val="24"/>
        </w:rPr>
        <w:t xml:space="preserve">the result </w:t>
      </w:r>
      <w:r>
        <w:rPr>
          <w:rFonts w:ascii="Times New Roman" w:hAnsi="Times New Roman" w:cs="Times New Roman"/>
          <w:sz w:val="24"/>
          <w:szCs w:val="24"/>
        </w:rPr>
        <w:t>of the second research question also found that</w:t>
      </w:r>
      <w:r w:rsidRPr="00F70112">
        <w:rPr>
          <w:rFonts w:ascii="Times New Roman" w:hAnsi="Times New Roman" w:cs="Times New Roman"/>
          <w:sz w:val="24"/>
          <w:szCs w:val="24"/>
        </w:rPr>
        <w:t xml:space="preserve"> labour force </w:t>
      </w:r>
      <w:r>
        <w:rPr>
          <w:rFonts w:ascii="Times New Roman" w:hAnsi="Times New Roman" w:cs="Times New Roman"/>
          <w:sz w:val="24"/>
          <w:szCs w:val="24"/>
        </w:rPr>
        <w:t xml:space="preserve">which </w:t>
      </w:r>
      <w:r w:rsidRPr="00F70112">
        <w:rPr>
          <w:rFonts w:ascii="Times New Roman" w:hAnsi="Times New Roman" w:cs="Times New Roman"/>
          <w:sz w:val="24"/>
          <w:szCs w:val="24"/>
        </w:rPr>
        <w:t xml:space="preserve">proxy human capital </w:t>
      </w:r>
      <w:r>
        <w:rPr>
          <w:rFonts w:ascii="Times New Roman" w:hAnsi="Times New Roman" w:cs="Times New Roman"/>
          <w:sz w:val="24"/>
          <w:szCs w:val="24"/>
        </w:rPr>
        <w:t>revealed that</w:t>
      </w:r>
      <w:r w:rsidRPr="00F70112">
        <w:rPr>
          <w:rFonts w:ascii="Times New Roman" w:hAnsi="Times New Roman" w:cs="Times New Roman"/>
          <w:sz w:val="24"/>
          <w:szCs w:val="24"/>
        </w:rPr>
        <w:t xml:space="preserve"> the coefficient of labour force is </w:t>
      </w:r>
      <w:r w:rsidRPr="00F70112">
        <w:rPr>
          <w:rFonts w:ascii="Times New Roman" w:hAnsi="Times New Roman" w:cs="Times New Roman"/>
          <w:color w:val="000000"/>
          <w:sz w:val="24"/>
          <w:szCs w:val="24"/>
        </w:rPr>
        <w:t>2.062696</w:t>
      </w:r>
      <w:r w:rsidRPr="00F70112">
        <w:rPr>
          <w:rFonts w:ascii="Times New Roman" w:hAnsi="Times New Roman" w:cs="Times New Roman"/>
          <w:sz w:val="24"/>
          <w:szCs w:val="24"/>
        </w:rPr>
        <w:t xml:space="preserve">, which indicates that a unit change or a variation in labour force will have a corresponding positive effect on the economic growth. From the coefficient of labour force which appears to be positive, shows that a variation in labour force will have a positive of </w:t>
      </w:r>
      <w:r w:rsidRPr="00F70112">
        <w:rPr>
          <w:rFonts w:ascii="Times New Roman" w:hAnsi="Times New Roman" w:cs="Times New Roman"/>
          <w:color w:val="000000"/>
          <w:sz w:val="24"/>
          <w:szCs w:val="24"/>
        </w:rPr>
        <w:t xml:space="preserve">2.062696 </w:t>
      </w:r>
      <w:r w:rsidRPr="00F70112">
        <w:rPr>
          <w:rFonts w:ascii="Times New Roman" w:hAnsi="Times New Roman" w:cs="Times New Roman"/>
          <w:sz w:val="24"/>
          <w:szCs w:val="24"/>
        </w:rPr>
        <w:t xml:space="preserve">on the economic growth. This explains part of the problem of industrialization. That is to say, if the labour productivity is not efficient it will bring hiccups to achieving an industrialized economy. </w:t>
      </w:r>
    </w:p>
    <w:p w14:paraId="0A7C0EE0" w14:textId="77777777" w:rsidR="00130EA6" w:rsidRDefault="00130EA6" w:rsidP="00D71580">
      <w:pPr>
        <w:spacing w:after="0" w:line="360" w:lineRule="auto"/>
        <w:jc w:val="both"/>
        <w:rPr>
          <w:rFonts w:ascii="Times New Roman" w:hAnsi="Times New Roman" w:cs="Times New Roman"/>
          <w:sz w:val="24"/>
          <w:szCs w:val="24"/>
        </w:rPr>
      </w:pPr>
    </w:p>
    <w:p w14:paraId="5453644A" w14:textId="0AE23BA0" w:rsidR="00130EA6" w:rsidRDefault="00130EA6" w:rsidP="00D71580">
      <w:pPr>
        <w:spacing w:after="0" w:line="360" w:lineRule="auto"/>
        <w:jc w:val="both"/>
        <w:rPr>
          <w:rFonts w:ascii="Times New Roman" w:hAnsi="Times New Roman" w:cs="Times New Roman"/>
          <w:color w:val="000000"/>
          <w:sz w:val="24"/>
          <w:szCs w:val="24"/>
        </w:rPr>
      </w:pPr>
      <w:r>
        <w:rPr>
          <w:rFonts w:ascii="Times New Roman" w:hAnsi="Times New Roman" w:cs="Times New Roman"/>
          <w:sz w:val="24"/>
          <w:szCs w:val="24"/>
        </w:rPr>
        <w:t>Thirdly and final result of the third research questions indicated that e</w:t>
      </w:r>
      <w:r w:rsidRPr="00F70112">
        <w:rPr>
          <w:rFonts w:ascii="Times New Roman" w:hAnsi="Times New Roman" w:cs="Times New Roman"/>
          <w:sz w:val="24"/>
          <w:szCs w:val="24"/>
        </w:rPr>
        <w:t xml:space="preserve">xchange </w:t>
      </w:r>
      <w:r>
        <w:rPr>
          <w:rFonts w:ascii="Times New Roman" w:hAnsi="Times New Roman" w:cs="Times New Roman"/>
          <w:sz w:val="24"/>
          <w:szCs w:val="24"/>
        </w:rPr>
        <w:t>rate that is</w:t>
      </w:r>
      <w:r w:rsidRPr="00F70112">
        <w:rPr>
          <w:rFonts w:ascii="Times New Roman" w:hAnsi="Times New Roman" w:cs="Times New Roman"/>
          <w:sz w:val="24"/>
          <w:szCs w:val="24"/>
        </w:rPr>
        <w:t xml:space="preserve"> proxy</w:t>
      </w:r>
      <w:r>
        <w:rPr>
          <w:rFonts w:ascii="Times New Roman" w:hAnsi="Times New Roman" w:cs="Times New Roman"/>
          <w:sz w:val="24"/>
          <w:szCs w:val="24"/>
        </w:rPr>
        <w:t xml:space="preserve"> as</w:t>
      </w:r>
      <w:r w:rsidRPr="00F70112">
        <w:rPr>
          <w:rFonts w:ascii="Times New Roman" w:hAnsi="Times New Roman" w:cs="Times New Roman"/>
          <w:sz w:val="24"/>
          <w:szCs w:val="24"/>
        </w:rPr>
        <w:t xml:space="preserve"> currency devaluation </w:t>
      </w:r>
      <w:r>
        <w:rPr>
          <w:rFonts w:ascii="Times New Roman" w:hAnsi="Times New Roman" w:cs="Times New Roman"/>
          <w:sz w:val="24"/>
          <w:szCs w:val="24"/>
        </w:rPr>
        <w:t>revealed that the</w:t>
      </w:r>
      <w:r w:rsidRPr="00F70112">
        <w:rPr>
          <w:rFonts w:ascii="Times New Roman" w:hAnsi="Times New Roman" w:cs="Times New Roman"/>
          <w:sz w:val="24"/>
          <w:szCs w:val="24"/>
        </w:rPr>
        <w:t xml:space="preserve"> coefficient of exchange rate is </w:t>
      </w:r>
      <w:r w:rsidRPr="00F70112">
        <w:rPr>
          <w:rFonts w:ascii="Times New Roman" w:hAnsi="Times New Roman" w:cs="Times New Roman"/>
          <w:color w:val="000000"/>
          <w:sz w:val="24"/>
          <w:szCs w:val="24"/>
        </w:rPr>
        <w:t>-0.000921</w:t>
      </w:r>
      <w:r w:rsidRPr="00F70112">
        <w:rPr>
          <w:rFonts w:ascii="Times New Roman" w:hAnsi="Times New Roman" w:cs="Times New Roman"/>
          <w:sz w:val="24"/>
          <w:szCs w:val="24"/>
        </w:rPr>
        <w:t xml:space="preserve"> which is negative; thus, a variation in exchange rate will have a </w:t>
      </w:r>
      <w:r w:rsidR="00FF2FB9" w:rsidRPr="00F70112">
        <w:rPr>
          <w:rFonts w:ascii="Times New Roman" w:hAnsi="Times New Roman" w:cs="Times New Roman"/>
          <w:sz w:val="24"/>
          <w:szCs w:val="24"/>
        </w:rPr>
        <w:t>negative effect</w:t>
      </w:r>
      <w:r w:rsidRPr="00F70112">
        <w:rPr>
          <w:rFonts w:ascii="Times New Roman" w:hAnsi="Times New Roman" w:cs="Times New Roman"/>
          <w:sz w:val="24"/>
          <w:szCs w:val="24"/>
        </w:rPr>
        <w:t xml:space="preserve"> on the economic growth since the coefficient of exchange rate is </w:t>
      </w:r>
      <w:r w:rsidRPr="00F70112">
        <w:rPr>
          <w:rFonts w:ascii="Times New Roman" w:hAnsi="Times New Roman" w:cs="Times New Roman"/>
          <w:color w:val="000000"/>
          <w:sz w:val="24"/>
          <w:szCs w:val="24"/>
        </w:rPr>
        <w:t>-0.000921.</w:t>
      </w:r>
    </w:p>
    <w:p w14:paraId="1E3B5E93" w14:textId="77777777" w:rsidR="00356EA3" w:rsidRDefault="00356EA3" w:rsidP="00D71580">
      <w:pPr>
        <w:spacing w:after="0" w:line="360" w:lineRule="auto"/>
        <w:jc w:val="both"/>
        <w:rPr>
          <w:rFonts w:ascii="Times New Roman" w:hAnsi="Times New Roman" w:cs="Times New Roman"/>
          <w:color w:val="000000"/>
          <w:sz w:val="24"/>
          <w:szCs w:val="24"/>
        </w:rPr>
      </w:pPr>
    </w:p>
    <w:p w14:paraId="66A7F242" w14:textId="77777777" w:rsidR="00356EA3" w:rsidRPr="00F70112" w:rsidRDefault="00356EA3" w:rsidP="00D71580">
      <w:pPr>
        <w:spacing w:after="0" w:line="360" w:lineRule="auto"/>
        <w:jc w:val="both"/>
        <w:rPr>
          <w:rFonts w:ascii="Times New Roman" w:hAnsi="Times New Roman" w:cs="Times New Roman"/>
          <w:color w:val="000000"/>
          <w:sz w:val="24"/>
          <w:szCs w:val="24"/>
        </w:rPr>
      </w:pPr>
    </w:p>
    <w:p w14:paraId="5405CB68" w14:textId="77777777" w:rsidR="00E31905" w:rsidRPr="00F70112" w:rsidRDefault="00E31905" w:rsidP="00D71580">
      <w:pPr>
        <w:spacing w:after="0" w:line="360" w:lineRule="auto"/>
        <w:jc w:val="both"/>
        <w:rPr>
          <w:rFonts w:ascii="Times New Roman" w:hAnsi="Times New Roman" w:cs="Times New Roman"/>
          <w:sz w:val="24"/>
          <w:szCs w:val="24"/>
        </w:rPr>
      </w:pPr>
    </w:p>
    <w:p w14:paraId="7D59312A" w14:textId="77777777" w:rsidR="00E31905" w:rsidRPr="00C2134A" w:rsidRDefault="00C2134A" w:rsidP="00D71580">
      <w:pPr>
        <w:spacing w:after="0" w:line="360" w:lineRule="auto"/>
        <w:jc w:val="both"/>
        <w:rPr>
          <w:rFonts w:ascii="Times New Roman" w:hAnsi="Times New Roman" w:cs="Times New Roman"/>
          <w:b/>
          <w:sz w:val="24"/>
          <w:szCs w:val="24"/>
        </w:rPr>
      </w:pPr>
      <w:r w:rsidRPr="00C2134A">
        <w:rPr>
          <w:rFonts w:ascii="Times New Roman" w:hAnsi="Times New Roman" w:cs="Times New Roman"/>
          <w:b/>
          <w:sz w:val="24"/>
          <w:szCs w:val="24"/>
        </w:rPr>
        <w:t>4.</w:t>
      </w:r>
      <w:r w:rsidR="00130EA6">
        <w:rPr>
          <w:rFonts w:ascii="Times New Roman" w:hAnsi="Times New Roman" w:cs="Times New Roman"/>
          <w:b/>
          <w:sz w:val="24"/>
          <w:szCs w:val="24"/>
        </w:rPr>
        <w:t>4</w:t>
      </w:r>
      <w:r w:rsidRPr="00C2134A">
        <w:rPr>
          <w:rFonts w:ascii="Times New Roman" w:hAnsi="Times New Roman" w:cs="Times New Roman"/>
          <w:b/>
          <w:sz w:val="24"/>
          <w:szCs w:val="24"/>
        </w:rPr>
        <w:tab/>
      </w:r>
      <w:r w:rsidR="000320C3" w:rsidRPr="00C2134A">
        <w:rPr>
          <w:rFonts w:ascii="Times New Roman" w:hAnsi="Times New Roman" w:cs="Times New Roman"/>
          <w:b/>
          <w:sz w:val="24"/>
          <w:szCs w:val="24"/>
        </w:rPr>
        <w:t>DIAGNOSTIC TESTS</w:t>
      </w:r>
    </w:p>
    <w:p w14:paraId="61C01709"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lastRenderedPageBreak/>
        <w:t xml:space="preserve">The following diagnostic tests of the data and model were carried out: </w:t>
      </w:r>
    </w:p>
    <w:p w14:paraId="21409B00" w14:textId="77777777" w:rsidR="00E31905" w:rsidRPr="00130EA6" w:rsidRDefault="00E31905" w:rsidP="00D71580">
      <w:pPr>
        <w:spacing w:after="0" w:line="360" w:lineRule="auto"/>
        <w:jc w:val="both"/>
        <w:rPr>
          <w:rFonts w:ascii="Times New Roman" w:hAnsi="Times New Roman" w:cs="Times New Roman"/>
          <w:b/>
          <w:sz w:val="24"/>
          <w:szCs w:val="24"/>
        </w:rPr>
      </w:pPr>
      <w:r w:rsidRPr="00130EA6">
        <w:rPr>
          <w:rFonts w:ascii="Times New Roman" w:hAnsi="Times New Roman" w:cs="Times New Roman"/>
          <w:b/>
          <w:sz w:val="24"/>
          <w:szCs w:val="24"/>
        </w:rPr>
        <w:t xml:space="preserve">Table 4.4.1 diagnostic test result </w:t>
      </w:r>
    </w:p>
    <w:tbl>
      <w:tblPr>
        <w:tblStyle w:val="TableGrid"/>
        <w:tblW w:w="0" w:type="auto"/>
        <w:tblLook w:val="04A0" w:firstRow="1" w:lastRow="0" w:firstColumn="1" w:lastColumn="0" w:noHBand="0" w:noVBand="1"/>
      </w:tblPr>
      <w:tblGrid>
        <w:gridCol w:w="4678"/>
        <w:gridCol w:w="4672"/>
      </w:tblGrid>
      <w:tr w:rsidR="00E31905" w:rsidRPr="00F70112" w14:paraId="13CFC507" w14:textId="77777777" w:rsidTr="00C16E9F">
        <w:tc>
          <w:tcPr>
            <w:tcW w:w="4788" w:type="dxa"/>
          </w:tcPr>
          <w:p w14:paraId="46870399"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Test result </w:t>
            </w:r>
          </w:p>
        </w:tc>
        <w:tc>
          <w:tcPr>
            <w:tcW w:w="4788" w:type="dxa"/>
          </w:tcPr>
          <w:p w14:paraId="44A1F20D"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Test </w:t>
            </w:r>
          </w:p>
        </w:tc>
      </w:tr>
      <w:tr w:rsidR="00E31905" w:rsidRPr="00F70112" w14:paraId="3514C38C" w14:textId="77777777" w:rsidTr="00C16E9F">
        <w:trPr>
          <w:trHeight w:val="656"/>
        </w:trPr>
        <w:tc>
          <w:tcPr>
            <w:tcW w:w="4788" w:type="dxa"/>
          </w:tcPr>
          <w:p w14:paraId="24C64B07"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R-squared </w:t>
            </w:r>
          </w:p>
        </w:tc>
        <w:tc>
          <w:tcPr>
            <w:tcW w:w="4788" w:type="dxa"/>
          </w:tcPr>
          <w:p w14:paraId="663908D5"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color w:val="000000"/>
                <w:sz w:val="24"/>
                <w:szCs w:val="24"/>
              </w:rPr>
              <w:t>0.938928</w:t>
            </w:r>
          </w:p>
        </w:tc>
      </w:tr>
      <w:tr w:rsidR="00E31905" w:rsidRPr="00F70112" w14:paraId="42E5BA32" w14:textId="77777777" w:rsidTr="00C16E9F">
        <w:tc>
          <w:tcPr>
            <w:tcW w:w="4788" w:type="dxa"/>
          </w:tcPr>
          <w:p w14:paraId="789EA879"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Adjusted R-squared</w:t>
            </w:r>
          </w:p>
        </w:tc>
        <w:tc>
          <w:tcPr>
            <w:tcW w:w="4788" w:type="dxa"/>
          </w:tcPr>
          <w:p w14:paraId="79B22942"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color w:val="000000"/>
                <w:sz w:val="24"/>
                <w:szCs w:val="24"/>
              </w:rPr>
              <w:t>0.896714</w:t>
            </w:r>
          </w:p>
        </w:tc>
      </w:tr>
      <w:tr w:rsidR="00E31905" w:rsidRPr="00F70112" w14:paraId="7D67DAD6" w14:textId="77777777" w:rsidTr="00C16E9F">
        <w:tc>
          <w:tcPr>
            <w:tcW w:w="4788" w:type="dxa"/>
          </w:tcPr>
          <w:p w14:paraId="0224D554"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Durbin-Watson stat</w:t>
            </w:r>
          </w:p>
        </w:tc>
        <w:tc>
          <w:tcPr>
            <w:tcW w:w="4788" w:type="dxa"/>
          </w:tcPr>
          <w:p w14:paraId="5A189DBA"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color w:val="000000"/>
                <w:sz w:val="24"/>
                <w:szCs w:val="24"/>
              </w:rPr>
              <w:t>1.433924</w:t>
            </w:r>
          </w:p>
        </w:tc>
      </w:tr>
      <w:tr w:rsidR="00E31905" w:rsidRPr="00F70112" w14:paraId="73430E0E" w14:textId="77777777" w:rsidTr="00C16E9F">
        <w:trPr>
          <w:trHeight w:val="620"/>
        </w:trPr>
        <w:tc>
          <w:tcPr>
            <w:tcW w:w="4788" w:type="dxa"/>
          </w:tcPr>
          <w:p w14:paraId="144334AA"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F-statistic</w:t>
            </w:r>
          </w:p>
        </w:tc>
        <w:tc>
          <w:tcPr>
            <w:tcW w:w="4788" w:type="dxa"/>
          </w:tcPr>
          <w:p w14:paraId="7148070A"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color w:val="000000"/>
                <w:sz w:val="24"/>
                <w:szCs w:val="24"/>
              </w:rPr>
              <w:t>446.6068</w:t>
            </w:r>
          </w:p>
        </w:tc>
      </w:tr>
      <w:tr w:rsidR="00E31905" w:rsidRPr="00F70112" w14:paraId="57B6CE39" w14:textId="77777777" w:rsidTr="00C16E9F">
        <w:tc>
          <w:tcPr>
            <w:tcW w:w="4788" w:type="dxa"/>
          </w:tcPr>
          <w:p w14:paraId="6E7F2000"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Prob(F-statistic)</w:t>
            </w:r>
          </w:p>
        </w:tc>
        <w:tc>
          <w:tcPr>
            <w:tcW w:w="4788" w:type="dxa"/>
          </w:tcPr>
          <w:p w14:paraId="1DFB9604"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0.000000</w:t>
            </w:r>
          </w:p>
        </w:tc>
      </w:tr>
      <w:tr w:rsidR="00E31905" w:rsidRPr="00F70112" w14:paraId="5690EB2B" w14:textId="77777777" w:rsidTr="00C16E9F">
        <w:tc>
          <w:tcPr>
            <w:tcW w:w="4788" w:type="dxa"/>
          </w:tcPr>
          <w:p w14:paraId="1B125872"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Serial Correlation LM test </w:t>
            </w:r>
          </w:p>
        </w:tc>
        <w:tc>
          <w:tcPr>
            <w:tcW w:w="4788" w:type="dxa"/>
          </w:tcPr>
          <w:p w14:paraId="29D7CAEF"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color w:val="000000"/>
                <w:sz w:val="24"/>
                <w:szCs w:val="24"/>
              </w:rPr>
              <w:t>0.2736</w:t>
            </w:r>
          </w:p>
        </w:tc>
      </w:tr>
    </w:tbl>
    <w:p w14:paraId="109AC13E" w14:textId="77777777" w:rsidR="00E31905"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Source: Author’s analysis 2020</w:t>
      </w:r>
    </w:p>
    <w:p w14:paraId="1BF41B3A" w14:textId="77777777" w:rsidR="000320C3" w:rsidRPr="00F70112" w:rsidRDefault="000320C3" w:rsidP="00D71580">
      <w:pPr>
        <w:spacing w:after="0" w:line="360" w:lineRule="auto"/>
        <w:jc w:val="both"/>
        <w:rPr>
          <w:rFonts w:ascii="Times New Roman" w:hAnsi="Times New Roman" w:cs="Times New Roman"/>
          <w:sz w:val="24"/>
          <w:szCs w:val="24"/>
        </w:rPr>
      </w:pPr>
    </w:p>
    <w:p w14:paraId="7EC54048" w14:textId="77777777" w:rsidR="00E31905" w:rsidRPr="00F70112" w:rsidRDefault="00E31905" w:rsidP="00D71580">
      <w:pPr>
        <w:spacing w:after="0" w:line="360" w:lineRule="auto"/>
        <w:jc w:val="both"/>
        <w:rPr>
          <w:rFonts w:ascii="Times New Roman" w:hAnsi="Times New Roman" w:cs="Times New Roman"/>
          <w:b/>
          <w:sz w:val="24"/>
          <w:szCs w:val="24"/>
        </w:rPr>
      </w:pPr>
      <w:r w:rsidRPr="00F70112">
        <w:rPr>
          <w:rFonts w:ascii="Times New Roman" w:hAnsi="Times New Roman" w:cs="Times New Roman"/>
          <w:b/>
          <w:sz w:val="24"/>
          <w:szCs w:val="24"/>
        </w:rPr>
        <w:t xml:space="preserve">4.4.1 GOODNESS OF FIT </w:t>
      </w:r>
    </w:p>
    <w:p w14:paraId="703FFD8B" w14:textId="77777777" w:rsidR="00E31905"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R</w:t>
      </w:r>
      <w:r w:rsidRPr="00F70112">
        <w:rPr>
          <w:rFonts w:ascii="Times New Roman" w:hAnsi="Times New Roman" w:cs="Times New Roman"/>
          <w:sz w:val="24"/>
          <w:szCs w:val="24"/>
          <w:vertAlign w:val="superscript"/>
        </w:rPr>
        <w:t>2</w:t>
      </w:r>
      <w:r w:rsidRPr="00F70112">
        <w:rPr>
          <w:rFonts w:ascii="Times New Roman" w:hAnsi="Times New Roman" w:cs="Times New Roman"/>
          <w:sz w:val="24"/>
          <w:szCs w:val="24"/>
        </w:rPr>
        <w:t xml:space="preserve"> the coefficient of multiple </w:t>
      </w:r>
      <w:r w:rsidR="006D6235" w:rsidRPr="00F70112">
        <w:rPr>
          <w:rFonts w:ascii="Times New Roman" w:hAnsi="Times New Roman" w:cs="Times New Roman"/>
          <w:sz w:val="24"/>
          <w:szCs w:val="24"/>
        </w:rPr>
        <w:t>determinants</w:t>
      </w:r>
      <w:r w:rsidRPr="00F70112">
        <w:rPr>
          <w:rFonts w:ascii="Times New Roman" w:hAnsi="Times New Roman" w:cs="Times New Roman"/>
          <w:sz w:val="24"/>
          <w:szCs w:val="24"/>
        </w:rPr>
        <w:t xml:space="preserve"> was used for the test. From the regression result above, in table 4.4.1, the value of R</w:t>
      </w:r>
      <w:r w:rsidRPr="00F70112">
        <w:rPr>
          <w:rFonts w:ascii="Times New Roman" w:hAnsi="Times New Roman" w:cs="Times New Roman"/>
          <w:sz w:val="24"/>
          <w:szCs w:val="24"/>
          <w:vertAlign w:val="superscript"/>
        </w:rPr>
        <w:t>2</w:t>
      </w:r>
      <w:r w:rsidRPr="00F70112">
        <w:rPr>
          <w:rFonts w:ascii="Times New Roman" w:hAnsi="Times New Roman" w:cs="Times New Roman"/>
          <w:sz w:val="24"/>
          <w:szCs w:val="24"/>
        </w:rPr>
        <w:t xml:space="preserve"> is </w:t>
      </w:r>
      <w:r w:rsidRPr="00F70112">
        <w:rPr>
          <w:rFonts w:ascii="Times New Roman" w:hAnsi="Times New Roman" w:cs="Times New Roman"/>
          <w:color w:val="000000"/>
          <w:sz w:val="24"/>
          <w:szCs w:val="24"/>
        </w:rPr>
        <w:t>0.938928</w:t>
      </w:r>
      <w:r w:rsidRPr="00F70112">
        <w:rPr>
          <w:rFonts w:ascii="Times New Roman" w:hAnsi="Times New Roman" w:cs="Times New Roman"/>
          <w:sz w:val="24"/>
          <w:szCs w:val="24"/>
        </w:rPr>
        <w:t>, which shows that the variation in the independent variables can explain 93% of the dependent variable. After adjustment of degree of freedom, the adjusted R</w:t>
      </w:r>
      <w:r w:rsidRPr="00F70112">
        <w:rPr>
          <w:rFonts w:ascii="Times New Roman" w:hAnsi="Times New Roman" w:cs="Times New Roman"/>
          <w:sz w:val="24"/>
          <w:szCs w:val="24"/>
          <w:vertAlign w:val="superscript"/>
        </w:rPr>
        <w:t>2</w:t>
      </w:r>
      <w:r w:rsidRPr="00F70112">
        <w:rPr>
          <w:rFonts w:ascii="Times New Roman" w:hAnsi="Times New Roman" w:cs="Times New Roman"/>
          <w:sz w:val="24"/>
          <w:szCs w:val="24"/>
        </w:rPr>
        <w:t xml:space="preserve"> value which 0.896714 indicates that approximately 89% of the changes in the independent variables. Therefore, we conclude that the level of explanatory power of the model was satisfactory for the study, since the explanatory power of the model is above 50%.</w:t>
      </w:r>
    </w:p>
    <w:p w14:paraId="61EEB335"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sz w:val="24"/>
          <w:szCs w:val="24"/>
        </w:rPr>
      </w:pPr>
    </w:p>
    <w:p w14:paraId="1D5DDFE2" w14:textId="77777777" w:rsidR="00E31905" w:rsidRPr="00130EA6" w:rsidRDefault="00E31905" w:rsidP="00D71580">
      <w:pPr>
        <w:spacing w:after="0" w:line="360" w:lineRule="auto"/>
        <w:jc w:val="both"/>
        <w:rPr>
          <w:rFonts w:ascii="Times New Roman" w:hAnsi="Times New Roman" w:cs="Times New Roman"/>
          <w:b/>
          <w:sz w:val="24"/>
          <w:szCs w:val="24"/>
        </w:rPr>
      </w:pPr>
      <w:r w:rsidRPr="00F70112">
        <w:rPr>
          <w:rFonts w:ascii="Times New Roman" w:hAnsi="Times New Roman" w:cs="Times New Roman"/>
          <w:b/>
          <w:sz w:val="24"/>
          <w:szCs w:val="24"/>
        </w:rPr>
        <w:t>4.4.2 OVERALL SIGNIFICANCE OF THE MODEL</w:t>
      </w:r>
    </w:p>
    <w:p w14:paraId="35629C98"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In order to determine if all the explanatory variables have significant effect on the dependent variable, the F-test was used. The decision rule stated in chapter three was followed;</w:t>
      </w:r>
    </w:p>
    <w:p w14:paraId="231E559A" w14:textId="77777777" w:rsidR="00E31905"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From the result in table 4.1, the value of the f-probability is 0.000000. We therefore, reject the null hypothesis at 5% (0.05) level of significance and conclude that the independent variables have significant impact on the dependent variable. </w:t>
      </w:r>
    </w:p>
    <w:p w14:paraId="5DC6BB60" w14:textId="77777777" w:rsidR="00130EA6" w:rsidRPr="00F70112" w:rsidRDefault="00130EA6" w:rsidP="00D71580">
      <w:pPr>
        <w:spacing w:after="0" w:line="360" w:lineRule="auto"/>
        <w:jc w:val="both"/>
        <w:rPr>
          <w:rFonts w:ascii="Times New Roman" w:hAnsi="Times New Roman" w:cs="Times New Roman"/>
          <w:sz w:val="24"/>
          <w:szCs w:val="24"/>
        </w:rPr>
      </w:pPr>
    </w:p>
    <w:p w14:paraId="2C0F4830" w14:textId="77777777" w:rsidR="00E31905" w:rsidRPr="00F70112" w:rsidRDefault="00E31905" w:rsidP="00D71580">
      <w:pPr>
        <w:spacing w:after="0" w:line="360" w:lineRule="auto"/>
        <w:jc w:val="both"/>
        <w:rPr>
          <w:rFonts w:ascii="Times New Roman" w:hAnsi="Times New Roman" w:cs="Times New Roman"/>
          <w:b/>
          <w:sz w:val="24"/>
          <w:szCs w:val="24"/>
        </w:rPr>
      </w:pPr>
      <w:r w:rsidRPr="00F70112">
        <w:rPr>
          <w:rFonts w:ascii="Times New Roman" w:hAnsi="Times New Roman" w:cs="Times New Roman"/>
          <w:b/>
          <w:sz w:val="24"/>
          <w:szCs w:val="24"/>
        </w:rPr>
        <w:t xml:space="preserve">4.4.3 </w:t>
      </w:r>
      <w:r w:rsidR="00130EA6">
        <w:rPr>
          <w:rFonts w:ascii="Times New Roman" w:hAnsi="Times New Roman" w:cs="Times New Roman"/>
          <w:b/>
          <w:sz w:val="24"/>
          <w:szCs w:val="24"/>
        </w:rPr>
        <w:tab/>
      </w:r>
      <w:r w:rsidRPr="00F70112">
        <w:rPr>
          <w:rFonts w:ascii="Times New Roman" w:hAnsi="Times New Roman" w:cs="Times New Roman"/>
          <w:b/>
          <w:sz w:val="24"/>
          <w:szCs w:val="24"/>
        </w:rPr>
        <w:t xml:space="preserve">AUTO CORRELATION  </w:t>
      </w:r>
    </w:p>
    <w:p w14:paraId="61512C02"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In testing for auto correlation or the serial order correlation in the model, we use </w:t>
      </w:r>
      <w:r w:rsidRPr="00F70112">
        <w:rPr>
          <w:rFonts w:ascii="Times New Roman" w:hAnsi="Times New Roman" w:cs="Times New Roman"/>
          <w:color w:val="000000"/>
          <w:sz w:val="24"/>
          <w:szCs w:val="24"/>
        </w:rPr>
        <w:t>Breusch-Godfrey Serial Correlation LM Test:</w:t>
      </w:r>
      <w:r w:rsidRPr="00F70112">
        <w:rPr>
          <w:rFonts w:ascii="Times New Roman" w:hAnsi="Times New Roman" w:cs="Times New Roman"/>
          <w:sz w:val="24"/>
          <w:szCs w:val="24"/>
        </w:rPr>
        <w:t xml:space="preserve"> to test for the presence of auto correlation in the model.</w:t>
      </w:r>
    </w:p>
    <w:p w14:paraId="02122903" w14:textId="77777777" w:rsidR="00E31905"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lastRenderedPageBreak/>
        <w:t xml:space="preserve">The rule states that if the value of probability of the LM test is less than the selected level of significance, which for this study we used 5% (0.05), we reject the null hypothesis; from the analysis the coefficient if the probability test is </w:t>
      </w:r>
      <w:r w:rsidRPr="00F70112">
        <w:rPr>
          <w:rFonts w:ascii="Times New Roman" w:hAnsi="Times New Roman" w:cs="Times New Roman"/>
          <w:color w:val="000000"/>
          <w:sz w:val="24"/>
          <w:szCs w:val="24"/>
        </w:rPr>
        <w:t>0.2736</w:t>
      </w:r>
      <w:r w:rsidR="006D6235" w:rsidRPr="00F70112">
        <w:rPr>
          <w:rFonts w:ascii="Times New Roman" w:hAnsi="Times New Roman" w:cs="Times New Roman"/>
          <w:color w:val="000000"/>
          <w:sz w:val="24"/>
          <w:szCs w:val="24"/>
        </w:rPr>
        <w:t>, which</w:t>
      </w:r>
      <w:r w:rsidRPr="00F70112">
        <w:rPr>
          <w:rFonts w:ascii="Times New Roman" w:hAnsi="Times New Roman" w:cs="Times New Roman"/>
          <w:sz w:val="24"/>
          <w:szCs w:val="24"/>
        </w:rPr>
        <w:t xml:space="preserve"> implies that there is no auto correlation in the model. Therefore, since the coefficient of the probability is greater than </w:t>
      </w:r>
      <w:r w:rsidR="006D6235" w:rsidRPr="00F70112">
        <w:rPr>
          <w:rFonts w:ascii="Times New Roman" w:hAnsi="Times New Roman" w:cs="Times New Roman"/>
          <w:sz w:val="24"/>
          <w:szCs w:val="24"/>
        </w:rPr>
        <w:t>5%,</w:t>
      </w:r>
      <w:r w:rsidRPr="00F70112">
        <w:rPr>
          <w:rFonts w:ascii="Times New Roman" w:hAnsi="Times New Roman" w:cs="Times New Roman"/>
          <w:sz w:val="24"/>
          <w:szCs w:val="24"/>
        </w:rPr>
        <w:t xml:space="preserve"> we fail to reject the null hypothesis and conclude that there is no presence of auto correlation in the model.</w:t>
      </w:r>
    </w:p>
    <w:p w14:paraId="0DBC1B3B" w14:textId="77777777" w:rsidR="00130EA6" w:rsidRPr="00F70112" w:rsidRDefault="00130EA6" w:rsidP="00D71580">
      <w:pPr>
        <w:spacing w:after="0" w:line="360" w:lineRule="auto"/>
        <w:jc w:val="both"/>
        <w:rPr>
          <w:rFonts w:ascii="Times New Roman" w:hAnsi="Times New Roman" w:cs="Times New Roman"/>
          <w:sz w:val="24"/>
          <w:szCs w:val="24"/>
        </w:rPr>
      </w:pPr>
    </w:p>
    <w:p w14:paraId="046D5053" w14:textId="77777777" w:rsidR="00E31905" w:rsidRPr="00F70112" w:rsidRDefault="00E31905" w:rsidP="00D71580">
      <w:pPr>
        <w:spacing w:after="0" w:line="360" w:lineRule="auto"/>
        <w:jc w:val="both"/>
        <w:rPr>
          <w:rFonts w:ascii="Times New Roman" w:eastAsia="Times New Roman" w:hAnsi="Times New Roman" w:cs="Times New Roman"/>
          <w:b/>
          <w:color w:val="000000"/>
          <w:sz w:val="24"/>
          <w:szCs w:val="24"/>
        </w:rPr>
      </w:pPr>
      <w:r w:rsidRPr="000320C3">
        <w:rPr>
          <w:rFonts w:ascii="Times New Roman" w:eastAsia="Times New Roman" w:hAnsi="Times New Roman" w:cs="Times New Roman"/>
          <w:b/>
          <w:color w:val="000000"/>
          <w:sz w:val="24"/>
          <w:szCs w:val="24"/>
        </w:rPr>
        <w:t xml:space="preserve">4.4.4 </w:t>
      </w:r>
      <w:r w:rsidR="00130EA6" w:rsidRPr="000320C3">
        <w:rPr>
          <w:rFonts w:ascii="Times New Roman" w:eastAsia="Times New Roman" w:hAnsi="Times New Roman" w:cs="Times New Roman"/>
          <w:b/>
          <w:color w:val="000000"/>
          <w:sz w:val="24"/>
          <w:szCs w:val="24"/>
        </w:rPr>
        <w:tab/>
      </w:r>
      <w:r w:rsidRPr="00F70112">
        <w:rPr>
          <w:rFonts w:ascii="Times New Roman" w:eastAsia="Times New Roman" w:hAnsi="Times New Roman" w:cs="Times New Roman"/>
          <w:b/>
          <w:color w:val="000000"/>
          <w:sz w:val="24"/>
          <w:szCs w:val="24"/>
        </w:rPr>
        <w:t xml:space="preserve">SPECIFICATION TEST </w:t>
      </w:r>
    </w:p>
    <w:p w14:paraId="70AF38DF" w14:textId="77777777" w:rsidR="00E31905" w:rsidRPr="00F70112" w:rsidRDefault="00E31905" w:rsidP="00D71580">
      <w:pPr>
        <w:spacing w:after="0" w:line="360" w:lineRule="auto"/>
        <w:jc w:val="both"/>
        <w:rPr>
          <w:rFonts w:ascii="Times New Roman" w:eastAsia="Times New Roman" w:hAnsi="Times New Roman" w:cs="Times New Roman"/>
          <w:color w:val="000000"/>
          <w:sz w:val="24"/>
          <w:szCs w:val="24"/>
        </w:rPr>
      </w:pPr>
      <w:r w:rsidRPr="00F70112">
        <w:rPr>
          <w:rFonts w:ascii="Times New Roman" w:eastAsia="Times New Roman" w:hAnsi="Times New Roman" w:cs="Times New Roman"/>
          <w:color w:val="000000"/>
          <w:sz w:val="24"/>
          <w:szCs w:val="24"/>
        </w:rPr>
        <w:t>The text conducted to check if the model is correctly specified or not. We used the Ramsey reset test for this analysis.</w:t>
      </w:r>
    </w:p>
    <w:p w14:paraId="0D25B01C" w14:textId="77777777" w:rsidR="00E31905" w:rsidRPr="00F70112" w:rsidRDefault="00E31905" w:rsidP="00D71580">
      <w:pPr>
        <w:spacing w:after="0" w:line="360" w:lineRule="auto"/>
        <w:jc w:val="both"/>
        <w:rPr>
          <w:rFonts w:ascii="Times New Roman" w:eastAsia="Times New Roman" w:hAnsi="Times New Roman" w:cs="Times New Roman"/>
          <w:color w:val="000000"/>
          <w:sz w:val="24"/>
          <w:szCs w:val="24"/>
        </w:rPr>
      </w:pPr>
      <w:r w:rsidRPr="00F70112">
        <w:rPr>
          <w:rFonts w:ascii="Times New Roman" w:eastAsia="Times New Roman" w:hAnsi="Times New Roman" w:cs="Times New Roman"/>
          <w:color w:val="000000"/>
          <w:sz w:val="24"/>
          <w:szCs w:val="24"/>
        </w:rPr>
        <w:t xml:space="preserve">H0: the model is not mis-specified </w:t>
      </w:r>
    </w:p>
    <w:p w14:paraId="79E1E7A1" w14:textId="77777777" w:rsidR="00E31905" w:rsidRPr="00F70112" w:rsidRDefault="00E31905" w:rsidP="00D71580">
      <w:pPr>
        <w:spacing w:after="0" w:line="360" w:lineRule="auto"/>
        <w:jc w:val="both"/>
        <w:rPr>
          <w:rFonts w:ascii="Times New Roman" w:eastAsia="Times New Roman" w:hAnsi="Times New Roman" w:cs="Times New Roman"/>
          <w:color w:val="000000"/>
          <w:sz w:val="24"/>
          <w:szCs w:val="24"/>
        </w:rPr>
      </w:pPr>
      <w:r w:rsidRPr="00F70112">
        <w:rPr>
          <w:rFonts w:ascii="Times New Roman" w:eastAsia="Times New Roman" w:hAnsi="Times New Roman" w:cs="Times New Roman"/>
          <w:color w:val="000000"/>
          <w:sz w:val="24"/>
          <w:szCs w:val="24"/>
        </w:rPr>
        <w:t xml:space="preserve">H1: the model is mis-specified </w:t>
      </w:r>
    </w:p>
    <w:p w14:paraId="6A7FF3F0" w14:textId="77777777" w:rsidR="00E31905" w:rsidRPr="00F70112" w:rsidRDefault="00E31905" w:rsidP="00D71580">
      <w:pPr>
        <w:spacing w:after="0" w:line="360" w:lineRule="auto"/>
        <w:jc w:val="both"/>
        <w:rPr>
          <w:rFonts w:ascii="Times New Roman" w:eastAsia="Times New Roman" w:hAnsi="Times New Roman" w:cs="Times New Roman"/>
          <w:color w:val="000000"/>
          <w:sz w:val="24"/>
          <w:szCs w:val="24"/>
        </w:rPr>
      </w:pPr>
      <w:r w:rsidRPr="00F70112">
        <w:rPr>
          <w:rFonts w:ascii="Times New Roman" w:eastAsia="Times New Roman" w:hAnsi="Times New Roman" w:cs="Times New Roman"/>
          <w:color w:val="000000"/>
          <w:sz w:val="24"/>
          <w:szCs w:val="24"/>
        </w:rPr>
        <w:t xml:space="preserve">Decision Rule </w:t>
      </w:r>
    </w:p>
    <w:p w14:paraId="49BE201E" w14:textId="77777777" w:rsidR="00E31905" w:rsidRPr="00F70112" w:rsidRDefault="00E31905" w:rsidP="00D71580">
      <w:pPr>
        <w:spacing w:after="0" w:line="360" w:lineRule="auto"/>
        <w:jc w:val="both"/>
        <w:rPr>
          <w:rFonts w:ascii="Times New Roman" w:eastAsia="Times New Roman" w:hAnsi="Times New Roman" w:cs="Times New Roman"/>
          <w:color w:val="000000"/>
          <w:sz w:val="24"/>
          <w:szCs w:val="24"/>
        </w:rPr>
      </w:pPr>
      <w:r w:rsidRPr="00F70112">
        <w:rPr>
          <w:rFonts w:ascii="Times New Roman" w:eastAsia="Times New Roman" w:hAnsi="Times New Roman" w:cs="Times New Roman"/>
          <w:color w:val="000000"/>
          <w:sz w:val="24"/>
          <w:szCs w:val="24"/>
        </w:rPr>
        <w:t>If the f-probability is less than the chosen level of significance (5%), then reject the null hypothesis, otherwise accept.</w:t>
      </w:r>
    </w:p>
    <w:p w14:paraId="1DE30840" w14:textId="77777777" w:rsidR="00E31905" w:rsidRPr="00F70112" w:rsidRDefault="00E31905" w:rsidP="00D71580">
      <w:pPr>
        <w:spacing w:after="0" w:line="360" w:lineRule="auto"/>
        <w:jc w:val="both"/>
        <w:rPr>
          <w:rFonts w:ascii="Times New Roman" w:eastAsia="Times New Roman" w:hAnsi="Times New Roman" w:cs="Times New Roman"/>
          <w:color w:val="000000"/>
          <w:sz w:val="24"/>
          <w:szCs w:val="24"/>
        </w:rPr>
      </w:pPr>
      <w:r w:rsidRPr="00F70112">
        <w:rPr>
          <w:rFonts w:ascii="Times New Roman" w:eastAsia="Times New Roman" w:hAnsi="Times New Roman" w:cs="Times New Roman"/>
          <w:color w:val="000000"/>
          <w:sz w:val="24"/>
          <w:szCs w:val="24"/>
        </w:rPr>
        <w:t xml:space="preserve">The result gotten from the Ramsey reset is presented in table 4.9 </w:t>
      </w:r>
    </w:p>
    <w:p w14:paraId="29C04190" w14:textId="77777777" w:rsidR="00E31905" w:rsidRPr="00F70112" w:rsidRDefault="00E31905" w:rsidP="00D71580">
      <w:pPr>
        <w:spacing w:after="0" w:line="360" w:lineRule="auto"/>
        <w:jc w:val="both"/>
        <w:rPr>
          <w:rFonts w:ascii="Times New Roman" w:eastAsia="Times New Roman" w:hAnsi="Times New Roman" w:cs="Times New Roman"/>
          <w:color w:val="000000"/>
          <w:sz w:val="24"/>
          <w:szCs w:val="24"/>
        </w:rPr>
      </w:pPr>
    </w:p>
    <w:p w14:paraId="4FA001A3" w14:textId="77777777" w:rsidR="00E31905" w:rsidRPr="00130EA6" w:rsidRDefault="00E31905" w:rsidP="00D71580">
      <w:pPr>
        <w:spacing w:after="0" w:line="360" w:lineRule="auto"/>
        <w:jc w:val="both"/>
        <w:rPr>
          <w:rFonts w:ascii="Times New Roman" w:eastAsia="Times New Roman" w:hAnsi="Times New Roman" w:cs="Times New Roman"/>
          <w:b/>
          <w:color w:val="000000"/>
          <w:sz w:val="24"/>
          <w:szCs w:val="24"/>
        </w:rPr>
      </w:pPr>
      <w:r w:rsidRPr="00130EA6">
        <w:rPr>
          <w:rFonts w:ascii="Times New Roman" w:eastAsia="Times New Roman" w:hAnsi="Times New Roman" w:cs="Times New Roman"/>
          <w:b/>
          <w:color w:val="000000"/>
          <w:sz w:val="24"/>
          <w:szCs w:val="24"/>
        </w:rPr>
        <w:t xml:space="preserve">Table 4.4.4 specification test result </w:t>
      </w:r>
    </w:p>
    <w:tbl>
      <w:tblPr>
        <w:tblW w:w="0" w:type="auto"/>
        <w:tblInd w:w="60" w:type="dxa"/>
        <w:tblLayout w:type="fixed"/>
        <w:tblCellMar>
          <w:left w:w="30" w:type="dxa"/>
          <w:right w:w="30" w:type="dxa"/>
        </w:tblCellMar>
        <w:tblLook w:val="0000" w:firstRow="0" w:lastRow="0" w:firstColumn="0" w:lastColumn="0" w:noHBand="0" w:noVBand="0"/>
      </w:tblPr>
      <w:tblGrid>
        <w:gridCol w:w="2122"/>
        <w:gridCol w:w="1050"/>
        <w:gridCol w:w="1155"/>
        <w:gridCol w:w="1155"/>
        <w:gridCol w:w="788"/>
        <w:gridCol w:w="210"/>
      </w:tblGrid>
      <w:tr w:rsidR="00E31905" w:rsidRPr="00F70112" w14:paraId="62E39161" w14:textId="77777777" w:rsidTr="00C16E9F">
        <w:trPr>
          <w:gridAfter w:val="1"/>
          <w:wAfter w:w="210" w:type="dxa"/>
        </w:trPr>
        <w:tc>
          <w:tcPr>
            <w:tcW w:w="6270" w:type="dxa"/>
            <w:gridSpan w:val="5"/>
            <w:tcBorders>
              <w:top w:val="nil"/>
              <w:left w:val="nil"/>
              <w:bottom w:val="double" w:sz="6" w:space="2" w:color="auto"/>
              <w:right w:val="nil"/>
            </w:tcBorders>
          </w:tcPr>
          <w:p w14:paraId="486B9944"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Ramsey RESET Test:</w:t>
            </w:r>
          </w:p>
        </w:tc>
      </w:tr>
      <w:tr w:rsidR="00E31905" w:rsidRPr="00F70112" w14:paraId="0E93AFA1" w14:textId="77777777" w:rsidTr="00C16E9F">
        <w:tblPrEx>
          <w:tblCellMar>
            <w:left w:w="0" w:type="dxa"/>
            <w:right w:w="0" w:type="dxa"/>
          </w:tblCellMar>
        </w:tblPrEx>
        <w:trPr>
          <w:trHeight w:hRule="exact" w:val="135"/>
        </w:trPr>
        <w:tc>
          <w:tcPr>
            <w:tcW w:w="2122" w:type="dxa"/>
            <w:tcBorders>
              <w:top w:val="nil"/>
              <w:left w:val="nil"/>
              <w:bottom w:val="nil"/>
              <w:right w:val="nil"/>
            </w:tcBorders>
            <w:vAlign w:val="bottom"/>
          </w:tcPr>
          <w:p w14:paraId="4F4D219C"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050" w:type="dxa"/>
            <w:tcBorders>
              <w:top w:val="nil"/>
              <w:left w:val="nil"/>
              <w:bottom w:val="nil"/>
              <w:right w:val="nil"/>
            </w:tcBorders>
            <w:vAlign w:val="bottom"/>
          </w:tcPr>
          <w:p w14:paraId="5D0F42AC"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155" w:type="dxa"/>
            <w:tcBorders>
              <w:top w:val="nil"/>
              <w:left w:val="nil"/>
              <w:bottom w:val="nil"/>
              <w:right w:val="nil"/>
            </w:tcBorders>
            <w:vAlign w:val="bottom"/>
          </w:tcPr>
          <w:p w14:paraId="2D7DBAFE"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155" w:type="dxa"/>
            <w:tcBorders>
              <w:top w:val="nil"/>
              <w:left w:val="nil"/>
              <w:bottom w:val="nil"/>
              <w:right w:val="nil"/>
            </w:tcBorders>
            <w:vAlign w:val="bottom"/>
          </w:tcPr>
          <w:p w14:paraId="4B7B7B70"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998" w:type="dxa"/>
            <w:gridSpan w:val="2"/>
            <w:tcBorders>
              <w:top w:val="nil"/>
              <w:left w:val="nil"/>
              <w:bottom w:val="nil"/>
              <w:right w:val="nil"/>
            </w:tcBorders>
            <w:vAlign w:val="bottom"/>
          </w:tcPr>
          <w:p w14:paraId="5B3B575F"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5383A05F" w14:textId="77777777" w:rsidTr="00C16E9F">
        <w:tblPrEx>
          <w:tblCellMar>
            <w:left w:w="0" w:type="dxa"/>
            <w:right w:w="0" w:type="dxa"/>
          </w:tblCellMar>
        </w:tblPrEx>
        <w:trPr>
          <w:trHeight w:val="225"/>
        </w:trPr>
        <w:tc>
          <w:tcPr>
            <w:tcW w:w="2122" w:type="dxa"/>
            <w:tcBorders>
              <w:top w:val="nil"/>
              <w:left w:val="nil"/>
              <w:bottom w:val="nil"/>
              <w:right w:val="nil"/>
            </w:tcBorders>
            <w:vAlign w:val="bottom"/>
          </w:tcPr>
          <w:p w14:paraId="52C57E57"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050" w:type="dxa"/>
            <w:tcBorders>
              <w:top w:val="nil"/>
              <w:left w:val="nil"/>
              <w:bottom w:val="single" w:sz="6" w:space="0" w:color="auto"/>
              <w:right w:val="nil"/>
            </w:tcBorders>
            <w:vAlign w:val="bottom"/>
          </w:tcPr>
          <w:p w14:paraId="7D8CBB0D"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Value</w:t>
            </w:r>
          </w:p>
        </w:tc>
        <w:tc>
          <w:tcPr>
            <w:tcW w:w="1155" w:type="dxa"/>
            <w:tcBorders>
              <w:top w:val="nil"/>
              <w:left w:val="nil"/>
              <w:bottom w:val="single" w:sz="6" w:space="0" w:color="auto"/>
              <w:right w:val="nil"/>
            </w:tcBorders>
            <w:vAlign w:val="bottom"/>
          </w:tcPr>
          <w:p w14:paraId="1AF0CDB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df</w:t>
            </w:r>
          </w:p>
        </w:tc>
        <w:tc>
          <w:tcPr>
            <w:tcW w:w="1155" w:type="dxa"/>
            <w:tcBorders>
              <w:top w:val="nil"/>
              <w:left w:val="nil"/>
              <w:bottom w:val="single" w:sz="6" w:space="0" w:color="auto"/>
              <w:right w:val="nil"/>
            </w:tcBorders>
            <w:vAlign w:val="bottom"/>
          </w:tcPr>
          <w:p w14:paraId="230FF5C4"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Probability</w:t>
            </w:r>
          </w:p>
        </w:tc>
        <w:tc>
          <w:tcPr>
            <w:tcW w:w="998" w:type="dxa"/>
            <w:gridSpan w:val="2"/>
            <w:tcBorders>
              <w:top w:val="nil"/>
              <w:left w:val="nil"/>
              <w:bottom w:val="nil"/>
              <w:right w:val="nil"/>
            </w:tcBorders>
            <w:vAlign w:val="bottom"/>
          </w:tcPr>
          <w:p w14:paraId="36541A59"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11A7EB0B" w14:textId="77777777" w:rsidTr="00C16E9F">
        <w:tblPrEx>
          <w:tblCellMar>
            <w:left w:w="0" w:type="dxa"/>
            <w:right w:w="0" w:type="dxa"/>
          </w:tblCellMar>
        </w:tblPrEx>
        <w:trPr>
          <w:trHeight w:val="225"/>
        </w:trPr>
        <w:tc>
          <w:tcPr>
            <w:tcW w:w="2122" w:type="dxa"/>
            <w:tcBorders>
              <w:top w:val="nil"/>
              <w:left w:val="nil"/>
              <w:bottom w:val="nil"/>
              <w:right w:val="nil"/>
            </w:tcBorders>
            <w:vAlign w:val="bottom"/>
          </w:tcPr>
          <w:p w14:paraId="7BAC46C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t-statistic</w:t>
            </w:r>
          </w:p>
        </w:tc>
        <w:tc>
          <w:tcPr>
            <w:tcW w:w="1050" w:type="dxa"/>
            <w:tcBorders>
              <w:top w:val="nil"/>
              <w:left w:val="nil"/>
              <w:bottom w:val="nil"/>
              <w:right w:val="nil"/>
            </w:tcBorders>
            <w:vAlign w:val="bottom"/>
          </w:tcPr>
          <w:p w14:paraId="1B23700C"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2.161914</w:t>
            </w:r>
          </w:p>
        </w:tc>
        <w:tc>
          <w:tcPr>
            <w:tcW w:w="1155" w:type="dxa"/>
            <w:tcBorders>
              <w:top w:val="nil"/>
              <w:left w:val="nil"/>
              <w:bottom w:val="nil"/>
              <w:right w:val="nil"/>
            </w:tcBorders>
            <w:vAlign w:val="bottom"/>
          </w:tcPr>
          <w:p w14:paraId="398E41AB"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24</w:t>
            </w:r>
          </w:p>
        </w:tc>
        <w:tc>
          <w:tcPr>
            <w:tcW w:w="1155" w:type="dxa"/>
            <w:tcBorders>
              <w:top w:val="nil"/>
              <w:left w:val="nil"/>
              <w:bottom w:val="nil"/>
              <w:right w:val="nil"/>
            </w:tcBorders>
            <w:vAlign w:val="bottom"/>
          </w:tcPr>
          <w:p w14:paraId="217A17A3"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0.0408</w:t>
            </w:r>
          </w:p>
        </w:tc>
        <w:tc>
          <w:tcPr>
            <w:tcW w:w="998" w:type="dxa"/>
            <w:gridSpan w:val="2"/>
            <w:tcBorders>
              <w:top w:val="nil"/>
              <w:left w:val="nil"/>
              <w:bottom w:val="nil"/>
              <w:right w:val="nil"/>
            </w:tcBorders>
            <w:vAlign w:val="bottom"/>
          </w:tcPr>
          <w:p w14:paraId="63E98BE0"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1FFCD965" w14:textId="77777777" w:rsidTr="00C16E9F">
        <w:tblPrEx>
          <w:tblCellMar>
            <w:left w:w="0" w:type="dxa"/>
            <w:right w:w="0" w:type="dxa"/>
          </w:tblCellMar>
        </w:tblPrEx>
        <w:trPr>
          <w:trHeight w:val="225"/>
        </w:trPr>
        <w:tc>
          <w:tcPr>
            <w:tcW w:w="2122" w:type="dxa"/>
            <w:tcBorders>
              <w:top w:val="nil"/>
              <w:left w:val="nil"/>
              <w:bottom w:val="nil"/>
              <w:right w:val="nil"/>
            </w:tcBorders>
            <w:vAlign w:val="bottom"/>
          </w:tcPr>
          <w:p w14:paraId="71F0B03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F-statistic</w:t>
            </w:r>
          </w:p>
        </w:tc>
        <w:tc>
          <w:tcPr>
            <w:tcW w:w="1050" w:type="dxa"/>
            <w:tcBorders>
              <w:top w:val="nil"/>
              <w:left w:val="nil"/>
              <w:bottom w:val="nil"/>
              <w:right w:val="nil"/>
            </w:tcBorders>
            <w:vAlign w:val="bottom"/>
          </w:tcPr>
          <w:p w14:paraId="39A599DB"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4.673874</w:t>
            </w:r>
          </w:p>
        </w:tc>
        <w:tc>
          <w:tcPr>
            <w:tcW w:w="1155" w:type="dxa"/>
            <w:tcBorders>
              <w:top w:val="nil"/>
              <w:left w:val="nil"/>
              <w:bottom w:val="nil"/>
              <w:right w:val="nil"/>
            </w:tcBorders>
            <w:vAlign w:val="bottom"/>
          </w:tcPr>
          <w:p w14:paraId="210C38E8"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(1, 24)</w:t>
            </w:r>
          </w:p>
        </w:tc>
        <w:tc>
          <w:tcPr>
            <w:tcW w:w="1155" w:type="dxa"/>
            <w:tcBorders>
              <w:top w:val="nil"/>
              <w:left w:val="nil"/>
              <w:bottom w:val="nil"/>
              <w:right w:val="nil"/>
            </w:tcBorders>
            <w:vAlign w:val="bottom"/>
          </w:tcPr>
          <w:p w14:paraId="6CEFE7A8"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0.0608</w:t>
            </w:r>
          </w:p>
        </w:tc>
        <w:tc>
          <w:tcPr>
            <w:tcW w:w="998" w:type="dxa"/>
            <w:gridSpan w:val="2"/>
            <w:tcBorders>
              <w:top w:val="nil"/>
              <w:left w:val="nil"/>
              <w:bottom w:val="nil"/>
              <w:right w:val="nil"/>
            </w:tcBorders>
            <w:vAlign w:val="bottom"/>
          </w:tcPr>
          <w:p w14:paraId="4A970DE5"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57713718" w14:textId="77777777" w:rsidTr="00C16E9F">
        <w:tblPrEx>
          <w:tblCellMar>
            <w:left w:w="0" w:type="dxa"/>
            <w:right w:w="0" w:type="dxa"/>
          </w:tblCellMar>
        </w:tblPrEx>
        <w:trPr>
          <w:trHeight w:val="225"/>
        </w:trPr>
        <w:tc>
          <w:tcPr>
            <w:tcW w:w="2122" w:type="dxa"/>
            <w:tcBorders>
              <w:top w:val="nil"/>
              <w:left w:val="nil"/>
              <w:bottom w:val="nil"/>
              <w:right w:val="nil"/>
            </w:tcBorders>
            <w:vAlign w:val="bottom"/>
          </w:tcPr>
          <w:p w14:paraId="422CAAF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Likelihood ratio</w:t>
            </w:r>
          </w:p>
        </w:tc>
        <w:tc>
          <w:tcPr>
            <w:tcW w:w="1050" w:type="dxa"/>
            <w:tcBorders>
              <w:top w:val="nil"/>
              <w:left w:val="nil"/>
              <w:bottom w:val="nil"/>
              <w:right w:val="nil"/>
            </w:tcBorders>
            <w:vAlign w:val="bottom"/>
          </w:tcPr>
          <w:p w14:paraId="46A6C2AE"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5.515910</w:t>
            </w:r>
          </w:p>
        </w:tc>
        <w:tc>
          <w:tcPr>
            <w:tcW w:w="1155" w:type="dxa"/>
            <w:tcBorders>
              <w:top w:val="nil"/>
              <w:left w:val="nil"/>
              <w:bottom w:val="nil"/>
              <w:right w:val="nil"/>
            </w:tcBorders>
            <w:vAlign w:val="bottom"/>
          </w:tcPr>
          <w:p w14:paraId="068772F8"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w:t>
            </w:r>
          </w:p>
        </w:tc>
        <w:tc>
          <w:tcPr>
            <w:tcW w:w="1155" w:type="dxa"/>
            <w:tcBorders>
              <w:top w:val="nil"/>
              <w:left w:val="nil"/>
              <w:bottom w:val="nil"/>
              <w:right w:val="nil"/>
            </w:tcBorders>
            <w:vAlign w:val="bottom"/>
          </w:tcPr>
          <w:p w14:paraId="15523AD6"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0.0188</w:t>
            </w:r>
          </w:p>
        </w:tc>
        <w:tc>
          <w:tcPr>
            <w:tcW w:w="998" w:type="dxa"/>
            <w:gridSpan w:val="2"/>
            <w:tcBorders>
              <w:top w:val="nil"/>
              <w:left w:val="nil"/>
              <w:bottom w:val="nil"/>
              <w:right w:val="nil"/>
            </w:tcBorders>
            <w:vAlign w:val="bottom"/>
          </w:tcPr>
          <w:p w14:paraId="0EA7D3B3"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bl>
    <w:p w14:paraId="2D5B6EFC" w14:textId="77777777" w:rsidR="00E31905" w:rsidRPr="00F70112" w:rsidRDefault="00E31905" w:rsidP="00D71580">
      <w:pPr>
        <w:spacing w:after="0" w:line="360" w:lineRule="auto"/>
        <w:jc w:val="both"/>
        <w:rPr>
          <w:rFonts w:ascii="Times New Roman" w:eastAsia="Times New Roman" w:hAnsi="Times New Roman" w:cs="Times New Roman"/>
          <w:color w:val="000000"/>
          <w:sz w:val="24"/>
          <w:szCs w:val="24"/>
        </w:rPr>
      </w:pPr>
      <w:r w:rsidRPr="00F70112">
        <w:rPr>
          <w:rFonts w:ascii="Times New Roman" w:eastAsia="Times New Roman" w:hAnsi="Times New Roman" w:cs="Times New Roman"/>
          <w:color w:val="000000"/>
          <w:sz w:val="24"/>
          <w:szCs w:val="24"/>
        </w:rPr>
        <w:t>Source: author analysis 2020</w:t>
      </w:r>
    </w:p>
    <w:p w14:paraId="27BD762A" w14:textId="77777777" w:rsidR="00E31905" w:rsidRPr="00F70112" w:rsidRDefault="00E31905" w:rsidP="00D71580">
      <w:pPr>
        <w:spacing w:after="0" w:line="360" w:lineRule="auto"/>
        <w:jc w:val="both"/>
        <w:rPr>
          <w:rFonts w:ascii="Times New Roman" w:eastAsia="Times New Roman" w:hAnsi="Times New Roman" w:cs="Times New Roman"/>
          <w:color w:val="000000"/>
          <w:sz w:val="24"/>
          <w:szCs w:val="24"/>
        </w:rPr>
      </w:pPr>
    </w:p>
    <w:p w14:paraId="2A6B0113" w14:textId="77777777" w:rsidR="00E31905" w:rsidRPr="00F70112" w:rsidRDefault="00E31905" w:rsidP="00D71580">
      <w:pPr>
        <w:spacing w:after="0" w:line="360" w:lineRule="auto"/>
        <w:jc w:val="both"/>
        <w:rPr>
          <w:rFonts w:ascii="Times New Roman" w:eastAsia="Times New Roman" w:hAnsi="Times New Roman" w:cs="Times New Roman"/>
          <w:color w:val="000000"/>
          <w:sz w:val="24"/>
          <w:szCs w:val="24"/>
        </w:rPr>
      </w:pPr>
      <w:r w:rsidRPr="00F70112">
        <w:rPr>
          <w:rFonts w:ascii="Times New Roman" w:eastAsia="Times New Roman" w:hAnsi="Times New Roman" w:cs="Times New Roman"/>
          <w:color w:val="000000"/>
          <w:sz w:val="24"/>
          <w:szCs w:val="24"/>
        </w:rPr>
        <w:t xml:space="preserve">From the result in table 4.4.4, the probability is </w:t>
      </w:r>
      <w:r w:rsidRPr="00F70112">
        <w:rPr>
          <w:rFonts w:ascii="Times New Roman" w:hAnsi="Times New Roman" w:cs="Times New Roman"/>
          <w:color w:val="000000"/>
          <w:sz w:val="24"/>
          <w:szCs w:val="24"/>
        </w:rPr>
        <w:t>0.0608</w:t>
      </w:r>
      <w:r w:rsidRPr="00F70112">
        <w:rPr>
          <w:rFonts w:ascii="Times New Roman" w:hAnsi="Times New Roman" w:cs="Times New Roman"/>
          <w:sz w:val="24"/>
          <w:szCs w:val="24"/>
        </w:rPr>
        <w:t xml:space="preserve">. Since </w:t>
      </w:r>
      <w:r w:rsidRPr="00F70112">
        <w:rPr>
          <w:rFonts w:ascii="Times New Roman" w:hAnsi="Times New Roman" w:cs="Times New Roman"/>
          <w:color w:val="000000"/>
          <w:sz w:val="24"/>
          <w:szCs w:val="24"/>
        </w:rPr>
        <w:t xml:space="preserve">0.0608 </w:t>
      </w:r>
      <w:r w:rsidRPr="00F70112">
        <w:rPr>
          <w:rFonts w:ascii="Times New Roman" w:hAnsi="Times New Roman" w:cs="Times New Roman"/>
          <w:sz w:val="24"/>
          <w:szCs w:val="24"/>
        </w:rPr>
        <w:t xml:space="preserve">is </w:t>
      </w:r>
      <w:r w:rsidR="006D6235" w:rsidRPr="00F70112">
        <w:rPr>
          <w:rFonts w:ascii="Times New Roman" w:hAnsi="Times New Roman" w:cs="Times New Roman"/>
          <w:sz w:val="24"/>
          <w:szCs w:val="24"/>
        </w:rPr>
        <w:t>greater than</w:t>
      </w:r>
      <w:r w:rsidRPr="00F70112">
        <w:rPr>
          <w:rFonts w:ascii="Times New Roman" w:hAnsi="Times New Roman" w:cs="Times New Roman"/>
          <w:sz w:val="24"/>
          <w:szCs w:val="24"/>
        </w:rPr>
        <w:t xml:space="preserve"> 5% level of significance, we reject the null hypothesis and conclude that the model is not mis-specified.</w:t>
      </w:r>
    </w:p>
    <w:p w14:paraId="66150B3E" w14:textId="77777777" w:rsidR="00E31905" w:rsidRDefault="00E31905" w:rsidP="00D71580">
      <w:pPr>
        <w:spacing w:line="360" w:lineRule="auto"/>
        <w:jc w:val="both"/>
        <w:rPr>
          <w:rFonts w:ascii="Times New Roman" w:hAnsi="Times New Roman" w:cs="Times New Roman"/>
          <w:sz w:val="24"/>
          <w:szCs w:val="24"/>
        </w:rPr>
      </w:pPr>
    </w:p>
    <w:p w14:paraId="505D4574" w14:textId="77777777" w:rsidR="00356EA3" w:rsidRDefault="00356EA3" w:rsidP="00D71580">
      <w:pPr>
        <w:spacing w:line="360" w:lineRule="auto"/>
        <w:jc w:val="both"/>
        <w:rPr>
          <w:rFonts w:ascii="Times New Roman" w:hAnsi="Times New Roman" w:cs="Times New Roman"/>
          <w:sz w:val="24"/>
          <w:szCs w:val="24"/>
        </w:rPr>
      </w:pPr>
    </w:p>
    <w:p w14:paraId="253E5D9E" w14:textId="77777777" w:rsidR="00356EA3" w:rsidRPr="00F70112" w:rsidRDefault="00356EA3" w:rsidP="00D71580">
      <w:pPr>
        <w:spacing w:line="360" w:lineRule="auto"/>
        <w:jc w:val="both"/>
        <w:rPr>
          <w:rFonts w:ascii="Times New Roman" w:hAnsi="Times New Roman" w:cs="Times New Roman"/>
          <w:sz w:val="24"/>
          <w:szCs w:val="24"/>
        </w:rPr>
      </w:pPr>
    </w:p>
    <w:p w14:paraId="649A2E25" w14:textId="77777777" w:rsidR="00E31905" w:rsidRPr="00F70112" w:rsidRDefault="00E31905" w:rsidP="00D71580">
      <w:pPr>
        <w:spacing w:after="0" w:line="360" w:lineRule="auto"/>
        <w:jc w:val="both"/>
        <w:rPr>
          <w:rFonts w:ascii="Times New Roman" w:hAnsi="Times New Roman" w:cs="Times New Roman"/>
          <w:b/>
          <w:sz w:val="24"/>
          <w:szCs w:val="24"/>
        </w:rPr>
      </w:pPr>
      <w:r w:rsidRPr="00F70112">
        <w:rPr>
          <w:rFonts w:ascii="Times New Roman" w:hAnsi="Times New Roman" w:cs="Times New Roman"/>
          <w:b/>
          <w:sz w:val="24"/>
          <w:szCs w:val="24"/>
        </w:rPr>
        <w:lastRenderedPageBreak/>
        <w:t>4.</w:t>
      </w:r>
      <w:r w:rsidR="000320C3">
        <w:rPr>
          <w:rFonts w:ascii="Times New Roman" w:hAnsi="Times New Roman" w:cs="Times New Roman"/>
          <w:b/>
          <w:sz w:val="24"/>
          <w:szCs w:val="24"/>
        </w:rPr>
        <w:t>4.</w:t>
      </w:r>
      <w:r w:rsidRPr="00F70112">
        <w:rPr>
          <w:rFonts w:ascii="Times New Roman" w:hAnsi="Times New Roman" w:cs="Times New Roman"/>
          <w:b/>
          <w:sz w:val="24"/>
          <w:szCs w:val="24"/>
        </w:rPr>
        <w:t xml:space="preserve">5 </w:t>
      </w:r>
      <w:r w:rsidR="000320C3">
        <w:rPr>
          <w:rFonts w:ascii="Times New Roman" w:hAnsi="Times New Roman" w:cs="Times New Roman"/>
          <w:b/>
          <w:sz w:val="24"/>
          <w:szCs w:val="24"/>
        </w:rPr>
        <w:tab/>
      </w:r>
      <w:r w:rsidRPr="00F70112">
        <w:rPr>
          <w:rFonts w:ascii="Times New Roman" w:hAnsi="Times New Roman" w:cs="Times New Roman"/>
          <w:b/>
          <w:sz w:val="24"/>
          <w:szCs w:val="24"/>
        </w:rPr>
        <w:t xml:space="preserve">NORMALITY TEST </w:t>
      </w:r>
    </w:p>
    <w:p w14:paraId="09E920AE"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The essence of this test is to check if the error term follows the normal distribution. </w:t>
      </w:r>
      <w:proofErr w:type="spellStart"/>
      <w:r w:rsidRPr="00F70112">
        <w:rPr>
          <w:rFonts w:ascii="Times New Roman" w:hAnsi="Times New Roman" w:cs="Times New Roman"/>
          <w:sz w:val="24"/>
          <w:szCs w:val="24"/>
        </w:rPr>
        <w:t>Jarque</w:t>
      </w:r>
      <w:proofErr w:type="spellEnd"/>
      <w:r w:rsidRPr="00F70112">
        <w:rPr>
          <w:rFonts w:ascii="Times New Roman" w:hAnsi="Times New Roman" w:cs="Times New Roman"/>
          <w:sz w:val="24"/>
          <w:szCs w:val="24"/>
        </w:rPr>
        <w:t xml:space="preserve"> </w:t>
      </w:r>
      <w:proofErr w:type="spellStart"/>
      <w:r w:rsidRPr="00F70112">
        <w:rPr>
          <w:rFonts w:ascii="Times New Roman" w:hAnsi="Times New Roman" w:cs="Times New Roman"/>
          <w:sz w:val="24"/>
          <w:szCs w:val="24"/>
        </w:rPr>
        <w:t>Bera</w:t>
      </w:r>
      <w:proofErr w:type="spellEnd"/>
      <w:r w:rsidRPr="00F70112">
        <w:rPr>
          <w:rFonts w:ascii="Times New Roman" w:hAnsi="Times New Roman" w:cs="Times New Roman"/>
          <w:sz w:val="24"/>
          <w:szCs w:val="24"/>
        </w:rPr>
        <w:t xml:space="preserve"> test of normality was used </w:t>
      </w:r>
    </w:p>
    <w:p w14:paraId="4F976184"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H0: the error term follows a normal distribution </w:t>
      </w:r>
    </w:p>
    <w:p w14:paraId="7D84E888"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H1: the error term does not follow a normal distribution </w:t>
      </w:r>
    </w:p>
    <w:p w14:paraId="6ED9929A" w14:textId="77777777" w:rsidR="00E31905"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Decision Rule; If the probability of Jar-que </w:t>
      </w:r>
      <w:proofErr w:type="spellStart"/>
      <w:r w:rsidRPr="00F70112">
        <w:rPr>
          <w:rFonts w:ascii="Times New Roman" w:hAnsi="Times New Roman" w:cs="Times New Roman"/>
          <w:sz w:val="24"/>
          <w:szCs w:val="24"/>
        </w:rPr>
        <w:t>Bera</w:t>
      </w:r>
      <w:proofErr w:type="spellEnd"/>
      <w:r w:rsidRPr="00F70112">
        <w:rPr>
          <w:rFonts w:ascii="Times New Roman" w:hAnsi="Times New Roman" w:cs="Times New Roman"/>
          <w:sz w:val="24"/>
          <w:szCs w:val="24"/>
        </w:rPr>
        <w:t xml:space="preserve"> is less than 5%, we conclude that the error term </w:t>
      </w:r>
      <w:proofErr w:type="gramStart"/>
      <w:r w:rsidRPr="00F70112">
        <w:rPr>
          <w:rFonts w:ascii="Times New Roman" w:hAnsi="Times New Roman" w:cs="Times New Roman"/>
          <w:sz w:val="24"/>
          <w:szCs w:val="24"/>
        </w:rPr>
        <w:t>are</w:t>
      </w:r>
      <w:proofErr w:type="gramEnd"/>
      <w:r w:rsidRPr="00F70112">
        <w:rPr>
          <w:rFonts w:ascii="Times New Roman" w:hAnsi="Times New Roman" w:cs="Times New Roman"/>
          <w:sz w:val="24"/>
          <w:szCs w:val="24"/>
        </w:rPr>
        <w:t xml:space="preserve"> not normally distributed but if the Jar-que </w:t>
      </w:r>
      <w:proofErr w:type="spellStart"/>
      <w:r w:rsidRPr="00F70112">
        <w:rPr>
          <w:rFonts w:ascii="Times New Roman" w:hAnsi="Times New Roman" w:cs="Times New Roman"/>
          <w:sz w:val="24"/>
          <w:szCs w:val="24"/>
        </w:rPr>
        <w:t>Bera</w:t>
      </w:r>
      <w:proofErr w:type="spellEnd"/>
      <w:r w:rsidRPr="00F70112">
        <w:rPr>
          <w:rFonts w:ascii="Times New Roman" w:hAnsi="Times New Roman" w:cs="Times New Roman"/>
          <w:sz w:val="24"/>
          <w:szCs w:val="24"/>
        </w:rPr>
        <w:t xml:space="preserve"> is </w:t>
      </w:r>
      <w:r w:rsidR="006D6235" w:rsidRPr="00F70112">
        <w:rPr>
          <w:rFonts w:ascii="Times New Roman" w:hAnsi="Times New Roman" w:cs="Times New Roman"/>
          <w:sz w:val="24"/>
          <w:szCs w:val="24"/>
        </w:rPr>
        <w:t>less than</w:t>
      </w:r>
      <w:r w:rsidRPr="00F70112">
        <w:rPr>
          <w:rFonts w:ascii="Times New Roman" w:hAnsi="Times New Roman" w:cs="Times New Roman"/>
          <w:sz w:val="24"/>
          <w:szCs w:val="24"/>
        </w:rPr>
        <w:t xml:space="preserve"> 5</w:t>
      </w:r>
      <w:r w:rsidR="006D6235" w:rsidRPr="00F70112">
        <w:rPr>
          <w:rFonts w:ascii="Times New Roman" w:hAnsi="Times New Roman" w:cs="Times New Roman"/>
          <w:sz w:val="24"/>
          <w:szCs w:val="24"/>
        </w:rPr>
        <w:t>%,</w:t>
      </w:r>
      <w:r w:rsidRPr="00F70112">
        <w:rPr>
          <w:rFonts w:ascii="Times New Roman" w:hAnsi="Times New Roman" w:cs="Times New Roman"/>
          <w:sz w:val="24"/>
          <w:szCs w:val="24"/>
        </w:rPr>
        <w:t xml:space="preserve"> we conclude that the error term are normally distributed.</w:t>
      </w:r>
    </w:p>
    <w:p w14:paraId="2BDA1F0C" w14:textId="77777777" w:rsidR="00130EA6" w:rsidRPr="00F70112" w:rsidRDefault="00130EA6" w:rsidP="00D71580">
      <w:pPr>
        <w:spacing w:after="0" w:line="360" w:lineRule="auto"/>
        <w:jc w:val="both"/>
        <w:rPr>
          <w:rFonts w:ascii="Times New Roman" w:hAnsi="Times New Roman" w:cs="Times New Roman"/>
          <w:sz w:val="24"/>
          <w:szCs w:val="24"/>
        </w:rPr>
      </w:pPr>
    </w:p>
    <w:p w14:paraId="69E5E7FF" w14:textId="77777777" w:rsidR="00E31905" w:rsidRPr="00130EA6" w:rsidRDefault="00E31905" w:rsidP="00D71580">
      <w:pPr>
        <w:spacing w:after="0" w:line="360" w:lineRule="auto"/>
        <w:jc w:val="both"/>
        <w:rPr>
          <w:rFonts w:ascii="Times New Roman" w:hAnsi="Times New Roman" w:cs="Times New Roman"/>
          <w:b/>
          <w:sz w:val="24"/>
          <w:szCs w:val="24"/>
        </w:rPr>
      </w:pPr>
      <w:r w:rsidRPr="00130EA6">
        <w:rPr>
          <w:rFonts w:ascii="Times New Roman" w:hAnsi="Times New Roman" w:cs="Times New Roman"/>
          <w:b/>
          <w:sz w:val="24"/>
          <w:szCs w:val="24"/>
        </w:rPr>
        <w:t>Table 4.5</w:t>
      </w:r>
      <w:r w:rsidR="00130EA6" w:rsidRPr="00130EA6">
        <w:rPr>
          <w:rFonts w:ascii="Times New Roman" w:hAnsi="Times New Roman" w:cs="Times New Roman"/>
          <w:b/>
          <w:sz w:val="24"/>
          <w:szCs w:val="24"/>
        </w:rPr>
        <w:t>: Normality test for the Long OLS Result</w:t>
      </w:r>
    </w:p>
    <w:tbl>
      <w:tblPr>
        <w:tblStyle w:val="TableGrid"/>
        <w:tblW w:w="0" w:type="auto"/>
        <w:tblLook w:val="04A0" w:firstRow="1" w:lastRow="0" w:firstColumn="1" w:lastColumn="0" w:noHBand="0" w:noVBand="1"/>
      </w:tblPr>
      <w:tblGrid>
        <w:gridCol w:w="4678"/>
        <w:gridCol w:w="4672"/>
      </w:tblGrid>
      <w:tr w:rsidR="00E31905" w:rsidRPr="00F70112" w14:paraId="6A1E9E5A" w14:textId="77777777" w:rsidTr="00C16E9F">
        <w:tc>
          <w:tcPr>
            <w:tcW w:w="4788" w:type="dxa"/>
          </w:tcPr>
          <w:p w14:paraId="34021D45"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Variables</w:t>
            </w:r>
          </w:p>
        </w:tc>
        <w:tc>
          <w:tcPr>
            <w:tcW w:w="4788" w:type="dxa"/>
          </w:tcPr>
          <w:p w14:paraId="5029AEAA"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Value </w:t>
            </w:r>
          </w:p>
        </w:tc>
      </w:tr>
      <w:tr w:rsidR="00E31905" w:rsidRPr="00F70112" w14:paraId="6AF33BC1" w14:textId="77777777" w:rsidTr="00C16E9F">
        <w:tc>
          <w:tcPr>
            <w:tcW w:w="4788" w:type="dxa"/>
          </w:tcPr>
          <w:p w14:paraId="33ADC06F"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proofErr w:type="spellStart"/>
            <w:r w:rsidRPr="00F70112">
              <w:rPr>
                <w:rFonts w:ascii="Times New Roman" w:hAnsi="Times New Roman" w:cs="Times New Roman"/>
                <w:sz w:val="24"/>
                <w:szCs w:val="24"/>
              </w:rPr>
              <w:t>Jarque</w:t>
            </w:r>
            <w:proofErr w:type="spellEnd"/>
            <w:r w:rsidRPr="00F70112">
              <w:rPr>
                <w:rFonts w:ascii="Times New Roman" w:hAnsi="Times New Roman" w:cs="Times New Roman"/>
                <w:sz w:val="24"/>
                <w:szCs w:val="24"/>
              </w:rPr>
              <w:t xml:space="preserve"> –</w:t>
            </w:r>
            <w:proofErr w:type="spellStart"/>
            <w:r w:rsidRPr="00F70112">
              <w:rPr>
                <w:rFonts w:ascii="Times New Roman" w:hAnsi="Times New Roman" w:cs="Times New Roman"/>
                <w:sz w:val="24"/>
                <w:szCs w:val="24"/>
              </w:rPr>
              <w:t>Bera</w:t>
            </w:r>
            <w:proofErr w:type="spellEnd"/>
          </w:p>
        </w:tc>
        <w:tc>
          <w:tcPr>
            <w:tcW w:w="4788" w:type="dxa"/>
          </w:tcPr>
          <w:p w14:paraId="2BBC1EB8"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9.450902</w:t>
            </w:r>
          </w:p>
        </w:tc>
      </w:tr>
      <w:tr w:rsidR="00E31905" w:rsidRPr="00F70112" w14:paraId="6E8BB2F8" w14:textId="77777777" w:rsidTr="00C16E9F">
        <w:tc>
          <w:tcPr>
            <w:tcW w:w="4788" w:type="dxa"/>
          </w:tcPr>
          <w:p w14:paraId="10483CD3" w14:textId="77777777" w:rsidR="00E31905" w:rsidRPr="00F70112" w:rsidRDefault="00E31905" w:rsidP="00D71580">
            <w:pPr>
              <w:autoSpaceDE w:val="0"/>
              <w:autoSpaceDN w:val="0"/>
              <w:adjustRightInd w:val="0"/>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Probability</w:t>
            </w:r>
          </w:p>
        </w:tc>
        <w:tc>
          <w:tcPr>
            <w:tcW w:w="4788" w:type="dxa"/>
          </w:tcPr>
          <w:p w14:paraId="3E5218BC"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0.008867</w:t>
            </w:r>
          </w:p>
        </w:tc>
      </w:tr>
    </w:tbl>
    <w:p w14:paraId="005DC9A9"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Source: author’s analysis 2020</w:t>
      </w:r>
    </w:p>
    <w:p w14:paraId="290E0BB9" w14:textId="78CCC70C" w:rsidR="00E31905"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From the above result in table 4.4, the probability of the </w:t>
      </w:r>
      <w:proofErr w:type="spellStart"/>
      <w:r w:rsidRPr="00F70112">
        <w:rPr>
          <w:rFonts w:ascii="Times New Roman" w:hAnsi="Times New Roman" w:cs="Times New Roman"/>
          <w:sz w:val="24"/>
          <w:szCs w:val="24"/>
        </w:rPr>
        <w:t>Jarque</w:t>
      </w:r>
      <w:proofErr w:type="spellEnd"/>
      <w:r w:rsidRPr="00F70112">
        <w:rPr>
          <w:rFonts w:ascii="Times New Roman" w:hAnsi="Times New Roman" w:cs="Times New Roman"/>
          <w:sz w:val="24"/>
          <w:szCs w:val="24"/>
        </w:rPr>
        <w:t xml:space="preserve"> </w:t>
      </w:r>
      <w:proofErr w:type="spellStart"/>
      <w:r w:rsidRPr="00F70112">
        <w:rPr>
          <w:rFonts w:ascii="Times New Roman" w:hAnsi="Times New Roman" w:cs="Times New Roman"/>
          <w:sz w:val="24"/>
          <w:szCs w:val="24"/>
        </w:rPr>
        <w:t>Bera</w:t>
      </w:r>
      <w:proofErr w:type="spellEnd"/>
      <w:r w:rsidRPr="00F70112">
        <w:rPr>
          <w:rFonts w:ascii="Times New Roman" w:hAnsi="Times New Roman" w:cs="Times New Roman"/>
          <w:sz w:val="24"/>
          <w:szCs w:val="24"/>
        </w:rPr>
        <w:t xml:space="preserve"> is 0.008867. We therefore fail to reject the null hypothesis and conclude that the error term </w:t>
      </w:r>
      <w:r w:rsidR="00FF2FB9" w:rsidRPr="00F70112">
        <w:rPr>
          <w:rFonts w:ascii="Times New Roman" w:hAnsi="Times New Roman" w:cs="Times New Roman"/>
          <w:sz w:val="24"/>
          <w:szCs w:val="24"/>
        </w:rPr>
        <w:t>follows</w:t>
      </w:r>
      <w:r w:rsidRPr="00F70112">
        <w:rPr>
          <w:rFonts w:ascii="Times New Roman" w:hAnsi="Times New Roman" w:cs="Times New Roman"/>
          <w:sz w:val="24"/>
          <w:szCs w:val="24"/>
        </w:rPr>
        <w:t xml:space="preserve"> a normal distribution since the probability of the </w:t>
      </w:r>
      <w:proofErr w:type="spellStart"/>
      <w:r w:rsidRPr="00F70112">
        <w:rPr>
          <w:rFonts w:ascii="Times New Roman" w:hAnsi="Times New Roman" w:cs="Times New Roman"/>
          <w:sz w:val="24"/>
          <w:szCs w:val="24"/>
        </w:rPr>
        <w:t>jarque</w:t>
      </w:r>
      <w:proofErr w:type="spellEnd"/>
      <w:r w:rsidRPr="00F70112">
        <w:rPr>
          <w:rFonts w:ascii="Times New Roman" w:hAnsi="Times New Roman" w:cs="Times New Roman"/>
          <w:sz w:val="24"/>
          <w:szCs w:val="24"/>
        </w:rPr>
        <w:t xml:space="preserve">- </w:t>
      </w:r>
      <w:proofErr w:type="spellStart"/>
      <w:r w:rsidRPr="00F70112">
        <w:rPr>
          <w:rFonts w:ascii="Times New Roman" w:hAnsi="Times New Roman" w:cs="Times New Roman"/>
          <w:sz w:val="24"/>
          <w:szCs w:val="24"/>
        </w:rPr>
        <w:t>Bera</w:t>
      </w:r>
      <w:proofErr w:type="spellEnd"/>
      <w:r w:rsidRPr="00F70112">
        <w:rPr>
          <w:rFonts w:ascii="Times New Roman" w:hAnsi="Times New Roman" w:cs="Times New Roman"/>
          <w:sz w:val="24"/>
          <w:szCs w:val="24"/>
        </w:rPr>
        <w:t xml:space="preserve"> is less than 5% level of significance.</w:t>
      </w:r>
    </w:p>
    <w:p w14:paraId="1AE47BF2" w14:textId="77777777" w:rsidR="00130EA6" w:rsidRPr="00F70112" w:rsidRDefault="00130EA6" w:rsidP="00D71580">
      <w:pPr>
        <w:autoSpaceDE w:val="0"/>
        <w:autoSpaceDN w:val="0"/>
        <w:adjustRightInd w:val="0"/>
        <w:spacing w:after="0" w:line="360" w:lineRule="auto"/>
        <w:jc w:val="both"/>
        <w:rPr>
          <w:rFonts w:ascii="Times New Roman" w:hAnsi="Times New Roman" w:cs="Times New Roman"/>
          <w:sz w:val="24"/>
          <w:szCs w:val="24"/>
        </w:rPr>
      </w:pPr>
    </w:p>
    <w:p w14:paraId="4A73BC91" w14:textId="77777777" w:rsidR="00E31905" w:rsidRPr="00F70112" w:rsidRDefault="00E31905" w:rsidP="00D71580">
      <w:pPr>
        <w:spacing w:after="0" w:line="360" w:lineRule="auto"/>
        <w:jc w:val="both"/>
        <w:rPr>
          <w:rFonts w:ascii="Times New Roman" w:hAnsi="Times New Roman" w:cs="Times New Roman"/>
          <w:sz w:val="24"/>
          <w:szCs w:val="24"/>
        </w:rPr>
      </w:pPr>
      <w:r w:rsidRPr="000320C3">
        <w:rPr>
          <w:rFonts w:ascii="Times New Roman" w:hAnsi="Times New Roman" w:cs="Times New Roman"/>
          <w:b/>
          <w:sz w:val="24"/>
          <w:szCs w:val="24"/>
        </w:rPr>
        <w:t>4.</w:t>
      </w:r>
      <w:r w:rsidR="000320C3" w:rsidRPr="000320C3">
        <w:rPr>
          <w:rFonts w:ascii="Times New Roman" w:hAnsi="Times New Roman" w:cs="Times New Roman"/>
          <w:b/>
          <w:sz w:val="24"/>
          <w:szCs w:val="24"/>
        </w:rPr>
        <w:t>4.</w:t>
      </w:r>
      <w:r w:rsidRPr="000320C3">
        <w:rPr>
          <w:rFonts w:ascii="Times New Roman" w:hAnsi="Times New Roman" w:cs="Times New Roman"/>
          <w:b/>
          <w:sz w:val="24"/>
          <w:szCs w:val="24"/>
        </w:rPr>
        <w:t xml:space="preserve">6 </w:t>
      </w:r>
      <w:r w:rsidR="00130EA6" w:rsidRPr="000320C3">
        <w:rPr>
          <w:rFonts w:ascii="Times New Roman" w:hAnsi="Times New Roman" w:cs="Times New Roman"/>
          <w:b/>
          <w:sz w:val="24"/>
          <w:szCs w:val="24"/>
        </w:rPr>
        <w:tab/>
      </w:r>
      <w:r w:rsidR="000320C3">
        <w:rPr>
          <w:rFonts w:ascii="Times New Roman" w:hAnsi="Times New Roman" w:cs="Times New Roman"/>
          <w:b/>
          <w:sz w:val="24"/>
          <w:szCs w:val="24"/>
        </w:rPr>
        <w:t>HETEROSK</w:t>
      </w:r>
      <w:r w:rsidR="000320C3" w:rsidRPr="00130EA6">
        <w:rPr>
          <w:rFonts w:ascii="Times New Roman" w:hAnsi="Times New Roman" w:cs="Times New Roman"/>
          <w:b/>
          <w:sz w:val="24"/>
          <w:szCs w:val="24"/>
        </w:rPr>
        <w:t xml:space="preserve">EDASTICTY </w:t>
      </w:r>
    </w:p>
    <w:p w14:paraId="5515F5B8" w14:textId="2AB2AA34" w:rsidR="00E31905" w:rsidRPr="00F70112" w:rsidRDefault="00130EA6" w:rsidP="00D7158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White </w:t>
      </w:r>
      <w:r w:rsidR="00FF2FB9">
        <w:rPr>
          <w:rFonts w:ascii="Times New Roman" w:hAnsi="Times New Roman" w:cs="Times New Roman"/>
          <w:sz w:val="24"/>
          <w:szCs w:val="24"/>
        </w:rPr>
        <w:t>Heterosk</w:t>
      </w:r>
      <w:r w:rsidR="00FF2FB9" w:rsidRPr="00F70112">
        <w:rPr>
          <w:rFonts w:ascii="Times New Roman" w:hAnsi="Times New Roman" w:cs="Times New Roman"/>
          <w:sz w:val="24"/>
          <w:szCs w:val="24"/>
        </w:rPr>
        <w:t>edasticity</w:t>
      </w:r>
      <w:r w:rsidR="00E31905" w:rsidRPr="00F70112">
        <w:rPr>
          <w:rFonts w:ascii="Times New Roman" w:hAnsi="Times New Roman" w:cs="Times New Roman"/>
          <w:sz w:val="24"/>
          <w:szCs w:val="24"/>
        </w:rPr>
        <w:t xml:space="preserve"> (</w:t>
      </w:r>
      <w:r w:rsidR="00E31905" w:rsidRPr="00F70112">
        <w:rPr>
          <w:rFonts w:ascii="Times New Roman" w:hAnsi="Times New Roman" w:cs="Times New Roman"/>
          <w:color w:val="000000"/>
          <w:sz w:val="24"/>
          <w:szCs w:val="24"/>
        </w:rPr>
        <w:t>Breusch-Pagan-Godfrey</w:t>
      </w:r>
      <w:r w:rsidR="00E31905" w:rsidRPr="00F70112">
        <w:rPr>
          <w:rFonts w:ascii="Times New Roman" w:hAnsi="Times New Roman" w:cs="Times New Roman"/>
          <w:sz w:val="24"/>
          <w:szCs w:val="24"/>
        </w:rPr>
        <w:t xml:space="preserve">) was conducted to verify whether the variance of the error term has a constant variance. </w:t>
      </w:r>
    </w:p>
    <w:p w14:paraId="46807507" w14:textId="77777777"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H0: Homoscedasticity </w:t>
      </w:r>
    </w:p>
    <w:p w14:paraId="49165792" w14:textId="3BC5C9D3" w:rsidR="00E31905" w:rsidRPr="00F70112"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H1: </w:t>
      </w:r>
      <w:r w:rsidR="00FF2FB9" w:rsidRPr="00F70112">
        <w:rPr>
          <w:rFonts w:ascii="Times New Roman" w:hAnsi="Times New Roman" w:cs="Times New Roman"/>
          <w:sz w:val="24"/>
          <w:szCs w:val="24"/>
        </w:rPr>
        <w:t>Heteroskedasticity</w:t>
      </w:r>
    </w:p>
    <w:p w14:paraId="792A678F" w14:textId="77777777" w:rsidR="00356EA3" w:rsidRDefault="00E31905" w:rsidP="00D71580">
      <w:pPr>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Decision, reject the null hypothesis if the probability of the f-statistics is less than 5% level of significance otherwise we fail to reject. </w:t>
      </w:r>
    </w:p>
    <w:p w14:paraId="6AD3CBE3" w14:textId="77777777" w:rsidR="00130EA6" w:rsidRPr="00F70112" w:rsidRDefault="00356EA3" w:rsidP="00356EA3">
      <w:pPr>
        <w:rPr>
          <w:rFonts w:ascii="Times New Roman" w:hAnsi="Times New Roman" w:cs="Times New Roman"/>
          <w:sz w:val="24"/>
          <w:szCs w:val="24"/>
        </w:rPr>
      </w:pPr>
      <w:r>
        <w:rPr>
          <w:rFonts w:ascii="Times New Roman" w:hAnsi="Times New Roman" w:cs="Times New Roman"/>
          <w:sz w:val="24"/>
          <w:szCs w:val="24"/>
        </w:rPr>
        <w:br w:type="page"/>
      </w:r>
    </w:p>
    <w:p w14:paraId="5A41B5E1" w14:textId="77777777" w:rsidR="00E31905" w:rsidRPr="00130EA6" w:rsidRDefault="00130EA6" w:rsidP="00D71580">
      <w:pPr>
        <w:spacing w:after="0" w:line="360" w:lineRule="auto"/>
        <w:jc w:val="both"/>
        <w:rPr>
          <w:rFonts w:ascii="Times New Roman" w:hAnsi="Times New Roman" w:cs="Times New Roman"/>
          <w:b/>
          <w:sz w:val="24"/>
          <w:szCs w:val="24"/>
        </w:rPr>
      </w:pPr>
      <w:r w:rsidRPr="00130EA6">
        <w:rPr>
          <w:rFonts w:ascii="Times New Roman" w:hAnsi="Times New Roman" w:cs="Times New Roman"/>
          <w:b/>
          <w:sz w:val="24"/>
          <w:szCs w:val="24"/>
        </w:rPr>
        <w:lastRenderedPageBreak/>
        <w:t>Table 4.6 H</w:t>
      </w:r>
      <w:r w:rsidR="00E31905" w:rsidRPr="00130EA6">
        <w:rPr>
          <w:rFonts w:ascii="Times New Roman" w:hAnsi="Times New Roman" w:cs="Times New Roman"/>
          <w:b/>
          <w:sz w:val="24"/>
          <w:szCs w:val="24"/>
        </w:rPr>
        <w:t xml:space="preserve">eteroscedasticity </w:t>
      </w:r>
      <w:r w:rsidRPr="00130EA6">
        <w:rPr>
          <w:rFonts w:ascii="Times New Roman" w:hAnsi="Times New Roman" w:cs="Times New Roman"/>
          <w:b/>
          <w:sz w:val="24"/>
          <w:szCs w:val="24"/>
        </w:rPr>
        <w:t>Test</w:t>
      </w:r>
    </w:p>
    <w:tbl>
      <w:tblPr>
        <w:tblpPr w:leftFromText="180" w:rightFromText="180" w:vertAnchor="text" w:tblpY="1"/>
        <w:tblOverlap w:val="never"/>
        <w:tblW w:w="0" w:type="auto"/>
        <w:tblLayout w:type="fixed"/>
        <w:tblCellMar>
          <w:left w:w="0" w:type="dxa"/>
          <w:right w:w="0" w:type="dxa"/>
        </w:tblCellMar>
        <w:tblLook w:val="0000" w:firstRow="0" w:lastRow="0" w:firstColumn="0" w:lastColumn="0" w:noHBand="0" w:noVBand="0"/>
      </w:tblPr>
      <w:tblGrid>
        <w:gridCol w:w="2220"/>
        <w:gridCol w:w="1260"/>
        <w:gridCol w:w="1207"/>
        <w:gridCol w:w="1290"/>
        <w:gridCol w:w="900"/>
      </w:tblGrid>
      <w:tr w:rsidR="00E31905" w:rsidRPr="00F70112" w14:paraId="51E83120" w14:textId="77777777" w:rsidTr="00C16E9F">
        <w:trPr>
          <w:trHeight w:val="225"/>
        </w:trPr>
        <w:tc>
          <w:tcPr>
            <w:tcW w:w="6877" w:type="dxa"/>
            <w:gridSpan w:val="5"/>
            <w:tcBorders>
              <w:top w:val="nil"/>
              <w:left w:val="nil"/>
              <w:bottom w:val="nil"/>
              <w:right w:val="nil"/>
            </w:tcBorders>
            <w:vAlign w:val="bottom"/>
          </w:tcPr>
          <w:p w14:paraId="25EB60A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Heteroskedasticity Test: Breusch-Pagan-Godfrey</w:t>
            </w:r>
          </w:p>
        </w:tc>
      </w:tr>
      <w:tr w:rsidR="00E31905" w:rsidRPr="00F70112" w14:paraId="323C9D17" w14:textId="77777777" w:rsidTr="00C16E9F">
        <w:trPr>
          <w:trHeight w:hRule="exact" w:val="90"/>
        </w:trPr>
        <w:tc>
          <w:tcPr>
            <w:tcW w:w="2220" w:type="dxa"/>
            <w:tcBorders>
              <w:top w:val="nil"/>
              <w:left w:val="nil"/>
              <w:bottom w:val="double" w:sz="6" w:space="2" w:color="auto"/>
              <w:right w:val="nil"/>
            </w:tcBorders>
            <w:vAlign w:val="bottom"/>
          </w:tcPr>
          <w:p w14:paraId="53B16A85"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260" w:type="dxa"/>
            <w:tcBorders>
              <w:top w:val="nil"/>
              <w:left w:val="nil"/>
              <w:bottom w:val="double" w:sz="6" w:space="2" w:color="auto"/>
              <w:right w:val="nil"/>
            </w:tcBorders>
            <w:vAlign w:val="bottom"/>
          </w:tcPr>
          <w:p w14:paraId="58505E9C"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1E4A6EE6"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290" w:type="dxa"/>
            <w:tcBorders>
              <w:top w:val="nil"/>
              <w:left w:val="nil"/>
              <w:bottom w:val="double" w:sz="6" w:space="2" w:color="auto"/>
              <w:right w:val="nil"/>
            </w:tcBorders>
            <w:vAlign w:val="bottom"/>
          </w:tcPr>
          <w:p w14:paraId="288D3A6F"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900" w:type="dxa"/>
            <w:tcBorders>
              <w:top w:val="nil"/>
              <w:left w:val="nil"/>
              <w:bottom w:val="double" w:sz="6" w:space="2" w:color="auto"/>
              <w:right w:val="nil"/>
            </w:tcBorders>
            <w:vAlign w:val="bottom"/>
          </w:tcPr>
          <w:p w14:paraId="4D0775BC"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397797EC" w14:textId="77777777" w:rsidTr="00C16E9F">
        <w:trPr>
          <w:trHeight w:hRule="exact" w:val="135"/>
        </w:trPr>
        <w:tc>
          <w:tcPr>
            <w:tcW w:w="2220" w:type="dxa"/>
            <w:tcBorders>
              <w:top w:val="nil"/>
              <w:left w:val="nil"/>
              <w:bottom w:val="nil"/>
              <w:right w:val="nil"/>
            </w:tcBorders>
            <w:vAlign w:val="bottom"/>
          </w:tcPr>
          <w:p w14:paraId="5A63557E"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260" w:type="dxa"/>
            <w:tcBorders>
              <w:top w:val="nil"/>
              <w:left w:val="nil"/>
              <w:bottom w:val="nil"/>
              <w:right w:val="nil"/>
            </w:tcBorders>
            <w:vAlign w:val="bottom"/>
          </w:tcPr>
          <w:p w14:paraId="2FD3B05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672002B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1290" w:type="dxa"/>
            <w:tcBorders>
              <w:top w:val="nil"/>
              <w:left w:val="nil"/>
              <w:bottom w:val="nil"/>
              <w:right w:val="nil"/>
            </w:tcBorders>
            <w:vAlign w:val="bottom"/>
          </w:tcPr>
          <w:p w14:paraId="52143663"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c>
          <w:tcPr>
            <w:tcW w:w="900" w:type="dxa"/>
            <w:tcBorders>
              <w:top w:val="nil"/>
              <w:left w:val="nil"/>
              <w:bottom w:val="nil"/>
              <w:right w:val="nil"/>
            </w:tcBorders>
            <w:vAlign w:val="bottom"/>
          </w:tcPr>
          <w:p w14:paraId="6C7757FE"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
        </w:tc>
      </w:tr>
      <w:tr w:rsidR="00E31905" w:rsidRPr="00F70112" w14:paraId="36FEC51C" w14:textId="77777777" w:rsidTr="00C16E9F">
        <w:trPr>
          <w:trHeight w:val="225"/>
        </w:trPr>
        <w:tc>
          <w:tcPr>
            <w:tcW w:w="2220" w:type="dxa"/>
            <w:tcBorders>
              <w:top w:val="nil"/>
              <w:left w:val="nil"/>
              <w:bottom w:val="nil"/>
              <w:right w:val="nil"/>
            </w:tcBorders>
            <w:vAlign w:val="bottom"/>
          </w:tcPr>
          <w:p w14:paraId="3C0BFAE6"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F-statistic</w:t>
            </w:r>
          </w:p>
        </w:tc>
        <w:tc>
          <w:tcPr>
            <w:tcW w:w="1260" w:type="dxa"/>
            <w:tcBorders>
              <w:top w:val="nil"/>
              <w:left w:val="nil"/>
              <w:bottom w:val="nil"/>
              <w:right w:val="nil"/>
            </w:tcBorders>
            <w:vAlign w:val="bottom"/>
          </w:tcPr>
          <w:p w14:paraId="32A50BF1" w14:textId="77777777" w:rsidR="00E31905" w:rsidRPr="00F70112" w:rsidRDefault="00E31905"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0.309394</w:t>
            </w:r>
          </w:p>
        </w:tc>
        <w:tc>
          <w:tcPr>
            <w:tcW w:w="2497" w:type="dxa"/>
            <w:gridSpan w:val="2"/>
            <w:tcBorders>
              <w:top w:val="nil"/>
              <w:left w:val="nil"/>
              <w:bottom w:val="nil"/>
              <w:right w:val="nil"/>
            </w:tcBorders>
            <w:vAlign w:val="bottom"/>
          </w:tcPr>
          <w:p w14:paraId="00C7F3D9" w14:textId="77777777" w:rsidR="00E31905" w:rsidRPr="00F70112" w:rsidRDefault="00E31905"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xml:space="preserve">    Prob. </w:t>
            </w:r>
            <w:r w:rsidR="006D6235" w:rsidRPr="00F70112">
              <w:rPr>
                <w:rFonts w:ascii="Times New Roman" w:hAnsi="Times New Roman" w:cs="Times New Roman"/>
                <w:color w:val="000000"/>
                <w:sz w:val="24"/>
                <w:szCs w:val="24"/>
              </w:rPr>
              <w:t>F (</w:t>
            </w:r>
            <w:r w:rsidRPr="00F70112">
              <w:rPr>
                <w:rFonts w:ascii="Times New Roman" w:hAnsi="Times New Roman" w:cs="Times New Roman"/>
                <w:color w:val="000000"/>
                <w:sz w:val="24"/>
                <w:szCs w:val="24"/>
              </w:rPr>
              <w:t>5,25)</w:t>
            </w:r>
          </w:p>
        </w:tc>
        <w:tc>
          <w:tcPr>
            <w:tcW w:w="900" w:type="dxa"/>
            <w:tcBorders>
              <w:top w:val="nil"/>
              <w:left w:val="nil"/>
              <w:bottom w:val="nil"/>
              <w:right w:val="nil"/>
            </w:tcBorders>
            <w:vAlign w:val="bottom"/>
          </w:tcPr>
          <w:p w14:paraId="11E27066" w14:textId="77777777" w:rsidR="00E31905" w:rsidRPr="00F70112" w:rsidRDefault="00E31905"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0.9026</w:t>
            </w:r>
          </w:p>
        </w:tc>
      </w:tr>
      <w:tr w:rsidR="00E31905" w:rsidRPr="00F70112" w14:paraId="15164344" w14:textId="77777777" w:rsidTr="00C16E9F">
        <w:trPr>
          <w:trHeight w:val="225"/>
        </w:trPr>
        <w:tc>
          <w:tcPr>
            <w:tcW w:w="2220" w:type="dxa"/>
            <w:tcBorders>
              <w:top w:val="nil"/>
              <w:left w:val="nil"/>
              <w:bottom w:val="nil"/>
              <w:right w:val="nil"/>
            </w:tcBorders>
            <w:vAlign w:val="bottom"/>
          </w:tcPr>
          <w:p w14:paraId="66DC9029"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F70112">
              <w:rPr>
                <w:rFonts w:ascii="Times New Roman" w:hAnsi="Times New Roman" w:cs="Times New Roman"/>
                <w:color w:val="000000"/>
                <w:sz w:val="24"/>
                <w:szCs w:val="24"/>
              </w:rPr>
              <w:t>Obs</w:t>
            </w:r>
            <w:proofErr w:type="spellEnd"/>
            <w:r w:rsidRPr="00F70112">
              <w:rPr>
                <w:rFonts w:ascii="Times New Roman" w:hAnsi="Times New Roman" w:cs="Times New Roman"/>
                <w:color w:val="000000"/>
                <w:sz w:val="24"/>
                <w:szCs w:val="24"/>
              </w:rPr>
              <w:t>*R-squared</w:t>
            </w:r>
          </w:p>
        </w:tc>
        <w:tc>
          <w:tcPr>
            <w:tcW w:w="1260" w:type="dxa"/>
            <w:tcBorders>
              <w:top w:val="nil"/>
              <w:left w:val="nil"/>
              <w:bottom w:val="nil"/>
              <w:right w:val="nil"/>
            </w:tcBorders>
            <w:vAlign w:val="bottom"/>
          </w:tcPr>
          <w:p w14:paraId="369353E8" w14:textId="77777777" w:rsidR="00E31905" w:rsidRPr="00F70112" w:rsidRDefault="00E31905"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1.806462</w:t>
            </w:r>
          </w:p>
        </w:tc>
        <w:tc>
          <w:tcPr>
            <w:tcW w:w="2497" w:type="dxa"/>
            <w:gridSpan w:val="2"/>
            <w:tcBorders>
              <w:top w:val="nil"/>
              <w:left w:val="nil"/>
              <w:bottom w:val="nil"/>
              <w:right w:val="nil"/>
            </w:tcBorders>
            <w:vAlign w:val="bottom"/>
          </w:tcPr>
          <w:p w14:paraId="4D06AB0B" w14:textId="77777777" w:rsidR="00E31905" w:rsidRPr="00F70112" w:rsidRDefault="00E31905"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Prob. Chi-</w:t>
            </w:r>
            <w:r w:rsidR="006D6235" w:rsidRPr="00F70112">
              <w:rPr>
                <w:rFonts w:ascii="Times New Roman" w:hAnsi="Times New Roman" w:cs="Times New Roman"/>
                <w:color w:val="000000"/>
                <w:sz w:val="24"/>
                <w:szCs w:val="24"/>
              </w:rPr>
              <w:t>Square (</w:t>
            </w:r>
            <w:r w:rsidRPr="00F70112">
              <w:rPr>
                <w:rFonts w:ascii="Times New Roman" w:hAnsi="Times New Roman" w:cs="Times New Roman"/>
                <w:color w:val="000000"/>
                <w:sz w:val="24"/>
                <w:szCs w:val="24"/>
              </w:rPr>
              <w:t>5)</w:t>
            </w:r>
          </w:p>
        </w:tc>
        <w:tc>
          <w:tcPr>
            <w:tcW w:w="900" w:type="dxa"/>
            <w:tcBorders>
              <w:top w:val="nil"/>
              <w:left w:val="nil"/>
              <w:bottom w:val="nil"/>
              <w:right w:val="nil"/>
            </w:tcBorders>
            <w:vAlign w:val="bottom"/>
          </w:tcPr>
          <w:p w14:paraId="13DCB4F1" w14:textId="77777777" w:rsidR="00E31905" w:rsidRPr="00F70112" w:rsidRDefault="00E31905"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0.8752</w:t>
            </w:r>
          </w:p>
        </w:tc>
      </w:tr>
      <w:tr w:rsidR="00E31905" w:rsidRPr="00F70112" w14:paraId="3F83D8B6" w14:textId="77777777" w:rsidTr="00C16E9F">
        <w:trPr>
          <w:trHeight w:val="225"/>
        </w:trPr>
        <w:tc>
          <w:tcPr>
            <w:tcW w:w="2220" w:type="dxa"/>
            <w:tcBorders>
              <w:top w:val="nil"/>
              <w:left w:val="nil"/>
              <w:bottom w:val="nil"/>
              <w:right w:val="nil"/>
            </w:tcBorders>
            <w:vAlign w:val="bottom"/>
          </w:tcPr>
          <w:p w14:paraId="121F46A5"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Scaled explained SS</w:t>
            </w:r>
          </w:p>
        </w:tc>
        <w:tc>
          <w:tcPr>
            <w:tcW w:w="1260" w:type="dxa"/>
            <w:tcBorders>
              <w:top w:val="nil"/>
              <w:left w:val="nil"/>
              <w:bottom w:val="nil"/>
              <w:right w:val="nil"/>
            </w:tcBorders>
            <w:vAlign w:val="bottom"/>
          </w:tcPr>
          <w:p w14:paraId="54E5F198" w14:textId="77777777" w:rsidR="00E31905" w:rsidRPr="00F70112" w:rsidRDefault="00E31905"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2.000815</w:t>
            </w:r>
          </w:p>
        </w:tc>
        <w:tc>
          <w:tcPr>
            <w:tcW w:w="2497" w:type="dxa"/>
            <w:gridSpan w:val="2"/>
            <w:tcBorders>
              <w:top w:val="nil"/>
              <w:left w:val="nil"/>
              <w:bottom w:val="nil"/>
              <w:right w:val="nil"/>
            </w:tcBorders>
            <w:vAlign w:val="bottom"/>
          </w:tcPr>
          <w:p w14:paraId="14724344" w14:textId="77777777" w:rsidR="00E31905" w:rsidRPr="00F70112" w:rsidRDefault="00E31905"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Prob. Chi-</w:t>
            </w:r>
            <w:r w:rsidR="006D6235" w:rsidRPr="00F70112">
              <w:rPr>
                <w:rFonts w:ascii="Times New Roman" w:hAnsi="Times New Roman" w:cs="Times New Roman"/>
                <w:color w:val="000000"/>
                <w:sz w:val="24"/>
                <w:szCs w:val="24"/>
              </w:rPr>
              <w:t>Square (</w:t>
            </w:r>
            <w:r w:rsidRPr="00F70112">
              <w:rPr>
                <w:rFonts w:ascii="Times New Roman" w:hAnsi="Times New Roman" w:cs="Times New Roman"/>
                <w:color w:val="000000"/>
                <w:sz w:val="24"/>
                <w:szCs w:val="24"/>
              </w:rPr>
              <w:t>5)</w:t>
            </w:r>
          </w:p>
        </w:tc>
        <w:tc>
          <w:tcPr>
            <w:tcW w:w="900" w:type="dxa"/>
            <w:tcBorders>
              <w:top w:val="nil"/>
              <w:left w:val="nil"/>
              <w:bottom w:val="nil"/>
              <w:right w:val="nil"/>
            </w:tcBorders>
            <w:vAlign w:val="bottom"/>
          </w:tcPr>
          <w:p w14:paraId="7E8B4285" w14:textId="77777777" w:rsidR="00E31905" w:rsidRPr="00F70112" w:rsidRDefault="00E31905" w:rsidP="00D71580">
            <w:pPr>
              <w:autoSpaceDE w:val="0"/>
              <w:autoSpaceDN w:val="0"/>
              <w:adjustRightInd w:val="0"/>
              <w:spacing w:after="0" w:line="36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0.8490</w:t>
            </w:r>
          </w:p>
        </w:tc>
      </w:tr>
    </w:tbl>
    <w:p w14:paraId="401D8347" w14:textId="77777777" w:rsidR="00E31905" w:rsidRPr="00F70112" w:rsidRDefault="00E31905" w:rsidP="00D71580">
      <w:pPr>
        <w:spacing w:after="0" w:line="360" w:lineRule="auto"/>
        <w:jc w:val="both"/>
        <w:rPr>
          <w:rFonts w:ascii="Times New Roman" w:hAnsi="Times New Roman" w:cs="Times New Roman"/>
          <w:sz w:val="24"/>
          <w:szCs w:val="24"/>
        </w:rPr>
      </w:pPr>
    </w:p>
    <w:p w14:paraId="4742075F" w14:textId="77777777" w:rsidR="00E31905" w:rsidRPr="00F70112" w:rsidRDefault="00E31905" w:rsidP="00D71580">
      <w:pPr>
        <w:spacing w:after="0" w:line="360" w:lineRule="auto"/>
        <w:jc w:val="both"/>
        <w:rPr>
          <w:rFonts w:ascii="Times New Roman" w:hAnsi="Times New Roman" w:cs="Times New Roman"/>
          <w:sz w:val="24"/>
          <w:szCs w:val="24"/>
        </w:rPr>
      </w:pPr>
    </w:p>
    <w:p w14:paraId="4B21936A" w14:textId="77777777" w:rsidR="00E31905" w:rsidRPr="00F70112" w:rsidRDefault="00E31905" w:rsidP="00D71580">
      <w:pPr>
        <w:spacing w:line="360" w:lineRule="auto"/>
        <w:jc w:val="both"/>
        <w:rPr>
          <w:rFonts w:ascii="Times New Roman" w:hAnsi="Times New Roman" w:cs="Times New Roman"/>
          <w:sz w:val="24"/>
          <w:szCs w:val="24"/>
        </w:rPr>
      </w:pPr>
    </w:p>
    <w:p w14:paraId="6221236C" w14:textId="77777777" w:rsidR="00E31905" w:rsidRPr="00F70112" w:rsidRDefault="00E31905" w:rsidP="00D71580">
      <w:pPr>
        <w:spacing w:line="360" w:lineRule="auto"/>
        <w:jc w:val="both"/>
        <w:rPr>
          <w:rFonts w:ascii="Times New Roman" w:hAnsi="Times New Roman" w:cs="Times New Roman"/>
          <w:sz w:val="24"/>
          <w:szCs w:val="24"/>
        </w:rPr>
      </w:pPr>
    </w:p>
    <w:p w14:paraId="2C58BEE0"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Source; author’s analysis 2020</w:t>
      </w:r>
    </w:p>
    <w:p w14:paraId="639F6CA4" w14:textId="47D1DAED" w:rsidR="00E31905" w:rsidRPr="00F70112" w:rsidRDefault="00E31905" w:rsidP="00D71580">
      <w:pPr>
        <w:spacing w:line="360" w:lineRule="auto"/>
        <w:jc w:val="both"/>
        <w:rPr>
          <w:rFonts w:ascii="Times New Roman" w:hAnsi="Times New Roman" w:cs="Times New Roman"/>
          <w:color w:val="000000"/>
          <w:sz w:val="24"/>
          <w:szCs w:val="24"/>
        </w:rPr>
      </w:pPr>
      <w:r w:rsidRPr="00F70112">
        <w:rPr>
          <w:rFonts w:ascii="Times New Roman" w:hAnsi="Times New Roman" w:cs="Times New Roman"/>
          <w:sz w:val="24"/>
          <w:szCs w:val="24"/>
        </w:rPr>
        <w:t xml:space="preserve">The above table showed the </w:t>
      </w:r>
      <w:r w:rsidR="00FF2FB9" w:rsidRPr="00F70112">
        <w:rPr>
          <w:rFonts w:ascii="Times New Roman" w:hAnsi="Times New Roman" w:cs="Times New Roman"/>
          <w:sz w:val="24"/>
          <w:szCs w:val="24"/>
        </w:rPr>
        <w:t>heteroscedasticity</w:t>
      </w:r>
      <w:r w:rsidRPr="00F70112">
        <w:rPr>
          <w:rFonts w:ascii="Times New Roman" w:hAnsi="Times New Roman" w:cs="Times New Roman"/>
          <w:sz w:val="24"/>
          <w:szCs w:val="24"/>
        </w:rPr>
        <w:t xml:space="preserve"> result of the study. The null hypothesis is that there is homoscedasticity in the variance of error term while the alternative hypothesis states that </w:t>
      </w:r>
      <w:r w:rsidR="00FF2FB9" w:rsidRPr="00F70112">
        <w:rPr>
          <w:rFonts w:ascii="Times New Roman" w:hAnsi="Times New Roman" w:cs="Times New Roman"/>
          <w:sz w:val="24"/>
          <w:szCs w:val="24"/>
        </w:rPr>
        <w:t>their</w:t>
      </w:r>
      <w:r w:rsidRPr="00F70112">
        <w:rPr>
          <w:rFonts w:ascii="Times New Roman" w:hAnsi="Times New Roman" w:cs="Times New Roman"/>
          <w:sz w:val="24"/>
          <w:szCs w:val="24"/>
        </w:rPr>
        <w:t xml:space="preserve"> heteroscedasticity in the variance of error term. From the F-statistics </w:t>
      </w:r>
      <w:r w:rsidRPr="00F70112">
        <w:rPr>
          <w:rFonts w:ascii="Times New Roman" w:hAnsi="Times New Roman" w:cs="Times New Roman"/>
          <w:color w:val="000000"/>
          <w:sz w:val="24"/>
          <w:szCs w:val="24"/>
        </w:rPr>
        <w:t>0.9026</w:t>
      </w:r>
      <w:r w:rsidRPr="00F70112">
        <w:rPr>
          <w:rFonts w:ascii="Times New Roman" w:hAnsi="Times New Roman" w:cs="Times New Roman"/>
          <w:sz w:val="24"/>
          <w:szCs w:val="24"/>
        </w:rPr>
        <w:t xml:space="preserve"> and its respective probability value </w:t>
      </w:r>
      <w:r w:rsidRPr="00F70112">
        <w:rPr>
          <w:rFonts w:ascii="Times New Roman" w:hAnsi="Times New Roman" w:cs="Times New Roman"/>
          <w:color w:val="000000"/>
          <w:sz w:val="24"/>
          <w:szCs w:val="24"/>
        </w:rPr>
        <w:t>0.9026</w:t>
      </w:r>
      <w:r w:rsidRPr="00F70112">
        <w:rPr>
          <w:rFonts w:ascii="Times New Roman" w:hAnsi="Times New Roman" w:cs="Times New Roman"/>
          <w:sz w:val="24"/>
          <w:szCs w:val="24"/>
        </w:rPr>
        <w:t>, we can accept the null hypothesis of homoscedasticity and thus the result is consistent and reliable.</w:t>
      </w:r>
    </w:p>
    <w:p w14:paraId="7617C48A" w14:textId="77777777" w:rsidR="00E31905" w:rsidRPr="00F70112" w:rsidRDefault="00E31905" w:rsidP="00D71580">
      <w:pPr>
        <w:spacing w:after="0" w:line="360" w:lineRule="auto"/>
        <w:jc w:val="both"/>
        <w:rPr>
          <w:rFonts w:ascii="Times New Roman" w:eastAsia="Times New Roman" w:hAnsi="Times New Roman" w:cs="Times New Roman"/>
          <w:color w:val="000000"/>
          <w:sz w:val="24"/>
          <w:szCs w:val="24"/>
        </w:rPr>
      </w:pPr>
    </w:p>
    <w:p w14:paraId="08DBD0BB" w14:textId="77777777" w:rsidR="00E31905" w:rsidRPr="00F70112" w:rsidRDefault="00130EA6" w:rsidP="00D71580">
      <w:pPr>
        <w:spacing w:after="0" w:line="360" w:lineRule="auto"/>
        <w:jc w:val="both"/>
        <w:rPr>
          <w:rFonts w:ascii="Times New Roman" w:eastAsia="Times New Roman" w:hAnsi="Times New Roman" w:cs="Times New Roman"/>
          <w:color w:val="000000"/>
          <w:sz w:val="24"/>
          <w:szCs w:val="24"/>
        </w:rPr>
      </w:pPr>
      <w:r w:rsidRPr="000320C3">
        <w:rPr>
          <w:rFonts w:ascii="Times New Roman" w:eastAsia="Times New Roman" w:hAnsi="Times New Roman" w:cs="Times New Roman"/>
          <w:b/>
          <w:color w:val="000000"/>
          <w:sz w:val="24"/>
          <w:szCs w:val="24"/>
        </w:rPr>
        <w:t>4.</w:t>
      </w:r>
      <w:r w:rsidR="000320C3" w:rsidRPr="000320C3">
        <w:rPr>
          <w:rFonts w:ascii="Times New Roman" w:eastAsia="Times New Roman" w:hAnsi="Times New Roman" w:cs="Times New Roman"/>
          <w:b/>
          <w:color w:val="000000"/>
          <w:sz w:val="24"/>
          <w:szCs w:val="24"/>
        </w:rPr>
        <w:t>4.</w:t>
      </w:r>
      <w:r w:rsidRPr="000320C3">
        <w:rPr>
          <w:rFonts w:ascii="Times New Roman" w:eastAsia="Times New Roman" w:hAnsi="Times New Roman" w:cs="Times New Roman"/>
          <w:b/>
          <w:color w:val="000000"/>
          <w:sz w:val="24"/>
          <w:szCs w:val="24"/>
        </w:rPr>
        <w:t xml:space="preserve">7 </w:t>
      </w:r>
      <w:r w:rsidR="000320C3" w:rsidRPr="000320C3">
        <w:rPr>
          <w:rFonts w:ascii="Times New Roman" w:eastAsia="Times New Roman" w:hAnsi="Times New Roman" w:cs="Times New Roman"/>
          <w:b/>
          <w:color w:val="000000"/>
          <w:sz w:val="24"/>
          <w:szCs w:val="24"/>
        </w:rPr>
        <w:tab/>
      </w:r>
      <w:r w:rsidR="000320C3">
        <w:rPr>
          <w:rFonts w:ascii="Times New Roman" w:eastAsia="Times New Roman" w:hAnsi="Times New Roman" w:cs="Times New Roman"/>
          <w:b/>
          <w:color w:val="000000"/>
          <w:sz w:val="24"/>
          <w:szCs w:val="24"/>
        </w:rPr>
        <w:t>MULTIC</w:t>
      </w:r>
      <w:r w:rsidR="000320C3" w:rsidRPr="000320C3">
        <w:rPr>
          <w:rFonts w:ascii="Times New Roman" w:eastAsia="Times New Roman" w:hAnsi="Times New Roman" w:cs="Times New Roman"/>
          <w:b/>
          <w:color w:val="000000"/>
          <w:sz w:val="24"/>
          <w:szCs w:val="24"/>
        </w:rPr>
        <w:t>OLINEARITY TEST</w:t>
      </w:r>
    </w:p>
    <w:p w14:paraId="73E34D4E" w14:textId="77777777" w:rsidR="00E31905" w:rsidRPr="00F70112" w:rsidRDefault="00E31905" w:rsidP="00D71580">
      <w:pPr>
        <w:spacing w:after="0" w:line="360" w:lineRule="auto"/>
        <w:jc w:val="both"/>
        <w:rPr>
          <w:rFonts w:ascii="Times New Roman" w:eastAsia="Times New Roman" w:hAnsi="Times New Roman" w:cs="Times New Roman"/>
          <w:color w:val="000000"/>
          <w:sz w:val="24"/>
          <w:szCs w:val="24"/>
        </w:rPr>
      </w:pPr>
      <w:r w:rsidRPr="00F70112">
        <w:rPr>
          <w:rFonts w:ascii="Times New Roman" w:eastAsia="Times New Roman" w:hAnsi="Times New Roman" w:cs="Times New Roman"/>
          <w:color w:val="000000"/>
          <w:sz w:val="24"/>
          <w:szCs w:val="24"/>
        </w:rPr>
        <w:t>Correlation matrix was used to check for the problem of multi-co linearity among the explanatory variables.</w:t>
      </w:r>
    </w:p>
    <w:p w14:paraId="72198C17" w14:textId="77777777" w:rsidR="00E31905" w:rsidRPr="00F70112" w:rsidRDefault="00E31905" w:rsidP="00D71580">
      <w:pPr>
        <w:spacing w:after="0" w:line="360" w:lineRule="auto"/>
        <w:jc w:val="both"/>
        <w:rPr>
          <w:rFonts w:ascii="Times New Roman" w:eastAsia="Times New Roman" w:hAnsi="Times New Roman" w:cs="Times New Roman"/>
          <w:color w:val="000000"/>
          <w:sz w:val="24"/>
          <w:szCs w:val="24"/>
        </w:rPr>
      </w:pPr>
      <w:r w:rsidRPr="00F70112">
        <w:rPr>
          <w:rFonts w:ascii="Times New Roman" w:eastAsia="Times New Roman" w:hAnsi="Times New Roman" w:cs="Times New Roman"/>
          <w:color w:val="000000"/>
          <w:sz w:val="24"/>
          <w:szCs w:val="24"/>
        </w:rPr>
        <w:t>Decision, if the pair unit or zero orders correlation coefficient between two regressors is high in excess of 0.8, and then multi-co-linearity is present in the model.</w:t>
      </w:r>
    </w:p>
    <w:tbl>
      <w:tblPr>
        <w:tblW w:w="0" w:type="auto"/>
        <w:tblInd w:w="30" w:type="dxa"/>
        <w:tblLayout w:type="fixed"/>
        <w:tblCellMar>
          <w:left w:w="30" w:type="dxa"/>
          <w:right w:w="30" w:type="dxa"/>
        </w:tblCellMar>
        <w:tblLook w:val="0000" w:firstRow="0" w:lastRow="0" w:firstColumn="0" w:lastColumn="0" w:noHBand="0" w:noVBand="0"/>
      </w:tblPr>
      <w:tblGrid>
        <w:gridCol w:w="1272"/>
        <w:gridCol w:w="1302"/>
        <w:gridCol w:w="1302"/>
        <w:gridCol w:w="1302"/>
        <w:gridCol w:w="1302"/>
        <w:gridCol w:w="1302"/>
        <w:gridCol w:w="1302"/>
      </w:tblGrid>
      <w:tr w:rsidR="00E31905" w:rsidRPr="00F70112" w14:paraId="28CC27AB" w14:textId="77777777" w:rsidTr="00C16E9F">
        <w:tc>
          <w:tcPr>
            <w:tcW w:w="1272" w:type="dxa"/>
            <w:tcBorders>
              <w:top w:val="nil"/>
              <w:left w:val="nil"/>
              <w:bottom w:val="nil"/>
              <w:right w:val="nil"/>
            </w:tcBorders>
          </w:tcPr>
          <w:p w14:paraId="592037C7"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p>
        </w:tc>
        <w:tc>
          <w:tcPr>
            <w:tcW w:w="1302" w:type="dxa"/>
            <w:tcBorders>
              <w:top w:val="nil"/>
              <w:left w:val="nil"/>
              <w:bottom w:val="nil"/>
              <w:right w:val="nil"/>
            </w:tcBorders>
          </w:tcPr>
          <w:p w14:paraId="4408BD03"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GDP</w:t>
            </w:r>
          </w:p>
        </w:tc>
        <w:tc>
          <w:tcPr>
            <w:tcW w:w="1302" w:type="dxa"/>
            <w:tcBorders>
              <w:top w:val="nil"/>
              <w:left w:val="nil"/>
              <w:bottom w:val="nil"/>
              <w:right w:val="nil"/>
            </w:tcBorders>
          </w:tcPr>
          <w:p w14:paraId="1E47EF43"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MANO</w:t>
            </w:r>
          </w:p>
        </w:tc>
        <w:tc>
          <w:tcPr>
            <w:tcW w:w="1302" w:type="dxa"/>
            <w:tcBorders>
              <w:top w:val="nil"/>
              <w:left w:val="nil"/>
              <w:bottom w:val="nil"/>
              <w:right w:val="nil"/>
            </w:tcBorders>
          </w:tcPr>
          <w:p w14:paraId="48B2A8A4"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FDI</w:t>
            </w:r>
          </w:p>
        </w:tc>
        <w:tc>
          <w:tcPr>
            <w:tcW w:w="1302" w:type="dxa"/>
            <w:tcBorders>
              <w:top w:val="nil"/>
              <w:left w:val="nil"/>
              <w:bottom w:val="nil"/>
              <w:right w:val="nil"/>
            </w:tcBorders>
          </w:tcPr>
          <w:p w14:paraId="08FC8A7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EXCH</w:t>
            </w:r>
          </w:p>
        </w:tc>
        <w:tc>
          <w:tcPr>
            <w:tcW w:w="1302" w:type="dxa"/>
            <w:tcBorders>
              <w:top w:val="nil"/>
              <w:left w:val="nil"/>
              <w:bottom w:val="nil"/>
              <w:right w:val="nil"/>
            </w:tcBorders>
          </w:tcPr>
          <w:p w14:paraId="5B591733"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LAB</w:t>
            </w:r>
          </w:p>
        </w:tc>
        <w:tc>
          <w:tcPr>
            <w:tcW w:w="1302" w:type="dxa"/>
            <w:tcBorders>
              <w:top w:val="nil"/>
              <w:left w:val="nil"/>
              <w:bottom w:val="nil"/>
              <w:right w:val="nil"/>
            </w:tcBorders>
          </w:tcPr>
          <w:p w14:paraId="03DBF82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INF</w:t>
            </w:r>
          </w:p>
        </w:tc>
      </w:tr>
      <w:tr w:rsidR="00E31905" w:rsidRPr="00F70112" w14:paraId="76F28EF7" w14:textId="77777777" w:rsidTr="00C16E9F">
        <w:tc>
          <w:tcPr>
            <w:tcW w:w="1272" w:type="dxa"/>
            <w:tcBorders>
              <w:top w:val="nil"/>
              <w:left w:val="nil"/>
              <w:bottom w:val="nil"/>
              <w:right w:val="nil"/>
            </w:tcBorders>
          </w:tcPr>
          <w:p w14:paraId="3B1A9EBE"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GDP</w:t>
            </w:r>
          </w:p>
        </w:tc>
        <w:tc>
          <w:tcPr>
            <w:tcW w:w="1302" w:type="dxa"/>
            <w:tcBorders>
              <w:top w:val="nil"/>
              <w:left w:val="nil"/>
              <w:bottom w:val="nil"/>
              <w:right w:val="nil"/>
            </w:tcBorders>
          </w:tcPr>
          <w:p w14:paraId="0748ADC7"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1.000000</w:t>
            </w:r>
          </w:p>
        </w:tc>
        <w:tc>
          <w:tcPr>
            <w:tcW w:w="1302" w:type="dxa"/>
            <w:tcBorders>
              <w:top w:val="nil"/>
              <w:left w:val="nil"/>
              <w:bottom w:val="nil"/>
              <w:right w:val="nil"/>
            </w:tcBorders>
          </w:tcPr>
          <w:p w14:paraId="0A3F5B1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0.834556</w:t>
            </w:r>
          </w:p>
        </w:tc>
        <w:tc>
          <w:tcPr>
            <w:tcW w:w="1302" w:type="dxa"/>
            <w:tcBorders>
              <w:top w:val="nil"/>
              <w:left w:val="nil"/>
              <w:bottom w:val="nil"/>
              <w:right w:val="nil"/>
            </w:tcBorders>
          </w:tcPr>
          <w:p w14:paraId="3B96A393"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0.599210</w:t>
            </w:r>
          </w:p>
        </w:tc>
        <w:tc>
          <w:tcPr>
            <w:tcW w:w="1302" w:type="dxa"/>
            <w:tcBorders>
              <w:top w:val="nil"/>
              <w:left w:val="nil"/>
              <w:bottom w:val="nil"/>
              <w:right w:val="nil"/>
            </w:tcBorders>
          </w:tcPr>
          <w:p w14:paraId="1D0E21E9"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0.805374</w:t>
            </w:r>
          </w:p>
        </w:tc>
        <w:tc>
          <w:tcPr>
            <w:tcW w:w="1302" w:type="dxa"/>
            <w:tcBorders>
              <w:top w:val="nil"/>
              <w:left w:val="nil"/>
              <w:bottom w:val="nil"/>
              <w:right w:val="nil"/>
            </w:tcBorders>
          </w:tcPr>
          <w:p w14:paraId="4237A383"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0.841612</w:t>
            </w:r>
          </w:p>
        </w:tc>
        <w:tc>
          <w:tcPr>
            <w:tcW w:w="1302" w:type="dxa"/>
            <w:tcBorders>
              <w:top w:val="nil"/>
              <w:left w:val="nil"/>
              <w:bottom w:val="nil"/>
              <w:right w:val="nil"/>
            </w:tcBorders>
          </w:tcPr>
          <w:p w14:paraId="6B88B77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-0.420569</w:t>
            </w:r>
          </w:p>
        </w:tc>
      </w:tr>
      <w:tr w:rsidR="00E31905" w:rsidRPr="00F70112" w14:paraId="7DB3B550" w14:textId="77777777" w:rsidTr="00C16E9F">
        <w:tc>
          <w:tcPr>
            <w:tcW w:w="1272" w:type="dxa"/>
            <w:tcBorders>
              <w:top w:val="nil"/>
              <w:left w:val="nil"/>
              <w:bottom w:val="nil"/>
              <w:right w:val="nil"/>
            </w:tcBorders>
          </w:tcPr>
          <w:p w14:paraId="526391FD"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MANO</w:t>
            </w:r>
          </w:p>
        </w:tc>
        <w:tc>
          <w:tcPr>
            <w:tcW w:w="1302" w:type="dxa"/>
            <w:tcBorders>
              <w:top w:val="nil"/>
              <w:left w:val="nil"/>
              <w:bottom w:val="nil"/>
              <w:right w:val="nil"/>
            </w:tcBorders>
          </w:tcPr>
          <w:p w14:paraId="50E48547"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0.834556</w:t>
            </w:r>
          </w:p>
        </w:tc>
        <w:tc>
          <w:tcPr>
            <w:tcW w:w="1302" w:type="dxa"/>
            <w:tcBorders>
              <w:top w:val="nil"/>
              <w:left w:val="nil"/>
              <w:bottom w:val="nil"/>
              <w:right w:val="nil"/>
            </w:tcBorders>
          </w:tcPr>
          <w:p w14:paraId="69D9E3FC"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1.000000</w:t>
            </w:r>
          </w:p>
        </w:tc>
        <w:tc>
          <w:tcPr>
            <w:tcW w:w="1302" w:type="dxa"/>
            <w:tcBorders>
              <w:top w:val="nil"/>
              <w:left w:val="nil"/>
              <w:bottom w:val="nil"/>
              <w:right w:val="nil"/>
            </w:tcBorders>
          </w:tcPr>
          <w:p w14:paraId="670C29A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0.211063</w:t>
            </w:r>
          </w:p>
        </w:tc>
        <w:tc>
          <w:tcPr>
            <w:tcW w:w="1302" w:type="dxa"/>
            <w:tcBorders>
              <w:top w:val="nil"/>
              <w:left w:val="nil"/>
              <w:bottom w:val="nil"/>
              <w:right w:val="nil"/>
            </w:tcBorders>
          </w:tcPr>
          <w:p w14:paraId="58A746E8"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0.707078</w:t>
            </w:r>
          </w:p>
        </w:tc>
        <w:tc>
          <w:tcPr>
            <w:tcW w:w="1302" w:type="dxa"/>
            <w:tcBorders>
              <w:top w:val="nil"/>
              <w:left w:val="nil"/>
              <w:bottom w:val="nil"/>
              <w:right w:val="nil"/>
            </w:tcBorders>
          </w:tcPr>
          <w:p w14:paraId="24581E8E"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0.636276</w:t>
            </w:r>
          </w:p>
        </w:tc>
        <w:tc>
          <w:tcPr>
            <w:tcW w:w="1302" w:type="dxa"/>
            <w:tcBorders>
              <w:top w:val="nil"/>
              <w:left w:val="nil"/>
              <w:bottom w:val="nil"/>
              <w:right w:val="nil"/>
            </w:tcBorders>
          </w:tcPr>
          <w:p w14:paraId="6398F31E"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-0.205559</w:t>
            </w:r>
          </w:p>
        </w:tc>
      </w:tr>
      <w:tr w:rsidR="00E31905" w:rsidRPr="00F70112" w14:paraId="1D90FB48" w14:textId="77777777" w:rsidTr="00C16E9F">
        <w:tc>
          <w:tcPr>
            <w:tcW w:w="1272" w:type="dxa"/>
            <w:tcBorders>
              <w:top w:val="nil"/>
              <w:left w:val="nil"/>
              <w:bottom w:val="nil"/>
              <w:right w:val="nil"/>
            </w:tcBorders>
          </w:tcPr>
          <w:p w14:paraId="723FC215"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FDI</w:t>
            </w:r>
          </w:p>
        </w:tc>
        <w:tc>
          <w:tcPr>
            <w:tcW w:w="1302" w:type="dxa"/>
            <w:tcBorders>
              <w:top w:val="nil"/>
              <w:left w:val="nil"/>
              <w:bottom w:val="nil"/>
              <w:right w:val="nil"/>
            </w:tcBorders>
          </w:tcPr>
          <w:p w14:paraId="1305A1EF"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0.599210</w:t>
            </w:r>
          </w:p>
        </w:tc>
        <w:tc>
          <w:tcPr>
            <w:tcW w:w="1302" w:type="dxa"/>
            <w:tcBorders>
              <w:top w:val="nil"/>
              <w:left w:val="nil"/>
              <w:bottom w:val="nil"/>
              <w:right w:val="nil"/>
            </w:tcBorders>
          </w:tcPr>
          <w:p w14:paraId="5A21FC8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0.211063</w:t>
            </w:r>
          </w:p>
        </w:tc>
        <w:tc>
          <w:tcPr>
            <w:tcW w:w="1302" w:type="dxa"/>
            <w:tcBorders>
              <w:top w:val="nil"/>
              <w:left w:val="nil"/>
              <w:bottom w:val="nil"/>
              <w:right w:val="nil"/>
            </w:tcBorders>
          </w:tcPr>
          <w:p w14:paraId="64E0C0EB"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1.000000</w:t>
            </w:r>
          </w:p>
        </w:tc>
        <w:tc>
          <w:tcPr>
            <w:tcW w:w="1302" w:type="dxa"/>
            <w:tcBorders>
              <w:top w:val="nil"/>
              <w:left w:val="nil"/>
              <w:bottom w:val="nil"/>
              <w:right w:val="nil"/>
            </w:tcBorders>
          </w:tcPr>
          <w:p w14:paraId="1D55F255"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0.453755</w:t>
            </w:r>
          </w:p>
        </w:tc>
        <w:tc>
          <w:tcPr>
            <w:tcW w:w="1302" w:type="dxa"/>
            <w:tcBorders>
              <w:top w:val="nil"/>
              <w:left w:val="nil"/>
              <w:bottom w:val="nil"/>
              <w:right w:val="nil"/>
            </w:tcBorders>
          </w:tcPr>
          <w:p w14:paraId="053E5D2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0.663031</w:t>
            </w:r>
          </w:p>
        </w:tc>
        <w:tc>
          <w:tcPr>
            <w:tcW w:w="1302" w:type="dxa"/>
            <w:tcBorders>
              <w:top w:val="nil"/>
              <w:left w:val="nil"/>
              <w:bottom w:val="nil"/>
              <w:right w:val="nil"/>
            </w:tcBorders>
          </w:tcPr>
          <w:p w14:paraId="448781F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-0.347862</w:t>
            </w:r>
          </w:p>
        </w:tc>
      </w:tr>
      <w:tr w:rsidR="00E31905" w:rsidRPr="00F70112" w14:paraId="1A5BBFF6" w14:textId="77777777" w:rsidTr="00C16E9F">
        <w:tc>
          <w:tcPr>
            <w:tcW w:w="1272" w:type="dxa"/>
            <w:tcBorders>
              <w:top w:val="nil"/>
              <w:left w:val="nil"/>
              <w:bottom w:val="nil"/>
              <w:right w:val="nil"/>
            </w:tcBorders>
          </w:tcPr>
          <w:p w14:paraId="5E04AEE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EXCH</w:t>
            </w:r>
          </w:p>
        </w:tc>
        <w:tc>
          <w:tcPr>
            <w:tcW w:w="1302" w:type="dxa"/>
            <w:tcBorders>
              <w:top w:val="nil"/>
              <w:left w:val="nil"/>
              <w:bottom w:val="nil"/>
              <w:right w:val="nil"/>
            </w:tcBorders>
          </w:tcPr>
          <w:p w14:paraId="74B5D0A4"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0.805374</w:t>
            </w:r>
          </w:p>
        </w:tc>
        <w:tc>
          <w:tcPr>
            <w:tcW w:w="1302" w:type="dxa"/>
            <w:tcBorders>
              <w:top w:val="nil"/>
              <w:left w:val="nil"/>
              <w:bottom w:val="nil"/>
              <w:right w:val="nil"/>
            </w:tcBorders>
          </w:tcPr>
          <w:p w14:paraId="7E121AC9"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0.707078</w:t>
            </w:r>
          </w:p>
        </w:tc>
        <w:tc>
          <w:tcPr>
            <w:tcW w:w="1302" w:type="dxa"/>
            <w:tcBorders>
              <w:top w:val="nil"/>
              <w:left w:val="nil"/>
              <w:bottom w:val="nil"/>
              <w:right w:val="nil"/>
            </w:tcBorders>
          </w:tcPr>
          <w:p w14:paraId="179A90ED"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0.453755</w:t>
            </w:r>
          </w:p>
        </w:tc>
        <w:tc>
          <w:tcPr>
            <w:tcW w:w="1302" w:type="dxa"/>
            <w:tcBorders>
              <w:top w:val="nil"/>
              <w:left w:val="nil"/>
              <w:bottom w:val="nil"/>
              <w:right w:val="nil"/>
            </w:tcBorders>
          </w:tcPr>
          <w:p w14:paraId="1FB689F9"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1.000000</w:t>
            </w:r>
          </w:p>
        </w:tc>
        <w:tc>
          <w:tcPr>
            <w:tcW w:w="1302" w:type="dxa"/>
            <w:tcBorders>
              <w:top w:val="nil"/>
              <w:left w:val="nil"/>
              <w:bottom w:val="nil"/>
              <w:right w:val="nil"/>
            </w:tcBorders>
          </w:tcPr>
          <w:p w14:paraId="38D7DFF0"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0.736103</w:t>
            </w:r>
          </w:p>
        </w:tc>
        <w:tc>
          <w:tcPr>
            <w:tcW w:w="1302" w:type="dxa"/>
            <w:tcBorders>
              <w:top w:val="nil"/>
              <w:left w:val="nil"/>
              <w:bottom w:val="nil"/>
              <w:right w:val="nil"/>
            </w:tcBorders>
          </w:tcPr>
          <w:p w14:paraId="4CB6C2CB"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-0.459885</w:t>
            </w:r>
          </w:p>
        </w:tc>
      </w:tr>
      <w:tr w:rsidR="00E31905" w:rsidRPr="00F70112" w14:paraId="18A1B8A5" w14:textId="77777777" w:rsidTr="00C16E9F">
        <w:tc>
          <w:tcPr>
            <w:tcW w:w="1272" w:type="dxa"/>
            <w:tcBorders>
              <w:top w:val="nil"/>
              <w:left w:val="nil"/>
              <w:bottom w:val="nil"/>
              <w:right w:val="nil"/>
            </w:tcBorders>
          </w:tcPr>
          <w:p w14:paraId="4CE00E84"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LAB</w:t>
            </w:r>
          </w:p>
        </w:tc>
        <w:tc>
          <w:tcPr>
            <w:tcW w:w="1302" w:type="dxa"/>
            <w:tcBorders>
              <w:top w:val="nil"/>
              <w:left w:val="nil"/>
              <w:bottom w:val="nil"/>
              <w:right w:val="nil"/>
            </w:tcBorders>
          </w:tcPr>
          <w:p w14:paraId="4A99C91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0.841612</w:t>
            </w:r>
          </w:p>
        </w:tc>
        <w:tc>
          <w:tcPr>
            <w:tcW w:w="1302" w:type="dxa"/>
            <w:tcBorders>
              <w:top w:val="nil"/>
              <w:left w:val="nil"/>
              <w:bottom w:val="nil"/>
              <w:right w:val="nil"/>
            </w:tcBorders>
          </w:tcPr>
          <w:p w14:paraId="08C4BA8C"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0.636276</w:t>
            </w:r>
          </w:p>
        </w:tc>
        <w:tc>
          <w:tcPr>
            <w:tcW w:w="1302" w:type="dxa"/>
            <w:tcBorders>
              <w:top w:val="nil"/>
              <w:left w:val="nil"/>
              <w:bottom w:val="nil"/>
              <w:right w:val="nil"/>
            </w:tcBorders>
          </w:tcPr>
          <w:p w14:paraId="7E354700"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0.663031</w:t>
            </w:r>
          </w:p>
        </w:tc>
        <w:tc>
          <w:tcPr>
            <w:tcW w:w="1302" w:type="dxa"/>
            <w:tcBorders>
              <w:top w:val="nil"/>
              <w:left w:val="nil"/>
              <w:bottom w:val="nil"/>
              <w:right w:val="nil"/>
            </w:tcBorders>
          </w:tcPr>
          <w:p w14:paraId="5CF1C967"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0.736103</w:t>
            </w:r>
          </w:p>
        </w:tc>
        <w:tc>
          <w:tcPr>
            <w:tcW w:w="1302" w:type="dxa"/>
            <w:tcBorders>
              <w:top w:val="nil"/>
              <w:left w:val="nil"/>
              <w:bottom w:val="nil"/>
              <w:right w:val="nil"/>
            </w:tcBorders>
          </w:tcPr>
          <w:p w14:paraId="42C85EBE"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1.000000</w:t>
            </w:r>
          </w:p>
        </w:tc>
        <w:tc>
          <w:tcPr>
            <w:tcW w:w="1302" w:type="dxa"/>
            <w:tcBorders>
              <w:top w:val="nil"/>
              <w:left w:val="nil"/>
              <w:bottom w:val="nil"/>
              <w:right w:val="nil"/>
            </w:tcBorders>
          </w:tcPr>
          <w:p w14:paraId="1BE76F33"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-0.533051</w:t>
            </w:r>
          </w:p>
        </w:tc>
      </w:tr>
      <w:tr w:rsidR="00E31905" w:rsidRPr="00F70112" w14:paraId="29F7415A" w14:textId="77777777" w:rsidTr="00C16E9F">
        <w:tc>
          <w:tcPr>
            <w:tcW w:w="1272" w:type="dxa"/>
            <w:tcBorders>
              <w:top w:val="nil"/>
              <w:left w:val="nil"/>
              <w:bottom w:val="nil"/>
              <w:right w:val="nil"/>
            </w:tcBorders>
          </w:tcPr>
          <w:p w14:paraId="0F353F80"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INF</w:t>
            </w:r>
          </w:p>
        </w:tc>
        <w:tc>
          <w:tcPr>
            <w:tcW w:w="1302" w:type="dxa"/>
            <w:tcBorders>
              <w:top w:val="nil"/>
              <w:left w:val="nil"/>
              <w:bottom w:val="nil"/>
              <w:right w:val="nil"/>
            </w:tcBorders>
          </w:tcPr>
          <w:p w14:paraId="08D1D5C3"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-0.420569</w:t>
            </w:r>
          </w:p>
        </w:tc>
        <w:tc>
          <w:tcPr>
            <w:tcW w:w="1302" w:type="dxa"/>
            <w:tcBorders>
              <w:top w:val="nil"/>
              <w:left w:val="nil"/>
              <w:bottom w:val="nil"/>
              <w:right w:val="nil"/>
            </w:tcBorders>
          </w:tcPr>
          <w:p w14:paraId="75025F85"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-0.205559</w:t>
            </w:r>
          </w:p>
        </w:tc>
        <w:tc>
          <w:tcPr>
            <w:tcW w:w="1302" w:type="dxa"/>
            <w:tcBorders>
              <w:top w:val="nil"/>
              <w:left w:val="nil"/>
              <w:bottom w:val="nil"/>
              <w:right w:val="nil"/>
            </w:tcBorders>
          </w:tcPr>
          <w:p w14:paraId="77176EAB"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-0.347862</w:t>
            </w:r>
          </w:p>
        </w:tc>
        <w:tc>
          <w:tcPr>
            <w:tcW w:w="1302" w:type="dxa"/>
            <w:tcBorders>
              <w:top w:val="nil"/>
              <w:left w:val="nil"/>
              <w:bottom w:val="nil"/>
              <w:right w:val="nil"/>
            </w:tcBorders>
          </w:tcPr>
          <w:p w14:paraId="58FD91F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-0.459885</w:t>
            </w:r>
          </w:p>
        </w:tc>
        <w:tc>
          <w:tcPr>
            <w:tcW w:w="1302" w:type="dxa"/>
            <w:tcBorders>
              <w:top w:val="nil"/>
              <w:left w:val="nil"/>
              <w:bottom w:val="nil"/>
              <w:right w:val="nil"/>
            </w:tcBorders>
          </w:tcPr>
          <w:p w14:paraId="12D60767"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-0.533051</w:t>
            </w:r>
          </w:p>
        </w:tc>
        <w:tc>
          <w:tcPr>
            <w:tcW w:w="1302" w:type="dxa"/>
            <w:tcBorders>
              <w:top w:val="nil"/>
              <w:left w:val="nil"/>
              <w:bottom w:val="nil"/>
              <w:right w:val="nil"/>
            </w:tcBorders>
          </w:tcPr>
          <w:p w14:paraId="37E6BD4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1.000000</w:t>
            </w:r>
          </w:p>
        </w:tc>
      </w:tr>
    </w:tbl>
    <w:p w14:paraId="0D92F244" w14:textId="77777777" w:rsidR="00E31905" w:rsidRPr="00F70112" w:rsidRDefault="00E31905" w:rsidP="00D71580">
      <w:pPr>
        <w:spacing w:after="0" w:line="360" w:lineRule="auto"/>
        <w:jc w:val="both"/>
        <w:rPr>
          <w:rFonts w:ascii="Times New Roman" w:eastAsia="Times New Roman" w:hAnsi="Times New Roman" w:cs="Times New Roman"/>
          <w:color w:val="000000"/>
          <w:sz w:val="24"/>
          <w:szCs w:val="24"/>
        </w:rPr>
      </w:pPr>
      <w:r w:rsidRPr="00F70112">
        <w:rPr>
          <w:rFonts w:ascii="Times New Roman" w:eastAsia="Times New Roman" w:hAnsi="Times New Roman" w:cs="Times New Roman"/>
          <w:color w:val="000000"/>
          <w:sz w:val="24"/>
          <w:szCs w:val="24"/>
        </w:rPr>
        <w:t>Source: author’s analysis 2020</w:t>
      </w:r>
    </w:p>
    <w:p w14:paraId="5964C2A4" w14:textId="77777777" w:rsidR="000320C3" w:rsidRDefault="000320C3" w:rsidP="00D71580">
      <w:pPr>
        <w:spacing w:after="0" w:line="360" w:lineRule="auto"/>
        <w:jc w:val="both"/>
        <w:rPr>
          <w:rFonts w:ascii="Times New Roman" w:eastAsia="Times New Roman" w:hAnsi="Times New Roman" w:cs="Times New Roman"/>
          <w:color w:val="000000"/>
          <w:sz w:val="24"/>
          <w:szCs w:val="24"/>
        </w:rPr>
      </w:pPr>
    </w:p>
    <w:p w14:paraId="098BE04D" w14:textId="77777777" w:rsidR="000320C3" w:rsidRDefault="00E31905" w:rsidP="00D71580">
      <w:pPr>
        <w:spacing w:after="0" w:line="360" w:lineRule="auto"/>
        <w:jc w:val="both"/>
        <w:rPr>
          <w:rFonts w:ascii="Times New Roman" w:eastAsia="Times New Roman" w:hAnsi="Times New Roman" w:cs="Times New Roman"/>
          <w:color w:val="000000"/>
          <w:sz w:val="24"/>
          <w:szCs w:val="24"/>
        </w:rPr>
      </w:pPr>
      <w:r w:rsidRPr="00F70112">
        <w:rPr>
          <w:rFonts w:ascii="Times New Roman" w:eastAsia="Times New Roman" w:hAnsi="Times New Roman" w:cs="Times New Roman"/>
          <w:color w:val="000000"/>
          <w:sz w:val="24"/>
          <w:szCs w:val="24"/>
        </w:rPr>
        <w:t xml:space="preserve">From the table 4.6 above, the correlation between any two independent variables has shown that there is multi co linearity in the model. However, in line with the rule of OLS, since the presence of multicollinearity is said to be partial multicollinearity, we apply the rule of thumb and do nothing. </w:t>
      </w:r>
    </w:p>
    <w:p w14:paraId="5628B1D4" w14:textId="77777777" w:rsidR="000320C3" w:rsidRDefault="000320C3" w:rsidP="00D71580">
      <w:pPr>
        <w:spacing w:after="0" w:line="360" w:lineRule="auto"/>
        <w:jc w:val="both"/>
        <w:rPr>
          <w:rFonts w:ascii="Times New Roman" w:eastAsia="Times New Roman" w:hAnsi="Times New Roman" w:cs="Times New Roman"/>
          <w:color w:val="000000"/>
          <w:sz w:val="24"/>
          <w:szCs w:val="24"/>
        </w:rPr>
      </w:pPr>
    </w:p>
    <w:p w14:paraId="723AF345" w14:textId="77777777" w:rsidR="00E31905" w:rsidRPr="000320C3" w:rsidRDefault="000320C3" w:rsidP="00D71580">
      <w:pPr>
        <w:spacing w:after="0" w:line="360" w:lineRule="auto"/>
        <w:jc w:val="both"/>
        <w:rPr>
          <w:rFonts w:ascii="Times New Roman" w:eastAsia="Times New Roman" w:hAnsi="Times New Roman" w:cs="Times New Roman"/>
          <w:b/>
          <w:color w:val="000000"/>
          <w:sz w:val="24"/>
          <w:szCs w:val="24"/>
        </w:rPr>
      </w:pPr>
      <w:r>
        <w:rPr>
          <w:rFonts w:ascii="Times New Roman" w:hAnsi="Times New Roman" w:cs="Times New Roman"/>
          <w:b/>
          <w:sz w:val="24"/>
          <w:szCs w:val="24"/>
        </w:rPr>
        <w:t>4.5</w:t>
      </w:r>
      <w:r>
        <w:rPr>
          <w:rFonts w:ascii="Times New Roman" w:hAnsi="Times New Roman" w:cs="Times New Roman"/>
          <w:b/>
          <w:sz w:val="24"/>
          <w:szCs w:val="24"/>
        </w:rPr>
        <w:tab/>
      </w:r>
      <w:r w:rsidRPr="000320C3">
        <w:rPr>
          <w:rFonts w:ascii="Times New Roman" w:hAnsi="Times New Roman" w:cs="Times New Roman"/>
          <w:b/>
          <w:sz w:val="24"/>
          <w:szCs w:val="24"/>
        </w:rPr>
        <w:t xml:space="preserve">DISCUSSION OF FINDINGS </w:t>
      </w:r>
    </w:p>
    <w:p w14:paraId="5A93956D" w14:textId="4A676D0F"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LNMANO has a positive relationship with the economic </w:t>
      </w:r>
      <w:r w:rsidR="006D6235" w:rsidRPr="00F70112">
        <w:rPr>
          <w:rFonts w:ascii="Times New Roman" w:hAnsi="Times New Roman" w:cs="Times New Roman"/>
          <w:sz w:val="24"/>
          <w:szCs w:val="24"/>
        </w:rPr>
        <w:t>growth This</w:t>
      </w:r>
      <w:r w:rsidRPr="00F70112">
        <w:rPr>
          <w:rFonts w:ascii="Times New Roman" w:hAnsi="Times New Roman" w:cs="Times New Roman"/>
          <w:sz w:val="24"/>
          <w:szCs w:val="24"/>
        </w:rPr>
        <w:t xml:space="preserve"> is shown in the regression equation with a coefficient of </w:t>
      </w:r>
      <w:r w:rsidRPr="00F70112">
        <w:rPr>
          <w:rFonts w:ascii="Times New Roman" w:hAnsi="Times New Roman" w:cs="Times New Roman"/>
          <w:color w:val="000000"/>
          <w:sz w:val="24"/>
          <w:szCs w:val="24"/>
        </w:rPr>
        <w:t>0.558494</w:t>
      </w:r>
      <w:r w:rsidRPr="00F70112">
        <w:rPr>
          <w:rFonts w:ascii="Times New Roman" w:hAnsi="Times New Roman" w:cs="Times New Roman"/>
          <w:sz w:val="24"/>
          <w:szCs w:val="24"/>
        </w:rPr>
        <w:t xml:space="preserve">, explaining a marginal or percentage change in LNMANO will result to corresponding effect in the dependent variable LNGDP. Labour force (LNLAB) have a </w:t>
      </w:r>
      <w:r w:rsidR="006D6235" w:rsidRPr="00F70112">
        <w:rPr>
          <w:rFonts w:ascii="Times New Roman" w:hAnsi="Times New Roman" w:cs="Times New Roman"/>
          <w:sz w:val="24"/>
          <w:szCs w:val="24"/>
        </w:rPr>
        <w:t>positive relationship</w:t>
      </w:r>
      <w:r w:rsidRPr="00F70112">
        <w:rPr>
          <w:rFonts w:ascii="Times New Roman" w:hAnsi="Times New Roman" w:cs="Times New Roman"/>
          <w:sz w:val="24"/>
          <w:szCs w:val="24"/>
        </w:rPr>
        <w:t xml:space="preserve"> with manufacturing output (LNMANO) which is the proxy for industrialization as shown by the coefficient of labour </w:t>
      </w:r>
      <w:r w:rsidR="006D6235" w:rsidRPr="00F70112">
        <w:rPr>
          <w:rFonts w:ascii="Times New Roman" w:hAnsi="Times New Roman" w:cs="Times New Roman"/>
          <w:sz w:val="24"/>
          <w:szCs w:val="24"/>
        </w:rPr>
        <w:t>force,</w:t>
      </w:r>
      <w:r w:rsidRPr="00F70112">
        <w:rPr>
          <w:rFonts w:ascii="Times New Roman" w:hAnsi="Times New Roman" w:cs="Times New Roman"/>
          <w:color w:val="000000"/>
          <w:sz w:val="24"/>
          <w:szCs w:val="24"/>
        </w:rPr>
        <w:t xml:space="preserve">2.062696. </w:t>
      </w:r>
      <w:r w:rsidRPr="00F70112">
        <w:rPr>
          <w:rFonts w:ascii="Times New Roman" w:hAnsi="Times New Roman" w:cs="Times New Roman"/>
          <w:sz w:val="24"/>
          <w:szCs w:val="24"/>
        </w:rPr>
        <w:t xml:space="preserve">This is however in line with the </w:t>
      </w:r>
      <w:proofErr w:type="spellStart"/>
      <w:r w:rsidRPr="00F70112">
        <w:rPr>
          <w:rFonts w:ascii="Times New Roman" w:hAnsi="Times New Roman" w:cs="Times New Roman"/>
          <w:sz w:val="24"/>
          <w:szCs w:val="24"/>
        </w:rPr>
        <w:t>apriori</w:t>
      </w:r>
      <w:proofErr w:type="spellEnd"/>
      <w:r w:rsidRPr="00F70112">
        <w:rPr>
          <w:rFonts w:ascii="Times New Roman" w:hAnsi="Times New Roman" w:cs="Times New Roman"/>
          <w:sz w:val="24"/>
          <w:szCs w:val="24"/>
        </w:rPr>
        <w:t xml:space="preserve"> expectation; explaining that a marginal change in will result to a corresponding change </w:t>
      </w:r>
      <w:r w:rsidR="00145902" w:rsidRPr="00F70112">
        <w:rPr>
          <w:rFonts w:ascii="Times New Roman" w:hAnsi="Times New Roman" w:cs="Times New Roman"/>
          <w:sz w:val="24"/>
          <w:szCs w:val="24"/>
        </w:rPr>
        <w:t>in industrialization</w:t>
      </w:r>
      <w:r w:rsidRPr="00F70112">
        <w:rPr>
          <w:rFonts w:ascii="Times New Roman" w:hAnsi="Times New Roman" w:cs="Times New Roman"/>
          <w:sz w:val="24"/>
          <w:szCs w:val="24"/>
        </w:rPr>
        <w:t xml:space="preserve"> in Nigeria. Foreign direct investment (LNFDI) has a positive coefficient of 0.</w:t>
      </w:r>
      <w:r w:rsidRPr="00F70112">
        <w:rPr>
          <w:rFonts w:ascii="Times New Roman" w:hAnsi="Times New Roman" w:cs="Times New Roman"/>
          <w:color w:val="000000"/>
          <w:sz w:val="24"/>
          <w:szCs w:val="24"/>
        </w:rPr>
        <w:t xml:space="preserve"> 046514 </w:t>
      </w:r>
      <w:r w:rsidRPr="00F70112">
        <w:rPr>
          <w:rFonts w:ascii="Times New Roman" w:hAnsi="Times New Roman" w:cs="Times New Roman"/>
          <w:sz w:val="24"/>
          <w:szCs w:val="24"/>
        </w:rPr>
        <w:t xml:space="preserve">and this explains that a marginal change in </w:t>
      </w:r>
      <w:r w:rsidR="006D6235" w:rsidRPr="00F70112">
        <w:rPr>
          <w:rFonts w:ascii="Times New Roman" w:hAnsi="Times New Roman" w:cs="Times New Roman"/>
          <w:sz w:val="24"/>
          <w:szCs w:val="24"/>
        </w:rPr>
        <w:t>FDI will</w:t>
      </w:r>
      <w:r w:rsidRPr="00F70112">
        <w:rPr>
          <w:rFonts w:ascii="Times New Roman" w:hAnsi="Times New Roman" w:cs="Times New Roman"/>
          <w:sz w:val="24"/>
          <w:szCs w:val="24"/>
        </w:rPr>
        <w:t xml:space="preserve"> bring about a corresponding change in economic growth as proxied by the gross domestic product, which is in agreement with the </w:t>
      </w:r>
      <w:proofErr w:type="spellStart"/>
      <w:r w:rsidRPr="00F70112">
        <w:rPr>
          <w:rFonts w:ascii="Times New Roman" w:hAnsi="Times New Roman" w:cs="Times New Roman"/>
          <w:sz w:val="24"/>
          <w:szCs w:val="24"/>
        </w:rPr>
        <w:t>apriori</w:t>
      </w:r>
      <w:proofErr w:type="spellEnd"/>
      <w:r w:rsidRPr="00F70112">
        <w:rPr>
          <w:rFonts w:ascii="Times New Roman" w:hAnsi="Times New Roman" w:cs="Times New Roman"/>
          <w:sz w:val="24"/>
          <w:szCs w:val="24"/>
        </w:rPr>
        <w:t xml:space="preserve"> expectation in chapter three. </w:t>
      </w:r>
    </w:p>
    <w:p w14:paraId="6AD85E12"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This finding completely conforms to the </w:t>
      </w:r>
      <w:proofErr w:type="spellStart"/>
      <w:r w:rsidRPr="00F70112">
        <w:rPr>
          <w:rFonts w:ascii="Times New Roman" w:hAnsi="Times New Roman" w:cs="Times New Roman"/>
          <w:sz w:val="24"/>
          <w:szCs w:val="24"/>
        </w:rPr>
        <w:t>apriori</w:t>
      </w:r>
      <w:proofErr w:type="spellEnd"/>
      <w:r w:rsidRPr="00F70112">
        <w:rPr>
          <w:rFonts w:ascii="Times New Roman" w:hAnsi="Times New Roman" w:cs="Times New Roman"/>
          <w:sz w:val="24"/>
          <w:szCs w:val="24"/>
        </w:rPr>
        <w:t xml:space="preserve"> expectoration based on economic theory. This finding also shows that </w:t>
      </w:r>
      <w:r w:rsidR="006D6235" w:rsidRPr="00F70112">
        <w:rPr>
          <w:rFonts w:ascii="Times New Roman" w:hAnsi="Times New Roman" w:cs="Times New Roman"/>
          <w:sz w:val="24"/>
          <w:szCs w:val="24"/>
        </w:rPr>
        <w:t>LNMANO has</w:t>
      </w:r>
      <w:r w:rsidRPr="00F70112">
        <w:rPr>
          <w:rFonts w:ascii="Times New Roman" w:hAnsi="Times New Roman" w:cs="Times New Roman"/>
          <w:sz w:val="24"/>
          <w:szCs w:val="24"/>
        </w:rPr>
        <w:t xml:space="preserve"> a significant impact on Gross domestic product (GDP). This is shown by the t-statistics value of LNMANO which is 11. </w:t>
      </w:r>
      <w:r w:rsidRPr="00F70112">
        <w:rPr>
          <w:rFonts w:ascii="Times New Roman" w:hAnsi="Times New Roman" w:cs="Times New Roman"/>
          <w:color w:val="000000"/>
          <w:sz w:val="24"/>
          <w:szCs w:val="24"/>
        </w:rPr>
        <w:t>63884</w:t>
      </w:r>
      <w:r w:rsidRPr="00F70112">
        <w:rPr>
          <w:rFonts w:ascii="Times New Roman" w:hAnsi="Times New Roman" w:cs="Times New Roman"/>
          <w:sz w:val="24"/>
          <w:szCs w:val="24"/>
        </w:rPr>
        <w:t>in the regression equation result, which is greater than 0.05 of our chosen level of significance.  This implies that manufacturing output rate has significant positive impact on the economic growth as represented by gross domestic product.</w:t>
      </w:r>
    </w:p>
    <w:p w14:paraId="099DD2D3"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The overall goodness of the model as shown by the adjusted coefficient of determination is 0.</w:t>
      </w:r>
      <w:r w:rsidRPr="00F70112">
        <w:rPr>
          <w:rFonts w:ascii="Times New Roman" w:hAnsi="Times New Roman" w:cs="Times New Roman"/>
          <w:color w:val="000000"/>
          <w:sz w:val="24"/>
          <w:szCs w:val="24"/>
        </w:rPr>
        <w:t>896714</w:t>
      </w:r>
      <w:r w:rsidRPr="00F70112">
        <w:rPr>
          <w:rFonts w:ascii="Times New Roman" w:hAnsi="Times New Roman" w:cs="Times New Roman"/>
          <w:sz w:val="24"/>
          <w:szCs w:val="24"/>
        </w:rPr>
        <w:t xml:space="preserve">, which shows that about 89% of the variation experienced in the economic growth for the period being investigated may be explained by the independent variables included in our model. The probability value of </w:t>
      </w:r>
      <w:r w:rsidRPr="00F70112">
        <w:rPr>
          <w:rFonts w:ascii="Times New Roman" w:hAnsi="Times New Roman" w:cs="Times New Roman"/>
          <w:color w:val="000000"/>
          <w:sz w:val="24"/>
          <w:szCs w:val="24"/>
        </w:rPr>
        <w:t xml:space="preserve">Breusch-Godfrey Serial Correlation LM Test: </w:t>
      </w:r>
      <w:r w:rsidRPr="00F70112">
        <w:rPr>
          <w:rFonts w:ascii="Times New Roman" w:hAnsi="Times New Roman" w:cs="Times New Roman"/>
          <w:sz w:val="24"/>
          <w:szCs w:val="24"/>
        </w:rPr>
        <w:t xml:space="preserve">is </w:t>
      </w:r>
      <w:r w:rsidRPr="00F70112">
        <w:rPr>
          <w:rFonts w:ascii="Times New Roman" w:hAnsi="Times New Roman" w:cs="Times New Roman"/>
          <w:color w:val="000000"/>
          <w:sz w:val="24"/>
          <w:szCs w:val="24"/>
        </w:rPr>
        <w:t>0.2736</w:t>
      </w:r>
      <w:r w:rsidRPr="00F70112">
        <w:rPr>
          <w:rFonts w:ascii="Times New Roman" w:hAnsi="Times New Roman" w:cs="Times New Roman"/>
          <w:sz w:val="24"/>
          <w:szCs w:val="24"/>
        </w:rPr>
        <w:t xml:space="preserve"> for the model. This implies that there is absence of autocorrelation among the explanatory variables in the model, following the rule stated in chapter three.</w:t>
      </w:r>
    </w:p>
    <w:p w14:paraId="06ADACEA"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F-statistics which measures the joint statistical influence of the explanatory variables in explaining the dependent variable was found to be statistically significant at 0.05% level.</w:t>
      </w:r>
    </w:p>
    <w:p w14:paraId="4FCF52B1" w14:textId="77777777" w:rsidR="00E31905" w:rsidRPr="00F70112" w:rsidRDefault="00E31905" w:rsidP="00D71580">
      <w:pPr>
        <w:autoSpaceDE w:val="0"/>
        <w:autoSpaceDN w:val="0"/>
        <w:adjustRightInd w:val="0"/>
        <w:spacing w:after="0" w:line="36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The study also finds that exchange rate (LNEXCH) has a negative relationship with the dependent variable log (GDP) which represents the economic growth. This however is not in line with the economic </w:t>
      </w:r>
      <w:proofErr w:type="spellStart"/>
      <w:r w:rsidRPr="00F70112">
        <w:rPr>
          <w:rFonts w:ascii="Times New Roman" w:hAnsi="Times New Roman" w:cs="Times New Roman"/>
          <w:sz w:val="24"/>
          <w:szCs w:val="24"/>
        </w:rPr>
        <w:t>apriori</w:t>
      </w:r>
      <w:proofErr w:type="spellEnd"/>
      <w:r w:rsidRPr="00F70112">
        <w:rPr>
          <w:rFonts w:ascii="Times New Roman" w:hAnsi="Times New Roman" w:cs="Times New Roman"/>
          <w:sz w:val="24"/>
          <w:szCs w:val="24"/>
        </w:rPr>
        <w:t xml:space="preserve"> expectation in the previous chapter considering how the fluctuation in exchange rate has affected the Nigerian economic growth.</w:t>
      </w:r>
      <w:r w:rsidR="00356EA3">
        <w:rPr>
          <w:rFonts w:ascii="Times New Roman" w:hAnsi="Times New Roman" w:cs="Times New Roman"/>
          <w:sz w:val="24"/>
          <w:szCs w:val="24"/>
        </w:rPr>
        <w:t xml:space="preserve"> </w:t>
      </w:r>
      <w:r w:rsidRPr="00F70112">
        <w:rPr>
          <w:rFonts w:ascii="Times New Roman" w:hAnsi="Times New Roman" w:cs="Times New Roman"/>
          <w:sz w:val="24"/>
          <w:szCs w:val="24"/>
        </w:rPr>
        <w:t xml:space="preserve">The study also reveals that there is a </w:t>
      </w:r>
      <w:r w:rsidR="006D6235" w:rsidRPr="00F70112">
        <w:rPr>
          <w:rFonts w:ascii="Times New Roman" w:hAnsi="Times New Roman" w:cs="Times New Roman"/>
          <w:sz w:val="24"/>
          <w:szCs w:val="24"/>
        </w:rPr>
        <w:t>long-term</w:t>
      </w:r>
      <w:r w:rsidRPr="00F70112">
        <w:rPr>
          <w:rFonts w:ascii="Times New Roman" w:hAnsi="Times New Roman" w:cs="Times New Roman"/>
          <w:sz w:val="24"/>
          <w:szCs w:val="24"/>
        </w:rPr>
        <w:t xml:space="preserve"> relationship among variables using the result from the co integration test. </w:t>
      </w:r>
    </w:p>
    <w:p w14:paraId="5FA4274A"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lastRenderedPageBreak/>
        <w:t xml:space="preserve">The study </w:t>
      </w:r>
      <w:r w:rsidR="006D6235" w:rsidRPr="00F70112">
        <w:rPr>
          <w:rFonts w:ascii="Times New Roman" w:hAnsi="Times New Roman" w:cs="Times New Roman"/>
          <w:sz w:val="24"/>
          <w:szCs w:val="24"/>
        </w:rPr>
        <w:t>agrees</w:t>
      </w:r>
      <w:r w:rsidRPr="00F70112">
        <w:rPr>
          <w:rFonts w:ascii="Times New Roman" w:hAnsi="Times New Roman" w:cs="Times New Roman"/>
          <w:sz w:val="24"/>
          <w:szCs w:val="24"/>
        </w:rPr>
        <w:t xml:space="preserve"> with </w:t>
      </w:r>
      <w:proofErr w:type="spellStart"/>
      <w:r w:rsidRPr="00F70112">
        <w:rPr>
          <w:rFonts w:ascii="Times New Roman" w:hAnsi="Times New Roman" w:cs="Times New Roman"/>
          <w:sz w:val="24"/>
          <w:szCs w:val="24"/>
        </w:rPr>
        <w:t>diyo</w:t>
      </w:r>
      <w:proofErr w:type="spellEnd"/>
      <w:r w:rsidRPr="00F70112">
        <w:rPr>
          <w:rFonts w:ascii="Times New Roman" w:hAnsi="Times New Roman" w:cs="Times New Roman"/>
          <w:sz w:val="24"/>
          <w:szCs w:val="24"/>
        </w:rPr>
        <w:t xml:space="preserve"> and </w:t>
      </w:r>
      <w:proofErr w:type="spellStart"/>
      <w:r w:rsidRPr="00F70112">
        <w:rPr>
          <w:rFonts w:ascii="Times New Roman" w:hAnsi="Times New Roman" w:cs="Times New Roman"/>
          <w:sz w:val="24"/>
          <w:szCs w:val="24"/>
        </w:rPr>
        <w:t>Obongi</w:t>
      </w:r>
      <w:proofErr w:type="spellEnd"/>
      <w:r w:rsidRPr="00F70112">
        <w:rPr>
          <w:rFonts w:ascii="Times New Roman" w:hAnsi="Times New Roman" w:cs="Times New Roman"/>
          <w:sz w:val="24"/>
          <w:szCs w:val="24"/>
        </w:rPr>
        <w:t xml:space="preserve"> 2003 with the use of the vector autoregressive technique of analysis examined the challenges of openness in developing countries for lessons to be drawn using Nigeria from (1970 – 2000</w:t>
      </w:r>
      <w:r w:rsidR="006D6235" w:rsidRPr="00F70112">
        <w:rPr>
          <w:rFonts w:ascii="Times New Roman" w:hAnsi="Times New Roman" w:cs="Times New Roman"/>
          <w:sz w:val="24"/>
          <w:szCs w:val="24"/>
        </w:rPr>
        <w:t>). Empirical</w:t>
      </w:r>
      <w:r w:rsidRPr="00F70112">
        <w:rPr>
          <w:rFonts w:ascii="Times New Roman" w:hAnsi="Times New Roman" w:cs="Times New Roman"/>
          <w:sz w:val="24"/>
          <w:szCs w:val="24"/>
        </w:rPr>
        <w:t xml:space="preserve"> result from this study shows that globalization has had both positive and negative effect on the Nigerian economy. The negative effect according to Mike (2012) includes the challenges for industrial policies in Nigeria which are powerful tools to promote rapid economic growth and development. He observed that Nigeria has not been able to make appreciable progress in industrial development due mainly to policy failure. He said different governments have been trying different approaches since independence based on the dictates of those in power and those who advise them, stressing that the result was political summersault and inconsistency in favor of seeking rent. Also, the methodology adopted was the use of Ordinary least square (OLS) technique. The study recommended that government should redirect its industrial and investment policy so as to increase output of the domestic production (RGDP), flexible exchange rate and control inflation rate since that showed that increase in exchange and inflation rate, decreased output. Also, industrial and investment policy should be flexible on infant industries so as to encourage productivity and improve GDP.  </w:t>
      </w:r>
    </w:p>
    <w:p w14:paraId="37843DAA" w14:textId="77777777" w:rsidR="00E31905" w:rsidRPr="00F70112"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br w:type="page"/>
      </w:r>
    </w:p>
    <w:p w14:paraId="673E7F4B" w14:textId="77777777" w:rsidR="00E31905" w:rsidRPr="000320C3" w:rsidRDefault="00C16E9F" w:rsidP="00356EA3">
      <w:pPr>
        <w:spacing w:line="360" w:lineRule="auto"/>
        <w:jc w:val="center"/>
        <w:rPr>
          <w:rFonts w:ascii="Times New Roman" w:hAnsi="Times New Roman" w:cs="Times New Roman"/>
          <w:b/>
          <w:sz w:val="24"/>
          <w:szCs w:val="24"/>
        </w:rPr>
      </w:pPr>
      <w:r w:rsidRPr="000320C3">
        <w:rPr>
          <w:rFonts w:ascii="Times New Roman" w:hAnsi="Times New Roman" w:cs="Times New Roman"/>
          <w:b/>
          <w:sz w:val="24"/>
          <w:szCs w:val="24"/>
        </w:rPr>
        <w:lastRenderedPageBreak/>
        <w:t>CHAPTER FIVE</w:t>
      </w:r>
    </w:p>
    <w:p w14:paraId="63A64699" w14:textId="77777777" w:rsidR="00E31905" w:rsidRPr="000320C3" w:rsidRDefault="00C16E9F" w:rsidP="00356EA3">
      <w:pPr>
        <w:spacing w:line="360" w:lineRule="auto"/>
        <w:jc w:val="center"/>
        <w:rPr>
          <w:rFonts w:ascii="Times New Roman" w:hAnsi="Times New Roman" w:cs="Times New Roman"/>
          <w:b/>
          <w:sz w:val="24"/>
          <w:szCs w:val="24"/>
        </w:rPr>
      </w:pPr>
      <w:r w:rsidRPr="000320C3">
        <w:rPr>
          <w:rFonts w:ascii="Times New Roman" w:hAnsi="Times New Roman" w:cs="Times New Roman"/>
          <w:b/>
          <w:sz w:val="24"/>
          <w:szCs w:val="24"/>
        </w:rPr>
        <w:t>SUMMARY, CONCLUSION AND RECOMMENDATIONS</w:t>
      </w:r>
    </w:p>
    <w:p w14:paraId="7CEF3A10" w14:textId="77777777" w:rsidR="00E31905" w:rsidRPr="000320C3" w:rsidRDefault="00E31905" w:rsidP="00D71580">
      <w:pPr>
        <w:spacing w:line="360" w:lineRule="auto"/>
        <w:jc w:val="both"/>
        <w:rPr>
          <w:rFonts w:ascii="Times New Roman" w:hAnsi="Times New Roman" w:cs="Times New Roman"/>
          <w:b/>
          <w:sz w:val="24"/>
          <w:szCs w:val="24"/>
        </w:rPr>
      </w:pPr>
      <w:r w:rsidRPr="000320C3">
        <w:rPr>
          <w:rFonts w:ascii="Times New Roman" w:hAnsi="Times New Roman" w:cs="Times New Roman"/>
          <w:b/>
          <w:sz w:val="24"/>
          <w:szCs w:val="24"/>
        </w:rPr>
        <w:t xml:space="preserve">5.1 </w:t>
      </w:r>
      <w:r w:rsidR="000320C3" w:rsidRPr="000320C3">
        <w:rPr>
          <w:rFonts w:ascii="Times New Roman" w:hAnsi="Times New Roman" w:cs="Times New Roman"/>
          <w:b/>
          <w:sz w:val="24"/>
          <w:szCs w:val="24"/>
        </w:rPr>
        <w:tab/>
      </w:r>
      <w:r w:rsidRPr="000320C3">
        <w:rPr>
          <w:rFonts w:ascii="Times New Roman" w:hAnsi="Times New Roman" w:cs="Times New Roman"/>
          <w:b/>
          <w:sz w:val="24"/>
          <w:szCs w:val="24"/>
        </w:rPr>
        <w:t xml:space="preserve">Summary </w:t>
      </w:r>
      <w:r w:rsidR="000320C3" w:rsidRPr="000320C3">
        <w:rPr>
          <w:rFonts w:ascii="Times New Roman" w:hAnsi="Times New Roman" w:cs="Times New Roman"/>
          <w:b/>
          <w:sz w:val="24"/>
          <w:szCs w:val="24"/>
        </w:rPr>
        <w:t>of findings</w:t>
      </w:r>
    </w:p>
    <w:p w14:paraId="009379E4" w14:textId="77777777" w:rsidR="00E014FB" w:rsidRDefault="00E31905" w:rsidP="00D71580">
      <w:pPr>
        <w:spacing w:line="360" w:lineRule="auto"/>
        <w:jc w:val="both"/>
        <w:rPr>
          <w:rFonts w:ascii="Times New Roman" w:hAnsi="Times New Roman" w:cs="Times New Roman"/>
          <w:sz w:val="24"/>
          <w:szCs w:val="24"/>
        </w:rPr>
      </w:pPr>
      <w:r w:rsidRPr="00F70112">
        <w:rPr>
          <w:rFonts w:ascii="Times New Roman" w:hAnsi="Times New Roman" w:cs="Times New Roman"/>
          <w:sz w:val="24"/>
          <w:szCs w:val="24"/>
        </w:rPr>
        <w:t>The main findings of this study will be summarized thus;</w:t>
      </w:r>
    </w:p>
    <w:p w14:paraId="34B7DFE5" w14:textId="77777777" w:rsidR="00E014FB" w:rsidRPr="00E014FB" w:rsidRDefault="00E014FB" w:rsidP="00E014FB">
      <w:pPr>
        <w:spacing w:line="360" w:lineRule="auto"/>
        <w:jc w:val="both"/>
        <w:rPr>
          <w:rFonts w:ascii="Times New Roman" w:hAnsi="Times New Roman" w:cs="Times New Roman"/>
          <w:sz w:val="24"/>
          <w:szCs w:val="24"/>
        </w:rPr>
      </w:pPr>
      <w:r w:rsidRPr="00E014FB">
        <w:rPr>
          <w:rFonts w:ascii="Times New Roman" w:hAnsi="Times New Roman" w:cs="Times New Roman"/>
          <w:sz w:val="24"/>
          <w:szCs w:val="24"/>
        </w:rPr>
        <w:t>1. Summary statistics of the data used in the model. The mean value showed that the exchange rate had the highest average of all the factors followed by gross domestic product, industrial production, foreign direct investment and labor force, respectively.</w:t>
      </w:r>
    </w:p>
    <w:p w14:paraId="0D151349" w14:textId="77777777" w:rsidR="00E014FB" w:rsidRPr="00E014FB" w:rsidRDefault="00E014FB" w:rsidP="00E014FB">
      <w:pPr>
        <w:spacing w:line="360" w:lineRule="auto"/>
        <w:jc w:val="both"/>
        <w:rPr>
          <w:rFonts w:ascii="Times New Roman" w:hAnsi="Times New Roman" w:cs="Times New Roman"/>
          <w:sz w:val="24"/>
          <w:szCs w:val="24"/>
        </w:rPr>
      </w:pPr>
      <w:r w:rsidRPr="00E014FB">
        <w:rPr>
          <w:rFonts w:ascii="Times New Roman" w:hAnsi="Times New Roman" w:cs="Times New Roman"/>
          <w:sz w:val="24"/>
          <w:szCs w:val="24"/>
        </w:rPr>
        <w:t xml:space="preserve">2. It shows that all variables are </w:t>
      </w:r>
      <w:proofErr w:type="spellStart"/>
      <w:r w:rsidRPr="00E014FB">
        <w:rPr>
          <w:rFonts w:ascii="Times New Roman" w:hAnsi="Times New Roman" w:cs="Times New Roman"/>
          <w:sz w:val="24"/>
          <w:szCs w:val="24"/>
        </w:rPr>
        <w:t>platykuritc</w:t>
      </w:r>
      <w:proofErr w:type="spellEnd"/>
      <w:r w:rsidRPr="00E014FB">
        <w:rPr>
          <w:rFonts w:ascii="Times New Roman" w:hAnsi="Times New Roman" w:cs="Times New Roman"/>
          <w:sz w:val="24"/>
          <w:szCs w:val="24"/>
        </w:rPr>
        <w:t xml:space="preserve"> because they have a skewness value that is lower than 3 while real GDP is </w:t>
      </w:r>
      <w:proofErr w:type="spellStart"/>
      <w:r w:rsidRPr="00E014FB">
        <w:rPr>
          <w:rFonts w:ascii="Times New Roman" w:hAnsi="Times New Roman" w:cs="Times New Roman"/>
          <w:sz w:val="24"/>
          <w:szCs w:val="24"/>
        </w:rPr>
        <w:t>leptykurtic</w:t>
      </w:r>
      <w:proofErr w:type="spellEnd"/>
      <w:r w:rsidRPr="00E014FB">
        <w:rPr>
          <w:rFonts w:ascii="Times New Roman" w:hAnsi="Times New Roman" w:cs="Times New Roman"/>
          <w:sz w:val="24"/>
          <w:szCs w:val="24"/>
        </w:rPr>
        <w:t xml:space="preserve"> and the Jacque-</w:t>
      </w:r>
      <w:proofErr w:type="spellStart"/>
      <w:r w:rsidRPr="00E014FB">
        <w:rPr>
          <w:rFonts w:ascii="Times New Roman" w:hAnsi="Times New Roman" w:cs="Times New Roman"/>
          <w:sz w:val="24"/>
          <w:szCs w:val="24"/>
        </w:rPr>
        <w:t>bera</w:t>
      </w:r>
      <w:proofErr w:type="spellEnd"/>
      <w:r w:rsidRPr="00E014FB">
        <w:rPr>
          <w:rFonts w:ascii="Times New Roman" w:hAnsi="Times New Roman" w:cs="Times New Roman"/>
          <w:sz w:val="24"/>
          <w:szCs w:val="24"/>
        </w:rPr>
        <w:t xml:space="preserve"> result and its probability value shows that only production output and inflation are usually distributed while other variables are distributed.</w:t>
      </w:r>
    </w:p>
    <w:p w14:paraId="7C91943F" w14:textId="77777777" w:rsidR="00E31905" w:rsidRPr="00F70112" w:rsidRDefault="00E014FB" w:rsidP="00E014FB">
      <w:pPr>
        <w:spacing w:line="360" w:lineRule="auto"/>
        <w:jc w:val="both"/>
        <w:rPr>
          <w:rFonts w:ascii="Times New Roman" w:hAnsi="Times New Roman" w:cs="Times New Roman"/>
          <w:sz w:val="24"/>
          <w:szCs w:val="24"/>
        </w:rPr>
      </w:pPr>
      <w:r w:rsidRPr="00E014FB">
        <w:rPr>
          <w:rFonts w:ascii="Times New Roman" w:hAnsi="Times New Roman" w:cs="Times New Roman"/>
          <w:sz w:val="24"/>
          <w:szCs w:val="24"/>
        </w:rPr>
        <w:t xml:space="preserve">3. The Augmented Dickey Fuller test for the unit root was used to test for stationarity. And the result shows that all of the variables are stationary at the first discrepancy. </w:t>
      </w:r>
      <w:proofErr w:type="gramStart"/>
      <w:r w:rsidRPr="00E014FB">
        <w:rPr>
          <w:rFonts w:ascii="Times New Roman" w:hAnsi="Times New Roman" w:cs="Times New Roman"/>
          <w:sz w:val="24"/>
          <w:szCs w:val="24"/>
        </w:rPr>
        <w:t>However</w:t>
      </w:r>
      <w:proofErr w:type="gramEnd"/>
      <w:r w:rsidRPr="00E014FB">
        <w:rPr>
          <w:rFonts w:ascii="Times New Roman" w:hAnsi="Times New Roman" w:cs="Times New Roman"/>
          <w:sz w:val="24"/>
          <w:szCs w:val="24"/>
        </w:rPr>
        <w:t xml:space="preserve"> there are suggestions that there may be more variance</w:t>
      </w:r>
    </w:p>
    <w:p w14:paraId="77F12A55" w14:textId="77777777" w:rsidR="00E31905" w:rsidRDefault="00E014FB" w:rsidP="00E014FB">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4.</w:t>
      </w:r>
      <w:r w:rsidR="00E31905" w:rsidRPr="00F70112">
        <w:rPr>
          <w:rFonts w:ascii="Times New Roman" w:hAnsi="Times New Roman" w:cs="Times New Roman"/>
          <w:sz w:val="24"/>
          <w:szCs w:val="24"/>
        </w:rPr>
        <w:t>A percentage change in foreign direct investment will result in 0.</w:t>
      </w:r>
      <w:r w:rsidR="00E31905" w:rsidRPr="00F70112">
        <w:rPr>
          <w:rFonts w:ascii="Times New Roman" w:hAnsi="Times New Roman" w:cs="Times New Roman"/>
          <w:color w:val="000000"/>
          <w:sz w:val="24"/>
          <w:szCs w:val="24"/>
        </w:rPr>
        <w:t xml:space="preserve"> 046514 </w:t>
      </w:r>
      <w:r w:rsidR="00E31905" w:rsidRPr="00F70112">
        <w:rPr>
          <w:rFonts w:ascii="Times New Roman" w:hAnsi="Times New Roman" w:cs="Times New Roman"/>
          <w:sz w:val="24"/>
          <w:szCs w:val="24"/>
        </w:rPr>
        <w:t>corresponding change (increase) in LNGDP.</w:t>
      </w:r>
    </w:p>
    <w:p w14:paraId="79F2079F" w14:textId="77777777" w:rsidR="00E014FB" w:rsidRPr="00E014FB" w:rsidRDefault="00E014FB" w:rsidP="00E014FB">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5.</w:t>
      </w:r>
      <w:r w:rsidRPr="00E014FB">
        <w:rPr>
          <w:rFonts w:ascii="Times New Roman" w:hAnsi="Times New Roman" w:cs="Times New Roman"/>
          <w:sz w:val="24"/>
          <w:szCs w:val="24"/>
        </w:rPr>
        <w:t>The co-integration test shows that there is a long-term relationship between variables following the decision rule for the co-integration test.</w:t>
      </w:r>
    </w:p>
    <w:p w14:paraId="551B4BA2" w14:textId="77777777" w:rsidR="00E014FB" w:rsidRPr="00E014FB" w:rsidRDefault="00E014FB" w:rsidP="00E014FB">
      <w:pPr>
        <w:spacing w:after="200" w:line="360" w:lineRule="auto"/>
        <w:jc w:val="both"/>
        <w:rPr>
          <w:rFonts w:ascii="Times New Roman" w:hAnsi="Times New Roman" w:cs="Times New Roman"/>
          <w:sz w:val="24"/>
          <w:szCs w:val="24"/>
        </w:rPr>
      </w:pPr>
      <w:r w:rsidRPr="00E014FB">
        <w:rPr>
          <w:rFonts w:ascii="Times New Roman" w:hAnsi="Times New Roman" w:cs="Times New Roman"/>
          <w:sz w:val="24"/>
          <w:szCs w:val="24"/>
        </w:rPr>
        <w:t>5. The 89% adjusted R2 indicates that the model is adequate for policy making. It describes that the degree of explanatory power of the model is satisfactory for the analysis, because the explanatory power of the model is greater than 50%.</w:t>
      </w:r>
    </w:p>
    <w:p w14:paraId="13315CD9" w14:textId="77777777" w:rsidR="00E014FB" w:rsidRPr="00E014FB" w:rsidRDefault="00E014FB" w:rsidP="00E014FB">
      <w:pPr>
        <w:spacing w:after="200" w:line="360" w:lineRule="auto"/>
        <w:jc w:val="both"/>
        <w:rPr>
          <w:rFonts w:ascii="Times New Roman" w:hAnsi="Times New Roman" w:cs="Times New Roman"/>
          <w:sz w:val="24"/>
          <w:szCs w:val="24"/>
        </w:rPr>
      </w:pPr>
      <w:r w:rsidRPr="00E014FB">
        <w:rPr>
          <w:rFonts w:ascii="Times New Roman" w:hAnsi="Times New Roman" w:cs="Times New Roman"/>
          <w:sz w:val="24"/>
          <w:szCs w:val="24"/>
        </w:rPr>
        <w:t xml:space="preserve">1. We use Breusch-Godfrey Serial Correlation LM Test: to test for the existence of auto-correlation in the model. </w:t>
      </w:r>
      <w:proofErr w:type="gramStart"/>
      <w:r w:rsidRPr="00E014FB">
        <w:rPr>
          <w:rFonts w:ascii="Times New Roman" w:hAnsi="Times New Roman" w:cs="Times New Roman"/>
          <w:sz w:val="24"/>
          <w:szCs w:val="24"/>
        </w:rPr>
        <w:t>However</w:t>
      </w:r>
      <w:proofErr w:type="gramEnd"/>
      <w:r w:rsidRPr="00E014FB">
        <w:rPr>
          <w:rFonts w:ascii="Times New Roman" w:hAnsi="Times New Roman" w:cs="Times New Roman"/>
          <w:sz w:val="24"/>
          <w:szCs w:val="24"/>
        </w:rPr>
        <w:t xml:space="preserve"> the test shows that there is no auto-correlation in the formula. Even using the Ramsey Reset test for the specification of the model, after checking, we concluded that the model was not wrongly defined.</w:t>
      </w:r>
    </w:p>
    <w:p w14:paraId="67C39FE3" w14:textId="77777777" w:rsidR="00E014FB" w:rsidRPr="00E014FB" w:rsidRDefault="00E014FB" w:rsidP="00E014FB">
      <w:pPr>
        <w:spacing w:after="200" w:line="360" w:lineRule="auto"/>
        <w:jc w:val="both"/>
        <w:rPr>
          <w:rFonts w:ascii="Times New Roman" w:hAnsi="Times New Roman" w:cs="Times New Roman"/>
          <w:sz w:val="24"/>
          <w:szCs w:val="24"/>
        </w:rPr>
      </w:pPr>
      <w:r w:rsidRPr="00E014FB">
        <w:rPr>
          <w:rFonts w:ascii="Times New Roman" w:hAnsi="Times New Roman" w:cs="Times New Roman"/>
          <w:sz w:val="24"/>
          <w:szCs w:val="24"/>
        </w:rPr>
        <w:t>2. The multicollinearity result shows that there is no multicollinearity in the model.</w:t>
      </w:r>
    </w:p>
    <w:p w14:paraId="56D9A400" w14:textId="77777777" w:rsidR="00E014FB" w:rsidRPr="00E014FB" w:rsidRDefault="00E014FB" w:rsidP="00E014FB">
      <w:pPr>
        <w:spacing w:after="200" w:line="360" w:lineRule="auto"/>
        <w:jc w:val="both"/>
        <w:rPr>
          <w:rFonts w:ascii="Times New Roman" w:hAnsi="Times New Roman" w:cs="Times New Roman"/>
          <w:sz w:val="24"/>
          <w:szCs w:val="24"/>
        </w:rPr>
      </w:pPr>
      <w:r w:rsidRPr="00E014FB">
        <w:rPr>
          <w:rFonts w:ascii="Times New Roman" w:hAnsi="Times New Roman" w:cs="Times New Roman"/>
          <w:sz w:val="24"/>
          <w:szCs w:val="24"/>
        </w:rPr>
        <w:t>3. Manufacturing output has a positive impact on economic growth in Nigeria.</w:t>
      </w:r>
    </w:p>
    <w:p w14:paraId="76757A59" w14:textId="77777777" w:rsidR="00E014FB" w:rsidRDefault="00E014FB" w:rsidP="00E014FB">
      <w:pPr>
        <w:spacing w:after="200" w:line="360" w:lineRule="auto"/>
        <w:jc w:val="both"/>
        <w:rPr>
          <w:rFonts w:ascii="Times New Roman" w:hAnsi="Times New Roman" w:cs="Times New Roman"/>
          <w:sz w:val="24"/>
          <w:szCs w:val="24"/>
        </w:rPr>
      </w:pPr>
      <w:r w:rsidRPr="00E014FB">
        <w:rPr>
          <w:rFonts w:ascii="Times New Roman" w:hAnsi="Times New Roman" w:cs="Times New Roman"/>
          <w:sz w:val="24"/>
          <w:szCs w:val="24"/>
        </w:rPr>
        <w:lastRenderedPageBreak/>
        <w:t>4. Labor has a positive effect on economic development in Nigeria.</w:t>
      </w:r>
    </w:p>
    <w:p w14:paraId="13E3AD2F" w14:textId="77777777" w:rsidR="00E014FB" w:rsidRPr="00E014FB" w:rsidRDefault="00E014FB" w:rsidP="00E014FB">
      <w:pPr>
        <w:spacing w:after="200" w:line="360" w:lineRule="auto"/>
        <w:jc w:val="both"/>
        <w:rPr>
          <w:rFonts w:ascii="Times New Roman" w:hAnsi="Times New Roman" w:cs="Times New Roman"/>
          <w:sz w:val="24"/>
          <w:szCs w:val="24"/>
        </w:rPr>
      </w:pPr>
      <w:r w:rsidRPr="00E014FB">
        <w:rPr>
          <w:rFonts w:ascii="Times New Roman" w:hAnsi="Times New Roman" w:cs="Times New Roman"/>
          <w:sz w:val="24"/>
          <w:szCs w:val="24"/>
        </w:rPr>
        <w:t>1. Overall importance of the variables indicates that the explanatory variables which include: production performance (LNMANO), labor force (LNLAB), foreign direct investment (LNFDI), inflation (LNINF) ND exchange rate (LNEXCH) are efficient determinants of economic growth (LNGDP). There is also a major average relationship between the independent variables and the dependent variable.</w:t>
      </w:r>
    </w:p>
    <w:p w14:paraId="20779980" w14:textId="77777777" w:rsidR="00E014FB" w:rsidRPr="00F70112" w:rsidRDefault="00E014FB" w:rsidP="00E014FB">
      <w:pPr>
        <w:spacing w:after="200" w:line="360" w:lineRule="auto"/>
        <w:jc w:val="both"/>
        <w:rPr>
          <w:rFonts w:ascii="Times New Roman" w:hAnsi="Times New Roman" w:cs="Times New Roman"/>
          <w:sz w:val="24"/>
          <w:szCs w:val="24"/>
        </w:rPr>
      </w:pPr>
      <w:r w:rsidRPr="00E014FB">
        <w:rPr>
          <w:rFonts w:ascii="Times New Roman" w:hAnsi="Times New Roman" w:cs="Times New Roman"/>
          <w:sz w:val="24"/>
          <w:szCs w:val="24"/>
        </w:rPr>
        <w:t>2. The multicollinearity test indicates that there is no existence of multicollinearity in the model.</w:t>
      </w:r>
    </w:p>
    <w:p w14:paraId="27488A89" w14:textId="77777777" w:rsidR="00E31905" w:rsidRDefault="000320C3" w:rsidP="00D71580">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5.2 </w:t>
      </w:r>
      <w:r>
        <w:rPr>
          <w:rFonts w:ascii="Times New Roman" w:hAnsi="Times New Roman" w:cs="Times New Roman"/>
          <w:b/>
          <w:sz w:val="24"/>
          <w:szCs w:val="24"/>
        </w:rPr>
        <w:tab/>
        <w:t>CONCLUSION</w:t>
      </w:r>
    </w:p>
    <w:p w14:paraId="24F764BD" w14:textId="77777777" w:rsidR="00E014FB" w:rsidRPr="00AF5A41" w:rsidRDefault="00CE0BAA" w:rsidP="00D71580">
      <w:pPr>
        <w:spacing w:line="360" w:lineRule="auto"/>
        <w:jc w:val="both"/>
        <w:rPr>
          <w:rFonts w:ascii="Times New Roman" w:hAnsi="Times New Roman" w:cs="Times New Roman"/>
          <w:sz w:val="24"/>
          <w:szCs w:val="24"/>
        </w:rPr>
      </w:pPr>
      <w:r w:rsidRPr="00AF5A41">
        <w:rPr>
          <w:rFonts w:ascii="Times New Roman" w:hAnsi="Times New Roman" w:cs="Times New Roman"/>
          <w:sz w:val="24"/>
          <w:szCs w:val="24"/>
        </w:rPr>
        <w:t xml:space="preserve">The research explored the relationship between industrialization and Nigerian economic development from 1983 to 2019. The analysis used the most ordinary least square form. The contingent variable is the proxy for economic growth for Actual Gross Domestic Product (RGDP). Independent variables are development volume (LNMANO), labor force (LNLAB), foreign direct investment (LNFDI), inflation (LNINF) ND exchange rate (LNEXCH) In accordance with the </w:t>
      </w:r>
      <w:proofErr w:type="spellStart"/>
      <w:r w:rsidRPr="00AF5A41">
        <w:rPr>
          <w:rFonts w:ascii="Times New Roman" w:hAnsi="Times New Roman" w:cs="Times New Roman"/>
          <w:sz w:val="24"/>
          <w:szCs w:val="24"/>
        </w:rPr>
        <w:t>apriori</w:t>
      </w:r>
      <w:proofErr w:type="spellEnd"/>
      <w:r w:rsidRPr="00AF5A41">
        <w:rPr>
          <w:rFonts w:ascii="Times New Roman" w:hAnsi="Times New Roman" w:cs="Times New Roman"/>
          <w:sz w:val="24"/>
          <w:szCs w:val="24"/>
        </w:rPr>
        <w:t xml:space="preserve"> projections, both variables are technically supposed to display indications.</w:t>
      </w:r>
    </w:p>
    <w:p w14:paraId="41E07EA0" w14:textId="77777777" w:rsidR="00CE0BAA" w:rsidRPr="00AF5A41" w:rsidRDefault="00CE0BAA" w:rsidP="00D71580">
      <w:pPr>
        <w:spacing w:line="360" w:lineRule="auto"/>
        <w:jc w:val="both"/>
        <w:rPr>
          <w:rFonts w:ascii="Times New Roman" w:hAnsi="Times New Roman" w:cs="Times New Roman"/>
          <w:sz w:val="24"/>
          <w:szCs w:val="24"/>
        </w:rPr>
      </w:pPr>
      <w:r w:rsidRPr="00AF5A41">
        <w:rPr>
          <w:rFonts w:ascii="Times New Roman" w:hAnsi="Times New Roman" w:cs="Times New Roman"/>
          <w:sz w:val="24"/>
          <w:szCs w:val="24"/>
        </w:rPr>
        <w:t xml:space="preserve">In conclusion, the regression estimation based on the ordinary least square method (OLS) indicates that industrialization has had a substantial influence on Nigeria's economic development over the study period. This conclusion is consistent with the view articulated by </w:t>
      </w:r>
      <w:proofErr w:type="spellStart"/>
      <w:r w:rsidRPr="00AF5A41">
        <w:rPr>
          <w:rFonts w:ascii="Times New Roman" w:hAnsi="Times New Roman" w:cs="Times New Roman"/>
          <w:sz w:val="24"/>
          <w:szCs w:val="24"/>
        </w:rPr>
        <w:t>Arrey</w:t>
      </w:r>
      <w:proofErr w:type="spellEnd"/>
      <w:r w:rsidRPr="00AF5A41">
        <w:rPr>
          <w:rFonts w:ascii="Times New Roman" w:hAnsi="Times New Roman" w:cs="Times New Roman"/>
          <w:sz w:val="24"/>
          <w:szCs w:val="24"/>
        </w:rPr>
        <w:t xml:space="preserve"> (2013) in this Observatory, but adds that industrialization is a mechanism that engages human and mechanical capital in the transformation of raw materials for immediate consumption or further development and leads to a strong reliance on mass production of products and services produced within the territory of a country. Thus, industrial growth focuses on the use of technology and science to promote the potential of a nation to turn raw materials into finished products or to produce intermediate and capital goods for consumption or further processing.</w:t>
      </w:r>
    </w:p>
    <w:p w14:paraId="5C66A367" w14:textId="77777777" w:rsidR="00CE0BAA" w:rsidRPr="00AF5A41" w:rsidRDefault="00CE0BAA" w:rsidP="00D71580">
      <w:pPr>
        <w:spacing w:line="360" w:lineRule="auto"/>
        <w:jc w:val="both"/>
        <w:rPr>
          <w:rFonts w:ascii="Times New Roman" w:hAnsi="Times New Roman" w:cs="Times New Roman"/>
          <w:sz w:val="24"/>
          <w:szCs w:val="24"/>
        </w:rPr>
      </w:pPr>
      <w:r w:rsidRPr="00AF5A41">
        <w:rPr>
          <w:rFonts w:ascii="Times New Roman" w:hAnsi="Times New Roman" w:cs="Times New Roman"/>
          <w:sz w:val="24"/>
          <w:szCs w:val="24"/>
        </w:rPr>
        <w:t xml:space="preserve">The results of the co-integration regression test indicate that there is good evidence of co-integration between RGDP and MANO. </w:t>
      </w:r>
      <w:proofErr w:type="spellStart"/>
      <w:r w:rsidRPr="00AF5A41">
        <w:rPr>
          <w:rFonts w:ascii="Times New Roman" w:hAnsi="Times New Roman" w:cs="Times New Roman"/>
          <w:sz w:val="24"/>
          <w:szCs w:val="24"/>
        </w:rPr>
        <w:t>Arrey</w:t>
      </w:r>
      <w:proofErr w:type="spellEnd"/>
      <w:r w:rsidRPr="00AF5A41">
        <w:rPr>
          <w:rFonts w:ascii="Times New Roman" w:hAnsi="Times New Roman" w:cs="Times New Roman"/>
          <w:sz w:val="24"/>
          <w:szCs w:val="24"/>
        </w:rPr>
        <w:t xml:space="preserve"> suggested that Effort should have the enabling atmosphere by maintaining macro-economic stability and growing investment in human resources by corporate individuals who will help to nurture and bring to life the dream of industrialization in Nigeria.</w:t>
      </w:r>
    </w:p>
    <w:p w14:paraId="68979A1B" w14:textId="2C45D6FB" w:rsidR="00E31905" w:rsidRPr="00356EA3" w:rsidRDefault="00307510" w:rsidP="00356EA3">
      <w:pPr>
        <w:tabs>
          <w:tab w:val="left" w:pos="8056"/>
        </w:tabs>
        <w:spacing w:line="360" w:lineRule="auto"/>
        <w:jc w:val="both"/>
        <w:rPr>
          <w:rFonts w:ascii="Times New Roman" w:hAnsi="Times New Roman" w:cs="Times New Roman"/>
          <w:sz w:val="24"/>
          <w:szCs w:val="24"/>
        </w:rPr>
      </w:pPr>
      <w:r w:rsidRPr="000320C3">
        <w:rPr>
          <w:rFonts w:ascii="Times New Roman" w:hAnsi="Times New Roman" w:cs="Times New Roman"/>
          <w:b/>
          <w:sz w:val="24"/>
          <w:szCs w:val="24"/>
        </w:rPr>
        <w:lastRenderedPageBreak/>
        <w:t>5.</w:t>
      </w:r>
      <w:r>
        <w:rPr>
          <w:rFonts w:ascii="Times New Roman" w:hAnsi="Times New Roman" w:cs="Times New Roman"/>
          <w:b/>
          <w:sz w:val="24"/>
          <w:szCs w:val="24"/>
        </w:rPr>
        <w:t>3 RECOMMENDATIONS</w:t>
      </w:r>
      <w:r w:rsidR="00E31905" w:rsidRPr="000320C3">
        <w:rPr>
          <w:rFonts w:ascii="Times New Roman" w:hAnsi="Times New Roman" w:cs="Times New Roman"/>
          <w:b/>
          <w:sz w:val="24"/>
          <w:szCs w:val="24"/>
        </w:rPr>
        <w:t xml:space="preserve"> </w:t>
      </w:r>
    </w:p>
    <w:p w14:paraId="1AFFE909" w14:textId="77777777" w:rsidR="00CE0BAA" w:rsidRPr="00AF5A41" w:rsidRDefault="00CE0BAA" w:rsidP="00CE0BAA">
      <w:pPr>
        <w:spacing w:line="360" w:lineRule="auto"/>
        <w:jc w:val="both"/>
        <w:rPr>
          <w:rFonts w:ascii="Times New Roman" w:hAnsi="Times New Roman" w:cs="Times New Roman"/>
          <w:sz w:val="24"/>
          <w:szCs w:val="24"/>
        </w:rPr>
      </w:pPr>
      <w:r w:rsidRPr="00AF5A41">
        <w:rPr>
          <w:rFonts w:ascii="Times New Roman" w:hAnsi="Times New Roman" w:cs="Times New Roman"/>
          <w:sz w:val="24"/>
          <w:szCs w:val="24"/>
        </w:rPr>
        <w:t>Following the conclusions of this report, the following suggestions have been made</w:t>
      </w:r>
    </w:p>
    <w:p w14:paraId="669BAEF9" w14:textId="77777777" w:rsidR="00CE0BAA" w:rsidRPr="00AF5A41" w:rsidRDefault="00CE0BAA" w:rsidP="00CE0BAA">
      <w:pPr>
        <w:spacing w:line="360" w:lineRule="auto"/>
        <w:jc w:val="both"/>
        <w:rPr>
          <w:rFonts w:ascii="Times New Roman" w:hAnsi="Times New Roman" w:cs="Times New Roman"/>
          <w:sz w:val="24"/>
          <w:szCs w:val="24"/>
        </w:rPr>
      </w:pPr>
      <w:r w:rsidRPr="00AF5A41">
        <w:rPr>
          <w:rFonts w:ascii="Times New Roman" w:hAnsi="Times New Roman" w:cs="Times New Roman"/>
          <w:sz w:val="24"/>
          <w:szCs w:val="24"/>
        </w:rPr>
        <w:t>1. Government should enforce fiscal restraint initiatives, follow a lean approach to managing its workforce and efficiently control the country's human and natural capital so that the government can have adequate resources to make Nigeria a hope of being an industrial economy.</w:t>
      </w:r>
    </w:p>
    <w:p w14:paraId="7D9462D7" w14:textId="77777777" w:rsidR="00CE0BAA" w:rsidRPr="00AF5A41" w:rsidRDefault="00CE0BAA" w:rsidP="00CE0BAA">
      <w:pPr>
        <w:spacing w:line="360" w:lineRule="auto"/>
        <w:jc w:val="both"/>
        <w:rPr>
          <w:rFonts w:ascii="Times New Roman" w:hAnsi="Times New Roman" w:cs="Times New Roman"/>
          <w:sz w:val="24"/>
          <w:szCs w:val="24"/>
        </w:rPr>
      </w:pPr>
      <w:r w:rsidRPr="00AF5A41">
        <w:rPr>
          <w:rFonts w:ascii="Times New Roman" w:hAnsi="Times New Roman" w:cs="Times New Roman"/>
          <w:sz w:val="24"/>
          <w:szCs w:val="24"/>
        </w:rPr>
        <w:t>2. If there is ever a government that wants to be seriously committed to the question of human welfare, it is now. The need to train human resources for the next step of the modern industrial revolution is now when Nigeria plans to be part of what is happening in the rest of the world.</w:t>
      </w:r>
    </w:p>
    <w:p w14:paraId="40A0D0E2" w14:textId="77777777" w:rsidR="00CE0BAA" w:rsidRPr="00AF5A41" w:rsidRDefault="00CE0BAA" w:rsidP="00CE0BAA">
      <w:pPr>
        <w:spacing w:line="360" w:lineRule="auto"/>
        <w:jc w:val="both"/>
        <w:rPr>
          <w:rFonts w:ascii="Times New Roman" w:hAnsi="Times New Roman" w:cs="Times New Roman"/>
          <w:sz w:val="24"/>
          <w:szCs w:val="24"/>
        </w:rPr>
      </w:pPr>
      <w:r w:rsidRPr="00AF5A41">
        <w:rPr>
          <w:rFonts w:ascii="Times New Roman" w:hAnsi="Times New Roman" w:cs="Times New Roman"/>
          <w:sz w:val="24"/>
          <w:szCs w:val="24"/>
        </w:rPr>
        <w:t>3. The government should invest more in the education sector, particularly those relevant to science and technology, because the world is moving forward and Nigeria should be left behind.</w:t>
      </w:r>
    </w:p>
    <w:p w14:paraId="747A54D3" w14:textId="77777777" w:rsidR="00CE0BAA" w:rsidRPr="00CE0BAA" w:rsidRDefault="00CE0BAA" w:rsidP="00CE0BAA">
      <w:pPr>
        <w:spacing w:after="200" w:line="360" w:lineRule="auto"/>
        <w:jc w:val="both"/>
        <w:rPr>
          <w:rFonts w:ascii="Times New Roman" w:hAnsi="Times New Roman" w:cs="Times New Roman"/>
          <w:sz w:val="24"/>
          <w:szCs w:val="24"/>
        </w:rPr>
      </w:pPr>
      <w:r>
        <w:rPr>
          <w:rFonts w:ascii="Times New Roman" w:hAnsi="Times New Roman" w:cs="Times New Roman"/>
          <w:sz w:val="24"/>
          <w:szCs w:val="24"/>
        </w:rPr>
        <w:t>4.</w:t>
      </w:r>
      <w:r w:rsidRPr="00CE0BAA">
        <w:rPr>
          <w:rFonts w:ascii="Times New Roman" w:hAnsi="Times New Roman" w:cs="Times New Roman"/>
          <w:sz w:val="24"/>
          <w:szCs w:val="24"/>
        </w:rPr>
        <w:t>There is a need for a new approach, perhaps based on a partnership with the private and public sectors of the economy, to eradicate the obsolete use of technologies and to educate people about and provide for the use of recent technologies.</w:t>
      </w:r>
    </w:p>
    <w:p w14:paraId="141523FB" w14:textId="77777777" w:rsidR="00CE0BAA" w:rsidRPr="00CE0BAA" w:rsidRDefault="00CE0BAA" w:rsidP="00CE0BAA">
      <w:pPr>
        <w:spacing w:after="200" w:line="360" w:lineRule="auto"/>
        <w:jc w:val="both"/>
        <w:rPr>
          <w:rFonts w:ascii="Times New Roman" w:hAnsi="Times New Roman" w:cs="Times New Roman"/>
          <w:sz w:val="24"/>
          <w:szCs w:val="24"/>
        </w:rPr>
      </w:pPr>
      <w:r w:rsidRPr="00CE0BAA">
        <w:rPr>
          <w:rFonts w:ascii="Times New Roman" w:hAnsi="Times New Roman" w:cs="Times New Roman"/>
          <w:sz w:val="24"/>
          <w:szCs w:val="24"/>
        </w:rPr>
        <w:t>5. The school system should be designed in such a manner as to ensure the importance of ICTs as it allows intellectual resources to grow.</w:t>
      </w:r>
    </w:p>
    <w:p w14:paraId="0A121B72" w14:textId="77777777" w:rsidR="00CE0BAA" w:rsidRPr="00CE0BAA" w:rsidRDefault="00CE0BAA" w:rsidP="00CE0BAA">
      <w:pPr>
        <w:spacing w:after="200" w:line="360" w:lineRule="auto"/>
        <w:jc w:val="both"/>
        <w:rPr>
          <w:rFonts w:ascii="Times New Roman" w:hAnsi="Times New Roman" w:cs="Times New Roman"/>
          <w:sz w:val="24"/>
          <w:szCs w:val="24"/>
        </w:rPr>
      </w:pPr>
      <w:r w:rsidRPr="00CE0BAA">
        <w:rPr>
          <w:rFonts w:ascii="Times New Roman" w:hAnsi="Times New Roman" w:cs="Times New Roman"/>
          <w:sz w:val="24"/>
          <w:szCs w:val="24"/>
        </w:rPr>
        <w:t xml:space="preserve">6. Exchange rate fluctuations should be adequately handled by ensuring that the </w:t>
      </w:r>
      <w:proofErr w:type="spellStart"/>
      <w:r w:rsidRPr="00CE0BAA">
        <w:rPr>
          <w:rFonts w:ascii="Times New Roman" w:hAnsi="Times New Roman" w:cs="Times New Roman"/>
          <w:sz w:val="24"/>
          <w:szCs w:val="24"/>
        </w:rPr>
        <w:t>macro economic</w:t>
      </w:r>
      <w:proofErr w:type="spellEnd"/>
      <w:r w:rsidRPr="00CE0BAA">
        <w:rPr>
          <w:rFonts w:ascii="Times New Roman" w:hAnsi="Times New Roman" w:cs="Times New Roman"/>
          <w:sz w:val="24"/>
          <w:szCs w:val="24"/>
        </w:rPr>
        <w:t xml:space="preserve"> factors are not a sole generator of national income. This will help to increase domestic and foreign investment in the country, particularly towards industrialization.</w:t>
      </w:r>
    </w:p>
    <w:p w14:paraId="73B38DEC" w14:textId="77777777" w:rsidR="00E31905" w:rsidRDefault="00CE0BAA" w:rsidP="00CE0BAA">
      <w:pPr>
        <w:spacing w:after="200" w:line="360" w:lineRule="auto"/>
        <w:jc w:val="both"/>
        <w:rPr>
          <w:rFonts w:ascii="Times New Roman" w:hAnsi="Times New Roman" w:cs="Times New Roman"/>
          <w:sz w:val="24"/>
          <w:szCs w:val="24"/>
        </w:rPr>
      </w:pPr>
      <w:r w:rsidRPr="00CE0BAA">
        <w:rPr>
          <w:rFonts w:ascii="Times New Roman" w:hAnsi="Times New Roman" w:cs="Times New Roman"/>
          <w:sz w:val="24"/>
          <w:szCs w:val="24"/>
        </w:rPr>
        <w:t>7. In order for the home country to be able to increase the productivity of people, both professional and unskilled labor should be facilitated either by supplying funds or by discouraging the importation of products that can be manufactured within the country.</w:t>
      </w:r>
    </w:p>
    <w:p w14:paraId="4A5888B3" w14:textId="77777777" w:rsidR="00AF5A41" w:rsidRDefault="00AF5A41" w:rsidP="00AF5A41">
      <w:pPr>
        <w:spacing w:after="200" w:line="360" w:lineRule="auto"/>
        <w:jc w:val="both"/>
        <w:rPr>
          <w:rFonts w:ascii="Times New Roman" w:hAnsi="Times New Roman" w:cs="Times New Roman"/>
          <w:sz w:val="24"/>
          <w:szCs w:val="24"/>
        </w:rPr>
      </w:pPr>
      <w:r w:rsidRPr="00AF5A41">
        <w:rPr>
          <w:rFonts w:ascii="Times New Roman" w:hAnsi="Times New Roman" w:cs="Times New Roman"/>
          <w:sz w:val="24"/>
          <w:szCs w:val="24"/>
        </w:rPr>
        <w:t xml:space="preserve">8. To aid manufacturing and economic growth, the Nigerian government will have to make economic policies that will put them on the right side with the international organizations and attract investors that are interested in science and technology. </w:t>
      </w:r>
    </w:p>
    <w:p w14:paraId="41811F82" w14:textId="77777777" w:rsidR="000320C3" w:rsidRPr="00356EA3" w:rsidRDefault="00E31905" w:rsidP="00356EA3">
      <w:pPr>
        <w:spacing w:line="360" w:lineRule="auto"/>
        <w:jc w:val="center"/>
        <w:rPr>
          <w:rFonts w:ascii="Times New Roman" w:hAnsi="Times New Roman" w:cs="Times New Roman"/>
          <w:sz w:val="24"/>
          <w:szCs w:val="24"/>
        </w:rPr>
      </w:pPr>
      <w:r w:rsidRPr="00F70112">
        <w:rPr>
          <w:rFonts w:ascii="Times New Roman" w:hAnsi="Times New Roman" w:cs="Times New Roman"/>
          <w:sz w:val="24"/>
          <w:szCs w:val="24"/>
        </w:rPr>
        <w:br w:type="page"/>
      </w:r>
      <w:r w:rsidR="00AF5A41">
        <w:rPr>
          <w:rFonts w:ascii="Times New Roman" w:hAnsi="Times New Roman" w:cs="Times New Roman"/>
          <w:b/>
          <w:sz w:val="24"/>
          <w:szCs w:val="24"/>
        </w:rPr>
        <w:lastRenderedPageBreak/>
        <w:t>REFERENCES</w:t>
      </w:r>
    </w:p>
    <w:p w14:paraId="11A287F6" w14:textId="77777777" w:rsidR="00AF5A41" w:rsidRPr="009271DB" w:rsidRDefault="00AF5A41" w:rsidP="00AF5A41">
      <w:pPr>
        <w:spacing w:after="0" w:line="360" w:lineRule="auto"/>
        <w:ind w:left="1080" w:hanging="1080"/>
        <w:jc w:val="both"/>
        <w:rPr>
          <w:rFonts w:ascii="Times New Roman" w:hAnsi="Times New Roman" w:cs="Times New Roman"/>
          <w:sz w:val="24"/>
          <w:szCs w:val="24"/>
        </w:rPr>
      </w:pPr>
      <w:r w:rsidRPr="009271DB">
        <w:rPr>
          <w:rFonts w:ascii="Times New Roman" w:hAnsi="Times New Roman" w:cs="Times New Roman"/>
          <w:sz w:val="24"/>
          <w:szCs w:val="24"/>
        </w:rPr>
        <w:t xml:space="preserve">Aboagye (2016) Industrial development and economic growth: Implications for poverty reduction and income inequality. In Industrial development for the 21st century: Sustainable development perspectives. United Nations: Department of Economic and Social Affairs (DESA). </w:t>
      </w:r>
    </w:p>
    <w:p w14:paraId="234691A8" w14:textId="77777777" w:rsidR="00AF5A41" w:rsidRPr="009271DB" w:rsidRDefault="00AF5A41" w:rsidP="00AF5A41">
      <w:pPr>
        <w:spacing w:after="0" w:line="360" w:lineRule="auto"/>
        <w:ind w:left="1080" w:hanging="1080"/>
        <w:jc w:val="both"/>
        <w:rPr>
          <w:rFonts w:ascii="Times New Roman" w:hAnsi="Times New Roman" w:cs="Times New Roman"/>
          <w:sz w:val="24"/>
          <w:szCs w:val="24"/>
        </w:rPr>
      </w:pPr>
      <w:proofErr w:type="spellStart"/>
      <w:r w:rsidRPr="009271DB">
        <w:rPr>
          <w:rFonts w:ascii="Times New Roman" w:hAnsi="Times New Roman" w:cs="Times New Roman"/>
          <w:sz w:val="24"/>
          <w:szCs w:val="24"/>
        </w:rPr>
        <w:t>Adejugbe</w:t>
      </w:r>
      <w:proofErr w:type="spellEnd"/>
      <w:r w:rsidRPr="009271DB">
        <w:rPr>
          <w:rFonts w:ascii="Times New Roman" w:hAnsi="Times New Roman" w:cs="Times New Roman"/>
          <w:sz w:val="24"/>
          <w:szCs w:val="24"/>
        </w:rPr>
        <w:t xml:space="preserve"> (2004). Modern Capitalism' in the 1970s and 1980s. Modern Capitalism in the 1970s and 1980s. Working Paper No.1999002, Centre for Technology, Innovation and Culture, University of Oslo.</w:t>
      </w:r>
    </w:p>
    <w:p w14:paraId="654E90BA" w14:textId="77777777" w:rsidR="00AF5A41" w:rsidRPr="009271DB" w:rsidRDefault="00AF5A41" w:rsidP="00AF5A41">
      <w:pPr>
        <w:spacing w:after="0" w:line="360" w:lineRule="auto"/>
        <w:ind w:left="1080" w:hanging="1080"/>
        <w:jc w:val="both"/>
        <w:rPr>
          <w:rFonts w:ascii="Times New Roman" w:hAnsi="Times New Roman" w:cs="Times New Roman"/>
          <w:sz w:val="24"/>
          <w:szCs w:val="24"/>
        </w:rPr>
      </w:pPr>
      <w:r w:rsidRPr="009271DB">
        <w:rPr>
          <w:rFonts w:ascii="Times New Roman" w:hAnsi="Times New Roman" w:cs="Times New Roman"/>
          <w:sz w:val="24"/>
          <w:szCs w:val="24"/>
        </w:rPr>
        <w:t>Adeola, (2005). The myth of Asia’s miracle. Foreign Affairs. November/December, 62-78</w:t>
      </w:r>
    </w:p>
    <w:p w14:paraId="12132057" w14:textId="77777777" w:rsidR="00AF5A41" w:rsidRPr="009271DB" w:rsidRDefault="00AF5A41" w:rsidP="00AF5A41">
      <w:pPr>
        <w:spacing w:after="0" w:line="360" w:lineRule="auto"/>
        <w:ind w:left="1080" w:hanging="1080"/>
        <w:jc w:val="both"/>
        <w:rPr>
          <w:rFonts w:ascii="Times New Roman" w:hAnsi="Times New Roman" w:cs="Times New Roman"/>
          <w:sz w:val="24"/>
          <w:szCs w:val="24"/>
        </w:rPr>
      </w:pPr>
      <w:r w:rsidRPr="009271DB">
        <w:rPr>
          <w:rFonts w:ascii="Times New Roman" w:hAnsi="Times New Roman" w:cs="Times New Roman"/>
          <w:sz w:val="24"/>
          <w:szCs w:val="24"/>
        </w:rPr>
        <w:t xml:space="preserve">Aliya &amp; </w:t>
      </w:r>
      <w:proofErr w:type="spellStart"/>
      <w:r w:rsidRPr="009271DB">
        <w:rPr>
          <w:rFonts w:ascii="Times New Roman" w:hAnsi="Times New Roman" w:cs="Times New Roman"/>
          <w:sz w:val="24"/>
          <w:szCs w:val="24"/>
        </w:rPr>
        <w:t>Odoh</w:t>
      </w:r>
      <w:proofErr w:type="spellEnd"/>
      <w:r w:rsidRPr="009271DB">
        <w:rPr>
          <w:rFonts w:ascii="Times New Roman" w:hAnsi="Times New Roman" w:cs="Times New Roman"/>
          <w:sz w:val="24"/>
          <w:szCs w:val="24"/>
        </w:rPr>
        <w:t xml:space="preserve">, 2016). Industrial sociology: An African perspective. Ibadan: </w:t>
      </w:r>
      <w:proofErr w:type="spellStart"/>
      <w:r w:rsidRPr="009271DB">
        <w:rPr>
          <w:rFonts w:ascii="Times New Roman" w:hAnsi="Times New Roman" w:cs="Times New Roman"/>
          <w:sz w:val="24"/>
          <w:szCs w:val="24"/>
        </w:rPr>
        <w:t>Samlad</w:t>
      </w:r>
      <w:proofErr w:type="spellEnd"/>
      <w:r w:rsidRPr="009271DB">
        <w:rPr>
          <w:rFonts w:ascii="Times New Roman" w:hAnsi="Times New Roman" w:cs="Times New Roman"/>
          <w:sz w:val="24"/>
          <w:szCs w:val="24"/>
        </w:rPr>
        <w:t xml:space="preserve"> Printers.</w:t>
      </w:r>
    </w:p>
    <w:p w14:paraId="02CC6B3F" w14:textId="77777777" w:rsidR="00AF5A41" w:rsidRPr="009271DB" w:rsidRDefault="00AF5A41" w:rsidP="00AF5A41">
      <w:pPr>
        <w:spacing w:after="0" w:line="360" w:lineRule="auto"/>
        <w:ind w:left="1080" w:hanging="1080"/>
        <w:jc w:val="both"/>
        <w:rPr>
          <w:rFonts w:ascii="Times New Roman" w:hAnsi="Times New Roman" w:cs="Times New Roman"/>
          <w:sz w:val="24"/>
          <w:szCs w:val="24"/>
        </w:rPr>
      </w:pPr>
      <w:r w:rsidRPr="009271DB">
        <w:rPr>
          <w:rFonts w:ascii="Times New Roman" w:hAnsi="Times New Roman" w:cs="Times New Roman"/>
          <w:sz w:val="24"/>
          <w:szCs w:val="24"/>
        </w:rPr>
        <w:t xml:space="preserve">Anyanwu, Kalu and </w:t>
      </w:r>
      <w:proofErr w:type="spellStart"/>
      <w:r w:rsidRPr="009271DB">
        <w:rPr>
          <w:rFonts w:ascii="Times New Roman" w:hAnsi="Times New Roman" w:cs="Times New Roman"/>
          <w:sz w:val="24"/>
          <w:szCs w:val="24"/>
        </w:rPr>
        <w:t>Alexanda</w:t>
      </w:r>
      <w:proofErr w:type="spellEnd"/>
      <w:r w:rsidRPr="009271DB">
        <w:rPr>
          <w:rFonts w:ascii="Times New Roman" w:hAnsi="Times New Roman" w:cs="Times New Roman"/>
          <w:sz w:val="24"/>
          <w:szCs w:val="24"/>
        </w:rPr>
        <w:t xml:space="preserve"> (2015). The challenges of sustainable industrial development in Egypt. A Country Paper for the World Summit on Sustainable Development (WSSD). Cairo, Egypt: UNIDO. </w:t>
      </w:r>
    </w:p>
    <w:p w14:paraId="773B07DB" w14:textId="05F8810D" w:rsidR="00AF5A41" w:rsidRPr="009271DB" w:rsidRDefault="00AF5A41" w:rsidP="00AF5A41">
      <w:pPr>
        <w:spacing w:after="0" w:line="360" w:lineRule="auto"/>
        <w:ind w:left="1080" w:hanging="1080"/>
        <w:jc w:val="both"/>
        <w:rPr>
          <w:rFonts w:ascii="Times New Roman" w:hAnsi="Times New Roman" w:cs="Times New Roman"/>
          <w:sz w:val="24"/>
          <w:szCs w:val="24"/>
        </w:rPr>
      </w:pPr>
      <w:proofErr w:type="spellStart"/>
      <w:r w:rsidRPr="009271DB">
        <w:rPr>
          <w:rFonts w:ascii="Times New Roman" w:hAnsi="Times New Roman" w:cs="Times New Roman"/>
          <w:sz w:val="24"/>
          <w:szCs w:val="24"/>
        </w:rPr>
        <w:t>Arrey</w:t>
      </w:r>
      <w:proofErr w:type="spellEnd"/>
      <w:r w:rsidRPr="009271DB">
        <w:rPr>
          <w:rFonts w:ascii="Times New Roman" w:hAnsi="Times New Roman" w:cs="Times New Roman"/>
          <w:sz w:val="24"/>
          <w:szCs w:val="24"/>
        </w:rPr>
        <w:t xml:space="preserve">, O. B. (2013). </w:t>
      </w:r>
      <w:r w:rsidR="00145902" w:rsidRPr="009271DB">
        <w:rPr>
          <w:rFonts w:ascii="Times New Roman" w:hAnsi="Times New Roman" w:cs="Times New Roman"/>
          <w:sz w:val="24"/>
          <w:szCs w:val="24"/>
        </w:rPr>
        <w:t>Industrialization</w:t>
      </w:r>
      <w:r w:rsidRPr="009271DB">
        <w:rPr>
          <w:rFonts w:ascii="Times New Roman" w:hAnsi="Times New Roman" w:cs="Times New Roman"/>
          <w:sz w:val="24"/>
          <w:szCs w:val="24"/>
        </w:rPr>
        <w:t xml:space="preserve"> and economic advancement in Nigeria: A study of the role of the iron and steel sector. Global Journal of Management and Business Research Administration and Management, Volume 13 (9). </w:t>
      </w:r>
    </w:p>
    <w:p w14:paraId="2EA950B4" w14:textId="77777777" w:rsidR="00AF5A41" w:rsidRPr="009271DB" w:rsidRDefault="00AF5A41" w:rsidP="00AF5A41">
      <w:pPr>
        <w:spacing w:after="0" w:line="360" w:lineRule="auto"/>
        <w:ind w:left="1080" w:hanging="1080"/>
        <w:jc w:val="both"/>
        <w:rPr>
          <w:rFonts w:ascii="Times New Roman" w:hAnsi="Times New Roman" w:cs="Times New Roman"/>
          <w:sz w:val="24"/>
          <w:szCs w:val="24"/>
        </w:rPr>
      </w:pPr>
      <w:r w:rsidRPr="009271DB">
        <w:rPr>
          <w:rFonts w:ascii="Times New Roman" w:hAnsi="Times New Roman" w:cs="Times New Roman"/>
          <w:sz w:val="24"/>
          <w:szCs w:val="24"/>
        </w:rPr>
        <w:t xml:space="preserve">Ayodele and </w:t>
      </w:r>
      <w:proofErr w:type="spellStart"/>
      <w:r w:rsidRPr="009271DB">
        <w:rPr>
          <w:rFonts w:ascii="Times New Roman" w:hAnsi="Times New Roman" w:cs="Times New Roman"/>
          <w:sz w:val="24"/>
          <w:szCs w:val="24"/>
        </w:rPr>
        <w:t>Falokun</w:t>
      </w:r>
      <w:proofErr w:type="spellEnd"/>
      <w:r w:rsidRPr="009271DB">
        <w:rPr>
          <w:rFonts w:ascii="Times New Roman" w:hAnsi="Times New Roman" w:cs="Times New Roman"/>
          <w:sz w:val="24"/>
          <w:szCs w:val="24"/>
        </w:rPr>
        <w:t xml:space="preserve"> (2003). Long-run implication of investment-specific technological change. American Economic Review 87, 342-362 </w:t>
      </w:r>
    </w:p>
    <w:p w14:paraId="3089C26A" w14:textId="77777777" w:rsidR="00AF5A41" w:rsidRPr="009271DB" w:rsidRDefault="00AF5A41" w:rsidP="00AF5A41">
      <w:pPr>
        <w:spacing w:after="0" w:line="360" w:lineRule="auto"/>
        <w:ind w:left="1080" w:hanging="1080"/>
        <w:jc w:val="both"/>
        <w:rPr>
          <w:rFonts w:ascii="Times New Roman" w:hAnsi="Times New Roman" w:cs="Times New Roman"/>
          <w:sz w:val="24"/>
          <w:szCs w:val="24"/>
        </w:rPr>
      </w:pPr>
      <w:proofErr w:type="spellStart"/>
      <w:r w:rsidRPr="009271DB">
        <w:rPr>
          <w:rFonts w:ascii="Times New Roman" w:hAnsi="Times New Roman" w:cs="Times New Roman"/>
          <w:sz w:val="24"/>
          <w:szCs w:val="24"/>
        </w:rPr>
        <w:t>Balami</w:t>
      </w:r>
      <w:proofErr w:type="spellEnd"/>
      <w:r w:rsidRPr="009271DB">
        <w:rPr>
          <w:rFonts w:ascii="Times New Roman" w:hAnsi="Times New Roman" w:cs="Times New Roman"/>
          <w:sz w:val="24"/>
          <w:szCs w:val="24"/>
        </w:rPr>
        <w:t xml:space="preserve"> (2006). Growth and exchange rate volatility: a panel data analysis. Applied Economics, 45, 3733-3741 Kaldor, N. (1966). Causes of the slow rate of economic growth of the United Kingdom. An Inaugural Lecture. Cambridge University Press, Cambridge. </w:t>
      </w:r>
    </w:p>
    <w:p w14:paraId="2FF418C0" w14:textId="66084826" w:rsidR="00AF5A41" w:rsidRPr="009271DB" w:rsidRDefault="00AF5A41" w:rsidP="00AF5A41">
      <w:pPr>
        <w:spacing w:after="0" w:line="360" w:lineRule="auto"/>
        <w:ind w:left="1080" w:hanging="1080"/>
        <w:jc w:val="both"/>
        <w:rPr>
          <w:rFonts w:ascii="Times New Roman" w:hAnsi="Times New Roman" w:cs="Times New Roman"/>
          <w:sz w:val="24"/>
          <w:szCs w:val="24"/>
        </w:rPr>
      </w:pPr>
      <w:r w:rsidRPr="009271DB">
        <w:rPr>
          <w:rFonts w:ascii="Times New Roman" w:hAnsi="Times New Roman" w:cs="Times New Roman"/>
          <w:sz w:val="24"/>
          <w:szCs w:val="24"/>
        </w:rPr>
        <w:t xml:space="preserve">Bennett &amp; Anyanwu, (2015) Trade </w:t>
      </w:r>
      <w:proofErr w:type="spellStart"/>
      <w:r w:rsidRPr="009271DB">
        <w:rPr>
          <w:rFonts w:ascii="Times New Roman" w:hAnsi="Times New Roman" w:cs="Times New Roman"/>
          <w:sz w:val="24"/>
          <w:szCs w:val="24"/>
        </w:rPr>
        <w:t>Liberlisation</w:t>
      </w:r>
      <w:proofErr w:type="spellEnd"/>
      <w:r w:rsidRPr="009271DB">
        <w:rPr>
          <w:rFonts w:ascii="Times New Roman" w:hAnsi="Times New Roman" w:cs="Times New Roman"/>
          <w:sz w:val="24"/>
          <w:szCs w:val="24"/>
        </w:rPr>
        <w:t xml:space="preserve"> and Economic Reforms in Developing Countries: Structural Change or De-</w:t>
      </w:r>
      <w:r w:rsidR="00145902" w:rsidRPr="009271DB">
        <w:rPr>
          <w:rFonts w:ascii="Times New Roman" w:hAnsi="Times New Roman" w:cs="Times New Roman"/>
          <w:sz w:val="24"/>
          <w:szCs w:val="24"/>
        </w:rPr>
        <w:t>industrialization</w:t>
      </w:r>
      <w:r w:rsidRPr="009271DB">
        <w:rPr>
          <w:rFonts w:ascii="Times New Roman" w:hAnsi="Times New Roman" w:cs="Times New Roman"/>
          <w:sz w:val="24"/>
          <w:szCs w:val="24"/>
        </w:rPr>
        <w:t xml:space="preserve">? UNCTAD Discussion Paper, p. 23. Retrieved December 12, 2015, from http://unctad.org/en/docs/osgdp20053_en.pdf UN. (n.d.). Country Classification. Retrieved November 25, 2015, from </w:t>
      </w:r>
      <w:hyperlink r:id="rId10" w:history="1">
        <w:r w:rsidRPr="009271DB">
          <w:rPr>
            <w:rStyle w:val="Hyperlink"/>
            <w:rFonts w:ascii="Times New Roman" w:hAnsi="Times New Roman" w:cs="Times New Roman"/>
            <w:sz w:val="24"/>
            <w:szCs w:val="24"/>
          </w:rPr>
          <w:t>http://www.un.org/en/development/desa/policy/wesp/wesp_current/2014wesp</w:t>
        </w:r>
      </w:hyperlink>
      <w:r w:rsidRPr="009271DB">
        <w:rPr>
          <w:rFonts w:ascii="Times New Roman" w:hAnsi="Times New Roman" w:cs="Times New Roman"/>
          <w:sz w:val="24"/>
          <w:szCs w:val="24"/>
        </w:rPr>
        <w:t xml:space="preserve"> country_classification.pdf </w:t>
      </w:r>
    </w:p>
    <w:p w14:paraId="42665916" w14:textId="77777777" w:rsidR="00AF5A41" w:rsidRPr="009271DB" w:rsidRDefault="00AF5A41" w:rsidP="00AF5A41">
      <w:pPr>
        <w:spacing w:after="0" w:line="360" w:lineRule="auto"/>
        <w:ind w:left="1080" w:hanging="1080"/>
        <w:jc w:val="both"/>
        <w:rPr>
          <w:rFonts w:ascii="Times New Roman" w:hAnsi="Times New Roman" w:cs="Times New Roman"/>
          <w:sz w:val="24"/>
          <w:szCs w:val="24"/>
        </w:rPr>
      </w:pPr>
      <w:r w:rsidRPr="009271DB">
        <w:rPr>
          <w:rFonts w:ascii="Times New Roman" w:hAnsi="Times New Roman" w:cs="Times New Roman"/>
          <w:sz w:val="24"/>
          <w:szCs w:val="24"/>
        </w:rPr>
        <w:t xml:space="preserve">Downes, A. S. (2004). Arthur Lewis and Industrial Development in the Caribbean: An Assessment. Presented at a conference on ‘The Lewis Model after 50 years: Assessing Sir Arthur Lewis’ Contribution to Development Economics and Policy’, July 6-7, University of Manchester, United Kingdom. </w:t>
      </w:r>
    </w:p>
    <w:p w14:paraId="6B748AF0" w14:textId="77777777" w:rsidR="00AF5A41" w:rsidRPr="009271DB" w:rsidRDefault="00AF5A41" w:rsidP="00AF5A41">
      <w:pPr>
        <w:spacing w:after="0" w:line="360" w:lineRule="auto"/>
        <w:ind w:left="1080" w:hanging="1080"/>
        <w:jc w:val="both"/>
        <w:rPr>
          <w:rFonts w:ascii="Times New Roman" w:hAnsi="Times New Roman" w:cs="Times New Roman"/>
          <w:sz w:val="24"/>
          <w:szCs w:val="24"/>
        </w:rPr>
      </w:pPr>
      <w:proofErr w:type="spellStart"/>
      <w:r w:rsidRPr="009271DB">
        <w:rPr>
          <w:rFonts w:ascii="Times New Roman" w:hAnsi="Times New Roman" w:cs="Times New Roman"/>
          <w:sz w:val="24"/>
          <w:szCs w:val="24"/>
        </w:rPr>
        <w:lastRenderedPageBreak/>
        <w:t>Duru</w:t>
      </w:r>
      <w:proofErr w:type="spellEnd"/>
      <w:r w:rsidRPr="009271DB">
        <w:rPr>
          <w:rFonts w:ascii="Times New Roman" w:hAnsi="Times New Roman" w:cs="Times New Roman"/>
          <w:sz w:val="24"/>
          <w:szCs w:val="24"/>
        </w:rPr>
        <w:t xml:space="preserve"> (2012). How does trade composition affect productivity? Evidence for Chile. Applied Economics Letters, 14, 909-912.</w:t>
      </w:r>
    </w:p>
    <w:p w14:paraId="7103133E" w14:textId="2EF9231C" w:rsidR="00AF5A41" w:rsidRPr="009271DB" w:rsidRDefault="00AF5A41" w:rsidP="00AF5A41">
      <w:pPr>
        <w:spacing w:after="0" w:line="360" w:lineRule="auto"/>
        <w:ind w:left="1080" w:hanging="1080"/>
        <w:jc w:val="both"/>
        <w:rPr>
          <w:rFonts w:ascii="Times New Roman" w:hAnsi="Times New Roman" w:cs="Times New Roman"/>
          <w:sz w:val="24"/>
          <w:szCs w:val="24"/>
        </w:rPr>
      </w:pPr>
      <w:proofErr w:type="spellStart"/>
      <w:r w:rsidRPr="009271DB">
        <w:rPr>
          <w:rFonts w:ascii="Times New Roman" w:hAnsi="Times New Roman" w:cs="Times New Roman"/>
          <w:sz w:val="24"/>
          <w:szCs w:val="24"/>
        </w:rPr>
        <w:t>Ebong</w:t>
      </w:r>
      <w:proofErr w:type="spellEnd"/>
      <w:r w:rsidRPr="009271DB">
        <w:rPr>
          <w:rFonts w:ascii="Times New Roman" w:hAnsi="Times New Roman" w:cs="Times New Roman"/>
          <w:sz w:val="24"/>
          <w:szCs w:val="24"/>
        </w:rPr>
        <w:t xml:space="preserve">, Udoh and </w:t>
      </w:r>
      <w:r w:rsidR="00145902" w:rsidRPr="009271DB">
        <w:rPr>
          <w:rFonts w:ascii="Times New Roman" w:hAnsi="Times New Roman" w:cs="Times New Roman"/>
          <w:sz w:val="24"/>
          <w:szCs w:val="24"/>
        </w:rPr>
        <w:t>Obafemi</w:t>
      </w:r>
      <w:r w:rsidR="00145902">
        <w:rPr>
          <w:rFonts w:ascii="Times New Roman" w:hAnsi="Times New Roman" w:cs="Times New Roman"/>
          <w:sz w:val="24"/>
          <w:szCs w:val="24"/>
        </w:rPr>
        <w:t xml:space="preserve"> </w:t>
      </w:r>
      <w:r w:rsidR="00145902" w:rsidRPr="009271DB">
        <w:rPr>
          <w:rFonts w:ascii="Times New Roman" w:hAnsi="Times New Roman" w:cs="Times New Roman"/>
          <w:sz w:val="24"/>
          <w:szCs w:val="24"/>
        </w:rPr>
        <w:t>(2014</w:t>
      </w:r>
      <w:r w:rsidRPr="009271DB">
        <w:rPr>
          <w:rFonts w:ascii="Times New Roman" w:hAnsi="Times New Roman" w:cs="Times New Roman"/>
          <w:sz w:val="24"/>
          <w:szCs w:val="24"/>
        </w:rPr>
        <w:t xml:space="preserve">). Economic Backwardness and Economic Growth. New York: Wiley. </w:t>
      </w:r>
    </w:p>
    <w:p w14:paraId="1E062DAF" w14:textId="1FEDD6C8" w:rsidR="00AF5A41" w:rsidRPr="009271DB" w:rsidRDefault="00AF5A41" w:rsidP="00AF5A41">
      <w:pPr>
        <w:spacing w:after="0" w:line="360" w:lineRule="auto"/>
        <w:ind w:left="1080" w:hanging="1080"/>
        <w:jc w:val="both"/>
        <w:rPr>
          <w:rFonts w:ascii="Times New Roman" w:hAnsi="Times New Roman" w:cs="Times New Roman"/>
          <w:sz w:val="24"/>
          <w:szCs w:val="24"/>
        </w:rPr>
      </w:pPr>
      <w:proofErr w:type="spellStart"/>
      <w:r w:rsidRPr="009271DB">
        <w:rPr>
          <w:rFonts w:ascii="Times New Roman" w:hAnsi="Times New Roman" w:cs="Times New Roman"/>
          <w:sz w:val="24"/>
          <w:szCs w:val="24"/>
        </w:rPr>
        <w:t>Fajingbeji</w:t>
      </w:r>
      <w:proofErr w:type="spellEnd"/>
      <w:r w:rsidRPr="009271DB">
        <w:rPr>
          <w:rFonts w:ascii="Times New Roman" w:hAnsi="Times New Roman" w:cs="Times New Roman"/>
          <w:sz w:val="24"/>
          <w:szCs w:val="24"/>
        </w:rPr>
        <w:t xml:space="preserve"> and </w:t>
      </w:r>
      <w:proofErr w:type="spellStart"/>
      <w:r w:rsidRPr="009271DB">
        <w:rPr>
          <w:rFonts w:ascii="Times New Roman" w:hAnsi="Times New Roman" w:cs="Times New Roman"/>
          <w:sz w:val="24"/>
          <w:szCs w:val="24"/>
        </w:rPr>
        <w:t>Odusola</w:t>
      </w:r>
      <w:proofErr w:type="spellEnd"/>
      <w:r w:rsidRPr="009271DB">
        <w:rPr>
          <w:rFonts w:ascii="Times New Roman" w:hAnsi="Times New Roman" w:cs="Times New Roman"/>
          <w:sz w:val="24"/>
          <w:szCs w:val="24"/>
        </w:rPr>
        <w:t xml:space="preserve"> (1999). Problems of </w:t>
      </w:r>
      <w:r w:rsidR="00145902" w:rsidRPr="009271DB">
        <w:rPr>
          <w:rFonts w:ascii="Times New Roman" w:hAnsi="Times New Roman" w:cs="Times New Roman"/>
          <w:sz w:val="24"/>
          <w:szCs w:val="24"/>
        </w:rPr>
        <w:t>Industrialization</w:t>
      </w:r>
      <w:r w:rsidRPr="009271DB">
        <w:rPr>
          <w:rFonts w:ascii="Times New Roman" w:hAnsi="Times New Roman" w:cs="Times New Roman"/>
          <w:sz w:val="24"/>
          <w:szCs w:val="24"/>
        </w:rPr>
        <w:t xml:space="preserve"> in Eastern and Southern Term Europe. Economic </w:t>
      </w:r>
      <w:r w:rsidR="00145902" w:rsidRPr="009271DB">
        <w:rPr>
          <w:rFonts w:ascii="Times New Roman" w:hAnsi="Times New Roman" w:cs="Times New Roman"/>
          <w:sz w:val="24"/>
          <w:szCs w:val="24"/>
        </w:rPr>
        <w:t>Journal</w:t>
      </w:r>
      <w:r w:rsidRPr="009271DB">
        <w:rPr>
          <w:rFonts w:ascii="Times New Roman" w:hAnsi="Times New Roman" w:cs="Times New Roman"/>
          <w:sz w:val="24"/>
          <w:szCs w:val="24"/>
        </w:rPr>
        <w:t xml:space="preserve">. </w:t>
      </w:r>
    </w:p>
    <w:p w14:paraId="6E13454C" w14:textId="77777777" w:rsidR="00AF5A41" w:rsidRPr="009271DB" w:rsidRDefault="00AF5A41" w:rsidP="00AF5A41">
      <w:pPr>
        <w:spacing w:after="0" w:line="360" w:lineRule="auto"/>
        <w:ind w:left="1080" w:hanging="1080"/>
        <w:jc w:val="both"/>
        <w:rPr>
          <w:rFonts w:ascii="Times New Roman" w:hAnsi="Times New Roman" w:cs="Times New Roman"/>
          <w:sz w:val="24"/>
          <w:szCs w:val="24"/>
        </w:rPr>
      </w:pPr>
      <w:proofErr w:type="spellStart"/>
      <w:r w:rsidRPr="009271DB">
        <w:rPr>
          <w:rFonts w:ascii="Times New Roman" w:hAnsi="Times New Roman" w:cs="Times New Roman"/>
          <w:sz w:val="24"/>
          <w:szCs w:val="24"/>
        </w:rPr>
        <w:t>Gylych</w:t>
      </w:r>
      <w:proofErr w:type="spellEnd"/>
      <w:r w:rsidRPr="009271DB">
        <w:rPr>
          <w:rFonts w:ascii="Times New Roman" w:hAnsi="Times New Roman" w:cs="Times New Roman"/>
          <w:sz w:val="24"/>
          <w:szCs w:val="24"/>
        </w:rPr>
        <w:t xml:space="preserve"> and </w:t>
      </w:r>
      <w:proofErr w:type="spellStart"/>
      <w:r w:rsidRPr="009271DB">
        <w:rPr>
          <w:rFonts w:ascii="Times New Roman" w:hAnsi="Times New Roman" w:cs="Times New Roman"/>
          <w:sz w:val="24"/>
          <w:szCs w:val="24"/>
        </w:rPr>
        <w:t>Enwerem</w:t>
      </w:r>
      <w:proofErr w:type="spellEnd"/>
      <w:r w:rsidRPr="009271DB">
        <w:rPr>
          <w:rFonts w:ascii="Times New Roman" w:hAnsi="Times New Roman" w:cs="Times New Roman"/>
          <w:sz w:val="24"/>
          <w:szCs w:val="24"/>
        </w:rPr>
        <w:t xml:space="preserve"> (2016) “A Sociological Appraisal of Economic Self-Reliance: The Failure of State-Owned Enterprises in Nigeria.” The International Journal of Sociology and Anthropology, Kenya, December, Vol. 2, No. 10, pp. 236-243. </w:t>
      </w:r>
    </w:p>
    <w:p w14:paraId="745673AF" w14:textId="77777777" w:rsidR="00AF5A41" w:rsidRPr="009271DB" w:rsidRDefault="00AF5A41" w:rsidP="00AF5A41">
      <w:pPr>
        <w:spacing w:after="0" w:line="360" w:lineRule="auto"/>
        <w:ind w:left="1080" w:hanging="1080"/>
        <w:jc w:val="both"/>
        <w:rPr>
          <w:rFonts w:ascii="Times New Roman" w:hAnsi="Times New Roman" w:cs="Times New Roman"/>
          <w:sz w:val="24"/>
          <w:szCs w:val="24"/>
        </w:rPr>
      </w:pPr>
      <w:proofErr w:type="spellStart"/>
      <w:r w:rsidRPr="009271DB">
        <w:rPr>
          <w:rFonts w:ascii="Times New Roman" w:hAnsi="Times New Roman" w:cs="Times New Roman"/>
          <w:sz w:val="24"/>
          <w:szCs w:val="24"/>
        </w:rPr>
        <w:t>Imhonopi</w:t>
      </w:r>
      <w:proofErr w:type="spellEnd"/>
      <w:r w:rsidRPr="009271DB">
        <w:rPr>
          <w:rFonts w:ascii="Times New Roman" w:hAnsi="Times New Roman" w:cs="Times New Roman"/>
          <w:sz w:val="24"/>
          <w:szCs w:val="24"/>
        </w:rPr>
        <w:t xml:space="preserve">, D. &amp; </w:t>
      </w:r>
      <w:proofErr w:type="spellStart"/>
      <w:r w:rsidRPr="009271DB">
        <w:rPr>
          <w:rFonts w:ascii="Times New Roman" w:hAnsi="Times New Roman" w:cs="Times New Roman"/>
          <w:sz w:val="24"/>
          <w:szCs w:val="24"/>
        </w:rPr>
        <w:t>Urim</w:t>
      </w:r>
      <w:proofErr w:type="spellEnd"/>
      <w:r w:rsidRPr="009271DB">
        <w:rPr>
          <w:rFonts w:ascii="Times New Roman" w:hAnsi="Times New Roman" w:cs="Times New Roman"/>
          <w:sz w:val="24"/>
          <w:szCs w:val="24"/>
        </w:rPr>
        <w:t>, U. M. (2013). “Leadership Crisis and Corruption in the Nigerian Public Sector: An Albatross of National Development.” The African Symposium, Vol. 13, No. 1. Virginia, USA: Center for International Studies, Virginia Union University.</w:t>
      </w:r>
    </w:p>
    <w:p w14:paraId="33A1032D" w14:textId="77777777" w:rsidR="00AF5A41" w:rsidRPr="009271DB" w:rsidRDefault="00AF5A41" w:rsidP="00AF5A41">
      <w:pPr>
        <w:spacing w:after="0" w:line="360" w:lineRule="auto"/>
        <w:ind w:left="1080" w:hanging="1080"/>
        <w:jc w:val="both"/>
        <w:rPr>
          <w:rFonts w:ascii="Times New Roman" w:hAnsi="Times New Roman" w:cs="Times New Roman"/>
          <w:sz w:val="24"/>
          <w:szCs w:val="24"/>
        </w:rPr>
      </w:pPr>
      <w:proofErr w:type="spellStart"/>
      <w:r w:rsidRPr="009271DB">
        <w:rPr>
          <w:rFonts w:ascii="Times New Roman" w:hAnsi="Times New Roman" w:cs="Times New Roman"/>
          <w:sz w:val="24"/>
          <w:szCs w:val="24"/>
        </w:rPr>
        <w:t>Imhonopi</w:t>
      </w:r>
      <w:proofErr w:type="spellEnd"/>
      <w:r w:rsidRPr="009271DB">
        <w:rPr>
          <w:rFonts w:ascii="Times New Roman" w:hAnsi="Times New Roman" w:cs="Times New Roman"/>
          <w:sz w:val="24"/>
          <w:szCs w:val="24"/>
        </w:rPr>
        <w:t xml:space="preserve">, D. &amp; </w:t>
      </w:r>
      <w:proofErr w:type="spellStart"/>
      <w:r w:rsidRPr="009271DB">
        <w:rPr>
          <w:rFonts w:ascii="Times New Roman" w:hAnsi="Times New Roman" w:cs="Times New Roman"/>
          <w:sz w:val="24"/>
          <w:szCs w:val="24"/>
        </w:rPr>
        <w:t>Urim</w:t>
      </w:r>
      <w:proofErr w:type="spellEnd"/>
      <w:r w:rsidRPr="009271DB">
        <w:rPr>
          <w:rFonts w:ascii="Times New Roman" w:hAnsi="Times New Roman" w:cs="Times New Roman"/>
          <w:sz w:val="24"/>
          <w:szCs w:val="24"/>
        </w:rPr>
        <w:t xml:space="preserve">, U. M. (2013). Terrorism, Boko Haram and industrial development in Nigeria. In D. </w:t>
      </w:r>
      <w:proofErr w:type="spellStart"/>
      <w:r w:rsidRPr="009271DB">
        <w:rPr>
          <w:rFonts w:ascii="Times New Roman" w:hAnsi="Times New Roman" w:cs="Times New Roman"/>
          <w:sz w:val="24"/>
          <w:szCs w:val="24"/>
        </w:rPr>
        <w:t>Imhonopi</w:t>
      </w:r>
      <w:proofErr w:type="spellEnd"/>
      <w:r w:rsidRPr="009271DB">
        <w:rPr>
          <w:rFonts w:ascii="Times New Roman" w:hAnsi="Times New Roman" w:cs="Times New Roman"/>
          <w:sz w:val="24"/>
          <w:szCs w:val="24"/>
        </w:rPr>
        <w:t xml:space="preserve"> &amp; U. M. </w:t>
      </w:r>
      <w:proofErr w:type="spellStart"/>
      <w:r w:rsidRPr="009271DB">
        <w:rPr>
          <w:rFonts w:ascii="Times New Roman" w:hAnsi="Times New Roman" w:cs="Times New Roman"/>
          <w:sz w:val="24"/>
          <w:szCs w:val="24"/>
        </w:rPr>
        <w:t>Urim</w:t>
      </w:r>
      <w:proofErr w:type="spellEnd"/>
      <w:r w:rsidRPr="009271DB">
        <w:rPr>
          <w:rFonts w:ascii="Times New Roman" w:hAnsi="Times New Roman" w:cs="Times New Roman"/>
          <w:sz w:val="24"/>
          <w:szCs w:val="24"/>
        </w:rPr>
        <w:t xml:space="preserve"> (Eds.), A panoply of readings in social sciences: Lessons for and from Nigeria. Lagos: Department of Sociology, Covenant University. </w:t>
      </w:r>
    </w:p>
    <w:p w14:paraId="43039FE7" w14:textId="77777777" w:rsidR="00AF5A41" w:rsidRPr="009271DB" w:rsidRDefault="00AF5A41" w:rsidP="00AF5A41">
      <w:pPr>
        <w:spacing w:after="0" w:line="360" w:lineRule="auto"/>
        <w:ind w:left="1080" w:hanging="1080"/>
        <w:jc w:val="both"/>
        <w:rPr>
          <w:rFonts w:ascii="Times New Roman" w:hAnsi="Times New Roman" w:cs="Times New Roman"/>
          <w:sz w:val="24"/>
          <w:szCs w:val="24"/>
        </w:rPr>
      </w:pPr>
      <w:proofErr w:type="spellStart"/>
      <w:r w:rsidRPr="009271DB">
        <w:rPr>
          <w:rFonts w:ascii="Times New Roman" w:hAnsi="Times New Roman" w:cs="Times New Roman"/>
          <w:sz w:val="24"/>
          <w:szCs w:val="24"/>
        </w:rPr>
        <w:t>Imhonopi</w:t>
      </w:r>
      <w:proofErr w:type="spellEnd"/>
      <w:r w:rsidRPr="009271DB">
        <w:rPr>
          <w:rFonts w:ascii="Times New Roman" w:hAnsi="Times New Roman" w:cs="Times New Roman"/>
          <w:sz w:val="24"/>
          <w:szCs w:val="24"/>
        </w:rPr>
        <w:t xml:space="preserve">, D. (2004). State, Politics and Industry. Lagos: New Image Publishers. </w:t>
      </w:r>
    </w:p>
    <w:p w14:paraId="7D1A307D" w14:textId="18596426" w:rsidR="00AF5A41" w:rsidRPr="009271DB" w:rsidRDefault="00AF5A41" w:rsidP="00AF5A41">
      <w:pPr>
        <w:spacing w:after="0" w:line="360" w:lineRule="auto"/>
        <w:ind w:left="1080" w:hanging="1080"/>
        <w:jc w:val="both"/>
        <w:rPr>
          <w:rFonts w:ascii="Times New Roman" w:hAnsi="Times New Roman" w:cs="Times New Roman"/>
          <w:sz w:val="24"/>
          <w:szCs w:val="24"/>
        </w:rPr>
      </w:pPr>
      <w:proofErr w:type="spellStart"/>
      <w:r w:rsidRPr="009271DB">
        <w:rPr>
          <w:rFonts w:ascii="Times New Roman" w:hAnsi="Times New Roman" w:cs="Times New Roman"/>
          <w:sz w:val="24"/>
          <w:szCs w:val="24"/>
        </w:rPr>
        <w:t>Isiksal</w:t>
      </w:r>
      <w:proofErr w:type="spellEnd"/>
      <w:r w:rsidRPr="009271DB">
        <w:rPr>
          <w:rFonts w:ascii="Times New Roman" w:hAnsi="Times New Roman" w:cs="Times New Roman"/>
          <w:sz w:val="24"/>
          <w:szCs w:val="24"/>
        </w:rPr>
        <w:t xml:space="preserve"> and Chimezie (2016) The National Cake: To Bake or to </w:t>
      </w:r>
      <w:r w:rsidR="00145902" w:rsidRPr="009271DB">
        <w:rPr>
          <w:rFonts w:ascii="Times New Roman" w:hAnsi="Times New Roman" w:cs="Times New Roman"/>
          <w:sz w:val="24"/>
          <w:szCs w:val="24"/>
        </w:rPr>
        <w:t>Share?</w:t>
      </w:r>
      <w:r w:rsidRPr="009271DB">
        <w:rPr>
          <w:rFonts w:ascii="Times New Roman" w:hAnsi="Times New Roman" w:cs="Times New Roman"/>
          <w:sz w:val="24"/>
          <w:szCs w:val="24"/>
        </w:rPr>
        <w:t xml:space="preserve"> Bloomington: </w:t>
      </w:r>
      <w:r w:rsidR="00145902" w:rsidRPr="009271DB">
        <w:rPr>
          <w:rFonts w:ascii="Times New Roman" w:hAnsi="Times New Roman" w:cs="Times New Roman"/>
          <w:sz w:val="24"/>
          <w:szCs w:val="24"/>
        </w:rPr>
        <w:t>Author House</w:t>
      </w:r>
      <w:r w:rsidRPr="009271DB">
        <w:rPr>
          <w:rFonts w:ascii="Times New Roman" w:hAnsi="Times New Roman" w:cs="Times New Roman"/>
          <w:sz w:val="24"/>
          <w:szCs w:val="24"/>
        </w:rPr>
        <w:t xml:space="preserve">. </w:t>
      </w:r>
    </w:p>
    <w:p w14:paraId="70C327DD" w14:textId="77777777" w:rsidR="00AF5A41" w:rsidRPr="009271DB" w:rsidRDefault="00AF5A41" w:rsidP="00AF5A41">
      <w:pPr>
        <w:spacing w:after="0" w:line="360" w:lineRule="auto"/>
        <w:ind w:left="1080" w:hanging="1080"/>
        <w:jc w:val="both"/>
        <w:rPr>
          <w:rFonts w:ascii="Times New Roman" w:hAnsi="Times New Roman" w:cs="Times New Roman"/>
          <w:sz w:val="24"/>
          <w:szCs w:val="24"/>
        </w:rPr>
      </w:pPr>
      <w:r w:rsidRPr="009271DB">
        <w:rPr>
          <w:rFonts w:ascii="Times New Roman" w:hAnsi="Times New Roman" w:cs="Times New Roman"/>
          <w:sz w:val="24"/>
          <w:szCs w:val="24"/>
        </w:rPr>
        <w:t xml:space="preserve"> </w:t>
      </w:r>
      <w:proofErr w:type="spellStart"/>
      <w:r w:rsidRPr="009271DB">
        <w:rPr>
          <w:rFonts w:ascii="Times New Roman" w:hAnsi="Times New Roman" w:cs="Times New Roman"/>
          <w:sz w:val="24"/>
          <w:szCs w:val="24"/>
        </w:rPr>
        <w:t>Iwuagwu</w:t>
      </w:r>
      <w:proofErr w:type="spellEnd"/>
      <w:r w:rsidRPr="009271DB">
        <w:rPr>
          <w:rFonts w:ascii="Times New Roman" w:hAnsi="Times New Roman" w:cs="Times New Roman"/>
          <w:sz w:val="24"/>
          <w:szCs w:val="24"/>
        </w:rPr>
        <w:t xml:space="preserve">, O. (2011). The Cluster Concept: Will Nigeria's New Industrial Development Strategy Jumpstart the Country's Industrial Takeoff? Afro Asian Journal of Social Science, Vol. 2 (No. 2.4), 1-24. Retrieved November 24, 2015, from </w:t>
      </w:r>
      <w:hyperlink r:id="rId11" w:history="1">
        <w:r w:rsidRPr="009271DB">
          <w:rPr>
            <w:rStyle w:val="Hyperlink"/>
            <w:rFonts w:ascii="Times New Roman" w:hAnsi="Times New Roman" w:cs="Times New Roman"/>
            <w:sz w:val="24"/>
            <w:szCs w:val="24"/>
          </w:rPr>
          <w:t>http://www.onlineresearchjournals.com/aajoss/art/75.pdf</w:t>
        </w:r>
      </w:hyperlink>
    </w:p>
    <w:p w14:paraId="09DD3E40" w14:textId="77777777" w:rsidR="00AF5A41" w:rsidRPr="009271DB" w:rsidRDefault="00AF5A41" w:rsidP="00AF5A41">
      <w:pPr>
        <w:spacing w:after="0" w:line="360" w:lineRule="auto"/>
        <w:ind w:left="1080" w:hanging="1080"/>
        <w:jc w:val="both"/>
        <w:rPr>
          <w:rFonts w:ascii="Times New Roman" w:hAnsi="Times New Roman" w:cs="Times New Roman"/>
          <w:sz w:val="24"/>
          <w:szCs w:val="24"/>
        </w:rPr>
      </w:pPr>
      <w:proofErr w:type="spellStart"/>
      <w:r w:rsidRPr="009271DB">
        <w:rPr>
          <w:rFonts w:ascii="Times New Roman" w:hAnsi="Times New Roman" w:cs="Times New Roman"/>
          <w:sz w:val="24"/>
          <w:szCs w:val="24"/>
        </w:rPr>
        <w:t>Jhingan</w:t>
      </w:r>
      <w:proofErr w:type="spellEnd"/>
      <w:r w:rsidRPr="009271DB">
        <w:rPr>
          <w:rFonts w:ascii="Times New Roman" w:hAnsi="Times New Roman" w:cs="Times New Roman"/>
          <w:sz w:val="24"/>
          <w:szCs w:val="24"/>
        </w:rPr>
        <w:t xml:space="preserve">, M. (2005). Economics of Development and </w:t>
      </w:r>
      <w:proofErr w:type="gramStart"/>
      <w:r w:rsidRPr="009271DB">
        <w:rPr>
          <w:rFonts w:ascii="Times New Roman" w:hAnsi="Times New Roman" w:cs="Times New Roman"/>
          <w:sz w:val="24"/>
          <w:szCs w:val="24"/>
        </w:rPr>
        <w:t>Planning .</w:t>
      </w:r>
      <w:proofErr w:type="gramEnd"/>
      <w:r w:rsidRPr="009271DB">
        <w:rPr>
          <w:rFonts w:ascii="Times New Roman" w:hAnsi="Times New Roman" w:cs="Times New Roman"/>
          <w:sz w:val="24"/>
          <w:szCs w:val="24"/>
        </w:rPr>
        <w:t xml:space="preserve"> Delhi: </w:t>
      </w:r>
      <w:proofErr w:type="spellStart"/>
      <w:r w:rsidRPr="009271DB">
        <w:rPr>
          <w:rFonts w:ascii="Times New Roman" w:hAnsi="Times New Roman" w:cs="Times New Roman"/>
          <w:sz w:val="24"/>
          <w:szCs w:val="24"/>
        </w:rPr>
        <w:t>Vrinda</w:t>
      </w:r>
      <w:proofErr w:type="spellEnd"/>
      <w:r w:rsidRPr="009271DB">
        <w:rPr>
          <w:rFonts w:ascii="Times New Roman" w:hAnsi="Times New Roman" w:cs="Times New Roman"/>
          <w:sz w:val="24"/>
          <w:szCs w:val="24"/>
        </w:rPr>
        <w:t xml:space="preserve"> Publications. </w:t>
      </w:r>
    </w:p>
    <w:p w14:paraId="07A9E58F" w14:textId="77777777" w:rsidR="00AF5A41" w:rsidRPr="009271DB" w:rsidRDefault="00AF5A41" w:rsidP="00AF5A41">
      <w:pPr>
        <w:spacing w:after="0" w:line="360" w:lineRule="auto"/>
        <w:ind w:left="1080" w:hanging="1080"/>
        <w:jc w:val="both"/>
        <w:rPr>
          <w:rFonts w:ascii="Times New Roman" w:hAnsi="Times New Roman" w:cs="Times New Roman"/>
          <w:sz w:val="24"/>
          <w:szCs w:val="24"/>
        </w:rPr>
      </w:pPr>
      <w:r w:rsidRPr="009271DB">
        <w:rPr>
          <w:rFonts w:ascii="Times New Roman" w:hAnsi="Times New Roman" w:cs="Times New Roman"/>
          <w:sz w:val="24"/>
          <w:szCs w:val="24"/>
        </w:rPr>
        <w:t xml:space="preserve">Kaya (2010). Modern Capitalism: Its Growth and Transformation. London: Martin Robertson. </w:t>
      </w:r>
    </w:p>
    <w:p w14:paraId="1BD85D4B" w14:textId="77777777" w:rsidR="00AF5A41" w:rsidRPr="009271DB" w:rsidRDefault="00AF5A41" w:rsidP="00AF5A41">
      <w:pPr>
        <w:spacing w:after="0" w:line="360" w:lineRule="auto"/>
        <w:ind w:left="1080" w:hanging="1080"/>
        <w:jc w:val="both"/>
        <w:rPr>
          <w:rFonts w:ascii="Times New Roman" w:hAnsi="Times New Roman" w:cs="Times New Roman"/>
          <w:sz w:val="24"/>
          <w:szCs w:val="24"/>
        </w:rPr>
      </w:pPr>
      <w:r w:rsidRPr="009271DB">
        <w:rPr>
          <w:rFonts w:ascii="Times New Roman" w:hAnsi="Times New Roman" w:cs="Times New Roman"/>
          <w:sz w:val="24"/>
          <w:szCs w:val="24"/>
        </w:rPr>
        <w:t xml:space="preserve">Lin and Chang (2009). Kaldor’s approach to Greek economic growth. Applied Economics 23, 1683-1689. </w:t>
      </w:r>
    </w:p>
    <w:p w14:paraId="567FBE84" w14:textId="6731D505" w:rsidR="00AF5A41" w:rsidRPr="009271DB" w:rsidRDefault="00AF5A41" w:rsidP="00AF5A41">
      <w:pPr>
        <w:spacing w:after="0" w:line="360" w:lineRule="auto"/>
        <w:ind w:left="1080" w:hanging="1080"/>
        <w:jc w:val="both"/>
        <w:rPr>
          <w:rFonts w:ascii="Times New Roman" w:hAnsi="Times New Roman" w:cs="Times New Roman"/>
          <w:sz w:val="24"/>
          <w:szCs w:val="24"/>
        </w:rPr>
      </w:pPr>
      <w:r w:rsidRPr="009271DB">
        <w:rPr>
          <w:rFonts w:ascii="Times New Roman" w:hAnsi="Times New Roman" w:cs="Times New Roman"/>
          <w:sz w:val="24"/>
          <w:szCs w:val="24"/>
        </w:rPr>
        <w:t xml:space="preserve">Mario, </w:t>
      </w:r>
      <w:proofErr w:type="spellStart"/>
      <w:r w:rsidRPr="009271DB">
        <w:rPr>
          <w:rFonts w:ascii="Times New Roman" w:hAnsi="Times New Roman" w:cs="Times New Roman"/>
          <w:sz w:val="24"/>
          <w:szCs w:val="24"/>
        </w:rPr>
        <w:t>Amat</w:t>
      </w:r>
      <w:proofErr w:type="spellEnd"/>
      <w:r w:rsidRPr="009271DB">
        <w:rPr>
          <w:rFonts w:ascii="Times New Roman" w:hAnsi="Times New Roman" w:cs="Times New Roman"/>
          <w:sz w:val="24"/>
          <w:szCs w:val="24"/>
        </w:rPr>
        <w:t xml:space="preserve"> and </w:t>
      </w:r>
      <w:proofErr w:type="spellStart"/>
      <w:r w:rsidRPr="009271DB">
        <w:rPr>
          <w:rFonts w:ascii="Times New Roman" w:hAnsi="Times New Roman" w:cs="Times New Roman"/>
          <w:sz w:val="24"/>
          <w:szCs w:val="24"/>
        </w:rPr>
        <w:t>Šikić</w:t>
      </w:r>
      <w:proofErr w:type="spellEnd"/>
      <w:r w:rsidRPr="009271DB">
        <w:rPr>
          <w:rFonts w:ascii="Times New Roman" w:hAnsi="Times New Roman" w:cs="Times New Roman"/>
          <w:sz w:val="24"/>
          <w:szCs w:val="24"/>
        </w:rPr>
        <w:t xml:space="preserve"> (2016). Africa’s </w:t>
      </w:r>
      <w:r w:rsidR="00145902" w:rsidRPr="009271DB">
        <w:rPr>
          <w:rFonts w:ascii="Times New Roman" w:hAnsi="Times New Roman" w:cs="Times New Roman"/>
          <w:sz w:val="24"/>
          <w:szCs w:val="24"/>
        </w:rPr>
        <w:t>industrialization</w:t>
      </w:r>
      <w:r w:rsidRPr="009271DB">
        <w:rPr>
          <w:rFonts w:ascii="Times New Roman" w:hAnsi="Times New Roman" w:cs="Times New Roman"/>
          <w:sz w:val="24"/>
          <w:szCs w:val="24"/>
        </w:rPr>
        <w:t xml:space="preserve"> debate: A critical analysis. The Journal of Language, Technology &amp; Entrepreneurship in Africa, Vol. 2. No. 1. </w:t>
      </w:r>
    </w:p>
    <w:p w14:paraId="7DBCB799" w14:textId="46E98A07" w:rsidR="00AF5A41" w:rsidRPr="009271DB" w:rsidRDefault="00AF5A41" w:rsidP="00AF5A41">
      <w:pPr>
        <w:spacing w:after="0" w:line="360" w:lineRule="auto"/>
        <w:ind w:left="1080" w:hanging="1080"/>
        <w:jc w:val="both"/>
        <w:rPr>
          <w:rFonts w:ascii="Times New Roman" w:hAnsi="Times New Roman" w:cs="Times New Roman"/>
          <w:sz w:val="24"/>
          <w:szCs w:val="24"/>
        </w:rPr>
      </w:pPr>
      <w:r w:rsidRPr="009271DB">
        <w:rPr>
          <w:rFonts w:ascii="Times New Roman" w:hAnsi="Times New Roman" w:cs="Times New Roman"/>
          <w:sz w:val="24"/>
          <w:szCs w:val="24"/>
        </w:rPr>
        <w:t xml:space="preserve">Mike (2012). Strategy of Economic Development. New </w:t>
      </w:r>
      <w:proofErr w:type="spellStart"/>
      <w:r w:rsidR="00145902" w:rsidRPr="009271DB">
        <w:rPr>
          <w:rFonts w:ascii="Times New Roman" w:hAnsi="Times New Roman" w:cs="Times New Roman"/>
          <w:sz w:val="24"/>
          <w:szCs w:val="24"/>
        </w:rPr>
        <w:t>H</w:t>
      </w:r>
      <w:r w:rsidR="00145902">
        <w:rPr>
          <w:rFonts w:ascii="Times New Roman" w:hAnsi="Times New Roman" w:cs="Times New Roman"/>
          <w:sz w:val="24"/>
          <w:szCs w:val="24"/>
        </w:rPr>
        <w:t>ea</w:t>
      </w:r>
      <w:r w:rsidR="00145902" w:rsidRPr="009271DB">
        <w:rPr>
          <w:rFonts w:ascii="Times New Roman" w:hAnsi="Times New Roman" w:cs="Times New Roman"/>
          <w:sz w:val="24"/>
          <w:szCs w:val="24"/>
        </w:rPr>
        <w:t>ven</w:t>
      </w:r>
      <w:proofErr w:type="spellEnd"/>
      <w:r w:rsidRPr="009271DB">
        <w:rPr>
          <w:rFonts w:ascii="Times New Roman" w:hAnsi="Times New Roman" w:cs="Times New Roman"/>
          <w:sz w:val="24"/>
          <w:szCs w:val="24"/>
        </w:rPr>
        <w:t xml:space="preserve">, Conn.: </w:t>
      </w:r>
      <w:proofErr w:type="spellStart"/>
      <w:r w:rsidRPr="009271DB">
        <w:rPr>
          <w:rFonts w:ascii="Times New Roman" w:hAnsi="Times New Roman" w:cs="Times New Roman"/>
          <w:sz w:val="24"/>
          <w:szCs w:val="24"/>
        </w:rPr>
        <w:t>Yale</w:t>
      </w:r>
      <w:r w:rsidR="00145902" w:rsidRPr="009271DB">
        <w:rPr>
          <w:rFonts w:ascii="Times New Roman" w:hAnsi="Times New Roman" w:cs="Times New Roman"/>
          <w:sz w:val="24"/>
          <w:szCs w:val="24"/>
        </w:rPr>
        <w:t>University</w:t>
      </w:r>
      <w:proofErr w:type="spellEnd"/>
      <w:r w:rsidR="00145902" w:rsidRPr="009271DB">
        <w:rPr>
          <w:rFonts w:ascii="Times New Roman" w:hAnsi="Times New Roman" w:cs="Times New Roman"/>
          <w:sz w:val="24"/>
          <w:szCs w:val="24"/>
        </w:rPr>
        <w:t>.</w:t>
      </w:r>
    </w:p>
    <w:p w14:paraId="4BDC6D21" w14:textId="77777777" w:rsidR="00AF5A41" w:rsidRPr="009271DB" w:rsidRDefault="00AF5A41" w:rsidP="00AF5A41">
      <w:pPr>
        <w:spacing w:after="0" w:line="360" w:lineRule="auto"/>
        <w:ind w:left="1080" w:hanging="1080"/>
        <w:jc w:val="both"/>
        <w:rPr>
          <w:rFonts w:ascii="Times New Roman" w:hAnsi="Times New Roman" w:cs="Times New Roman"/>
          <w:sz w:val="24"/>
          <w:szCs w:val="24"/>
        </w:rPr>
      </w:pPr>
      <w:proofErr w:type="spellStart"/>
      <w:r w:rsidRPr="009271DB">
        <w:rPr>
          <w:rFonts w:ascii="Times New Roman" w:hAnsi="Times New Roman" w:cs="Times New Roman"/>
          <w:sz w:val="24"/>
          <w:szCs w:val="24"/>
        </w:rPr>
        <w:t>Ndiyo</w:t>
      </w:r>
      <w:proofErr w:type="spellEnd"/>
      <w:r w:rsidRPr="009271DB">
        <w:rPr>
          <w:rFonts w:ascii="Times New Roman" w:hAnsi="Times New Roman" w:cs="Times New Roman"/>
          <w:sz w:val="24"/>
          <w:szCs w:val="24"/>
        </w:rPr>
        <w:t xml:space="preserve"> and </w:t>
      </w:r>
      <w:proofErr w:type="spellStart"/>
      <w:r w:rsidRPr="009271DB">
        <w:rPr>
          <w:rFonts w:ascii="Times New Roman" w:hAnsi="Times New Roman" w:cs="Times New Roman"/>
          <w:sz w:val="24"/>
          <w:szCs w:val="24"/>
        </w:rPr>
        <w:t>Ebong</w:t>
      </w:r>
      <w:proofErr w:type="spellEnd"/>
      <w:r w:rsidRPr="009271DB">
        <w:rPr>
          <w:rFonts w:ascii="Times New Roman" w:hAnsi="Times New Roman" w:cs="Times New Roman"/>
          <w:sz w:val="24"/>
          <w:szCs w:val="24"/>
        </w:rPr>
        <w:t xml:space="preserve"> (2003). Manufacturing, services and premature deindustrialization in developing countries: a </w:t>
      </w:r>
      <w:proofErr w:type="spellStart"/>
      <w:r w:rsidRPr="009271DB">
        <w:rPr>
          <w:rFonts w:ascii="Times New Roman" w:hAnsi="Times New Roman" w:cs="Times New Roman"/>
          <w:sz w:val="24"/>
          <w:szCs w:val="24"/>
        </w:rPr>
        <w:t>Kaldorian</w:t>
      </w:r>
      <w:proofErr w:type="spellEnd"/>
      <w:r w:rsidRPr="009271DB">
        <w:rPr>
          <w:rFonts w:ascii="Times New Roman" w:hAnsi="Times New Roman" w:cs="Times New Roman"/>
          <w:sz w:val="24"/>
          <w:szCs w:val="24"/>
        </w:rPr>
        <w:t xml:space="preserve"> analysis. UNU-WIDER Research Paper No. 2006/49 </w:t>
      </w:r>
    </w:p>
    <w:p w14:paraId="62537143" w14:textId="0C8B94C9" w:rsidR="00AF5A41" w:rsidRPr="009271DB" w:rsidRDefault="00AF5A41" w:rsidP="00AF5A41">
      <w:pPr>
        <w:spacing w:after="0" w:line="360" w:lineRule="auto"/>
        <w:ind w:left="1080" w:hanging="1080"/>
        <w:jc w:val="both"/>
        <w:rPr>
          <w:rFonts w:ascii="Times New Roman" w:hAnsi="Times New Roman" w:cs="Times New Roman"/>
          <w:sz w:val="24"/>
          <w:szCs w:val="24"/>
        </w:rPr>
      </w:pPr>
      <w:proofErr w:type="spellStart"/>
      <w:r w:rsidRPr="009271DB">
        <w:rPr>
          <w:rFonts w:ascii="Times New Roman" w:hAnsi="Times New Roman" w:cs="Times New Roman"/>
          <w:sz w:val="24"/>
          <w:szCs w:val="24"/>
        </w:rPr>
        <w:lastRenderedPageBreak/>
        <w:t>Ndiyo</w:t>
      </w:r>
      <w:proofErr w:type="spellEnd"/>
      <w:r w:rsidRPr="009271DB">
        <w:rPr>
          <w:rFonts w:ascii="Times New Roman" w:hAnsi="Times New Roman" w:cs="Times New Roman"/>
          <w:sz w:val="24"/>
          <w:szCs w:val="24"/>
        </w:rPr>
        <w:t xml:space="preserve"> and </w:t>
      </w:r>
      <w:proofErr w:type="spellStart"/>
      <w:r w:rsidRPr="009271DB">
        <w:rPr>
          <w:rFonts w:ascii="Times New Roman" w:hAnsi="Times New Roman" w:cs="Times New Roman"/>
          <w:sz w:val="24"/>
          <w:szCs w:val="24"/>
        </w:rPr>
        <w:t>Obongi</w:t>
      </w:r>
      <w:proofErr w:type="spellEnd"/>
      <w:r w:rsidRPr="009271DB">
        <w:rPr>
          <w:rFonts w:ascii="Times New Roman" w:hAnsi="Times New Roman" w:cs="Times New Roman"/>
          <w:sz w:val="24"/>
          <w:szCs w:val="24"/>
        </w:rPr>
        <w:t xml:space="preserve"> (2003). Economics: Principles in Action. New </w:t>
      </w:r>
      <w:r w:rsidR="00145902" w:rsidRPr="009271DB">
        <w:rPr>
          <w:rFonts w:ascii="Times New Roman" w:hAnsi="Times New Roman" w:cs="Times New Roman"/>
          <w:sz w:val="24"/>
          <w:szCs w:val="24"/>
        </w:rPr>
        <w:t>Jersey:</w:t>
      </w:r>
      <w:r w:rsidRPr="009271DB">
        <w:rPr>
          <w:rFonts w:ascii="Times New Roman" w:hAnsi="Times New Roman" w:cs="Times New Roman"/>
          <w:sz w:val="24"/>
          <w:szCs w:val="24"/>
        </w:rPr>
        <w:t xml:space="preserve"> Prentice Hall. </w:t>
      </w:r>
    </w:p>
    <w:p w14:paraId="362D1538" w14:textId="77777777" w:rsidR="00AF5A41" w:rsidRPr="009271DB" w:rsidRDefault="00AF5A41" w:rsidP="00AF5A41">
      <w:pPr>
        <w:spacing w:after="0" w:line="360" w:lineRule="auto"/>
        <w:ind w:left="1080" w:hanging="1080"/>
        <w:jc w:val="both"/>
        <w:rPr>
          <w:rFonts w:ascii="Times New Roman" w:hAnsi="Times New Roman" w:cs="Times New Roman"/>
          <w:sz w:val="24"/>
          <w:szCs w:val="24"/>
        </w:rPr>
      </w:pPr>
      <w:r w:rsidRPr="009271DB">
        <w:rPr>
          <w:rFonts w:ascii="Times New Roman" w:hAnsi="Times New Roman" w:cs="Times New Roman"/>
          <w:sz w:val="24"/>
          <w:szCs w:val="24"/>
        </w:rPr>
        <w:t xml:space="preserve">NIRP (2014). Nigerian Industrial Revolution Plan. January, Abuja, Nigeria </w:t>
      </w:r>
    </w:p>
    <w:p w14:paraId="7A93E52C" w14:textId="77777777" w:rsidR="00AF5A41" w:rsidRPr="009271DB" w:rsidRDefault="00AF5A41" w:rsidP="00AF5A41">
      <w:pPr>
        <w:spacing w:after="0" w:line="360" w:lineRule="auto"/>
        <w:ind w:left="1080" w:hanging="1080"/>
        <w:jc w:val="both"/>
        <w:rPr>
          <w:rFonts w:ascii="Times New Roman" w:hAnsi="Times New Roman" w:cs="Times New Roman"/>
          <w:sz w:val="24"/>
          <w:szCs w:val="24"/>
        </w:rPr>
      </w:pPr>
      <w:proofErr w:type="spellStart"/>
      <w:r w:rsidRPr="009271DB">
        <w:rPr>
          <w:rFonts w:ascii="Times New Roman" w:hAnsi="Times New Roman" w:cs="Times New Roman"/>
          <w:sz w:val="24"/>
          <w:szCs w:val="24"/>
        </w:rPr>
        <w:t>Obioma</w:t>
      </w:r>
      <w:proofErr w:type="spellEnd"/>
      <w:r w:rsidRPr="009271DB">
        <w:rPr>
          <w:rFonts w:ascii="Times New Roman" w:hAnsi="Times New Roman" w:cs="Times New Roman"/>
          <w:sz w:val="24"/>
          <w:szCs w:val="24"/>
        </w:rPr>
        <w:t xml:space="preserve"> and </w:t>
      </w:r>
      <w:proofErr w:type="spellStart"/>
      <w:r w:rsidRPr="009271DB">
        <w:rPr>
          <w:rFonts w:ascii="Times New Roman" w:hAnsi="Times New Roman" w:cs="Times New Roman"/>
          <w:sz w:val="24"/>
          <w:szCs w:val="24"/>
        </w:rPr>
        <w:t>Ozughalu</w:t>
      </w:r>
      <w:proofErr w:type="spellEnd"/>
      <w:r w:rsidRPr="009271DB">
        <w:rPr>
          <w:rFonts w:ascii="Times New Roman" w:hAnsi="Times New Roman" w:cs="Times New Roman"/>
          <w:sz w:val="24"/>
          <w:szCs w:val="24"/>
        </w:rPr>
        <w:t xml:space="preserve"> (2005). Manufacturing as an engine of growth; which is the best fuel? Working Paper 01/2014. Development Policy, Statistics and Research Branch. UNIDO, Vienna. Retrieved from http://www.unido.org//fileadmin/user_media/services/PSD/WP/_eBook.pdf Clark, C. (1941). The conditions of economic progress. London: Macmillan. </w:t>
      </w:r>
    </w:p>
    <w:p w14:paraId="16CBD567" w14:textId="77777777" w:rsidR="00AF5A41" w:rsidRPr="009271DB" w:rsidRDefault="00AF5A41" w:rsidP="00AF5A41">
      <w:pPr>
        <w:spacing w:after="0" w:line="360" w:lineRule="auto"/>
        <w:ind w:left="1080" w:hanging="1080"/>
        <w:jc w:val="both"/>
        <w:rPr>
          <w:rFonts w:ascii="Times New Roman" w:hAnsi="Times New Roman" w:cs="Times New Roman"/>
          <w:sz w:val="24"/>
          <w:szCs w:val="24"/>
        </w:rPr>
      </w:pPr>
      <w:proofErr w:type="spellStart"/>
      <w:r w:rsidRPr="009271DB">
        <w:rPr>
          <w:rFonts w:ascii="Times New Roman" w:hAnsi="Times New Roman" w:cs="Times New Roman"/>
          <w:sz w:val="24"/>
          <w:szCs w:val="24"/>
        </w:rPr>
        <w:t>Ogbu</w:t>
      </w:r>
      <w:proofErr w:type="spellEnd"/>
      <w:r w:rsidRPr="009271DB">
        <w:rPr>
          <w:rFonts w:ascii="Times New Roman" w:hAnsi="Times New Roman" w:cs="Times New Roman"/>
          <w:sz w:val="24"/>
          <w:szCs w:val="24"/>
        </w:rPr>
        <w:t xml:space="preserve"> (2012). Strategic factors in economic development. Cornell University Press, Ithaca. </w:t>
      </w:r>
    </w:p>
    <w:p w14:paraId="24C6932E" w14:textId="77777777" w:rsidR="00AF5A41" w:rsidRPr="009271DB" w:rsidRDefault="00AF5A41" w:rsidP="00AF5A41">
      <w:pPr>
        <w:spacing w:after="0" w:line="360" w:lineRule="auto"/>
        <w:ind w:left="1080" w:hanging="1080"/>
        <w:jc w:val="both"/>
        <w:rPr>
          <w:rFonts w:ascii="Times New Roman" w:hAnsi="Times New Roman" w:cs="Times New Roman"/>
          <w:sz w:val="24"/>
          <w:szCs w:val="24"/>
        </w:rPr>
      </w:pPr>
      <w:proofErr w:type="spellStart"/>
      <w:r w:rsidRPr="009271DB">
        <w:rPr>
          <w:rFonts w:ascii="Times New Roman" w:hAnsi="Times New Roman" w:cs="Times New Roman"/>
          <w:sz w:val="24"/>
          <w:szCs w:val="24"/>
        </w:rPr>
        <w:t>Ogunrinola</w:t>
      </w:r>
      <w:proofErr w:type="spellEnd"/>
      <w:r w:rsidRPr="009271DB">
        <w:rPr>
          <w:rFonts w:ascii="Times New Roman" w:hAnsi="Times New Roman" w:cs="Times New Roman"/>
          <w:sz w:val="24"/>
          <w:szCs w:val="24"/>
        </w:rPr>
        <w:t xml:space="preserve"> and </w:t>
      </w:r>
      <w:proofErr w:type="spellStart"/>
      <w:r w:rsidRPr="009271DB">
        <w:rPr>
          <w:rFonts w:ascii="Times New Roman" w:hAnsi="Times New Roman" w:cs="Times New Roman"/>
          <w:sz w:val="24"/>
          <w:szCs w:val="24"/>
        </w:rPr>
        <w:t>Osabuohien</w:t>
      </w:r>
      <w:proofErr w:type="spellEnd"/>
      <w:r w:rsidRPr="009271DB">
        <w:rPr>
          <w:rFonts w:ascii="Times New Roman" w:hAnsi="Times New Roman" w:cs="Times New Roman"/>
          <w:sz w:val="24"/>
          <w:szCs w:val="24"/>
        </w:rPr>
        <w:t xml:space="preserve"> (2010. A Convex Model of Equilibrium Growth: Theory and Policy Implications. Journal of Political Economy, 1008-1038. </w:t>
      </w:r>
    </w:p>
    <w:p w14:paraId="71091F7A" w14:textId="77777777" w:rsidR="00AF5A41" w:rsidRPr="009271DB" w:rsidRDefault="00AF5A41" w:rsidP="00AF5A41">
      <w:pPr>
        <w:spacing w:after="0" w:line="360" w:lineRule="auto"/>
        <w:ind w:left="1080" w:hanging="1080"/>
        <w:jc w:val="both"/>
        <w:rPr>
          <w:rFonts w:ascii="Times New Roman" w:hAnsi="Times New Roman" w:cs="Times New Roman"/>
          <w:sz w:val="24"/>
          <w:szCs w:val="24"/>
        </w:rPr>
      </w:pPr>
      <w:r w:rsidRPr="009271DB">
        <w:rPr>
          <w:rFonts w:ascii="Times New Roman" w:hAnsi="Times New Roman" w:cs="Times New Roman"/>
          <w:sz w:val="24"/>
          <w:szCs w:val="24"/>
        </w:rPr>
        <w:t xml:space="preserve">Pack (2000). Manufacturing the only engine of growth? An extension of Kaldor´s first law. </w:t>
      </w:r>
      <w:proofErr w:type="spellStart"/>
      <w:r w:rsidRPr="009271DB">
        <w:rPr>
          <w:rFonts w:ascii="Times New Roman" w:hAnsi="Times New Roman" w:cs="Times New Roman"/>
          <w:sz w:val="24"/>
          <w:szCs w:val="24"/>
        </w:rPr>
        <w:t>Universitat</w:t>
      </w:r>
      <w:proofErr w:type="spellEnd"/>
      <w:r w:rsidRPr="009271DB">
        <w:rPr>
          <w:rFonts w:ascii="Times New Roman" w:hAnsi="Times New Roman" w:cs="Times New Roman"/>
          <w:sz w:val="24"/>
          <w:szCs w:val="24"/>
        </w:rPr>
        <w:t xml:space="preserve"> Wien. Available at repositorio.educacionsuperior.gob.ec/bitstream/28000/.../1/TSENESCYT-00632.pdf </w:t>
      </w:r>
    </w:p>
    <w:p w14:paraId="06098E60" w14:textId="77777777" w:rsidR="00AF5A41" w:rsidRPr="009271DB" w:rsidRDefault="00AF5A41" w:rsidP="00AF5A41">
      <w:pPr>
        <w:spacing w:after="0" w:line="360" w:lineRule="auto"/>
        <w:ind w:left="1080" w:hanging="1080"/>
        <w:jc w:val="both"/>
        <w:rPr>
          <w:rFonts w:ascii="Times New Roman" w:hAnsi="Times New Roman" w:cs="Times New Roman"/>
          <w:sz w:val="24"/>
          <w:szCs w:val="24"/>
        </w:rPr>
      </w:pPr>
      <w:r w:rsidRPr="009271DB">
        <w:rPr>
          <w:rFonts w:ascii="Times New Roman" w:hAnsi="Times New Roman" w:cs="Times New Roman"/>
          <w:sz w:val="24"/>
          <w:szCs w:val="24"/>
        </w:rPr>
        <w:t xml:space="preserve">Pack and </w:t>
      </w:r>
      <w:proofErr w:type="spellStart"/>
      <w:r w:rsidRPr="009271DB">
        <w:rPr>
          <w:rFonts w:ascii="Times New Roman" w:hAnsi="Times New Roman" w:cs="Times New Roman"/>
          <w:sz w:val="24"/>
          <w:szCs w:val="24"/>
        </w:rPr>
        <w:t>Saggi</w:t>
      </w:r>
      <w:proofErr w:type="spellEnd"/>
      <w:r w:rsidRPr="009271DB">
        <w:rPr>
          <w:rFonts w:ascii="Times New Roman" w:hAnsi="Times New Roman" w:cs="Times New Roman"/>
          <w:sz w:val="24"/>
          <w:szCs w:val="24"/>
        </w:rPr>
        <w:t xml:space="preserve"> (2006). When fast economies slow down: international evidence and implications for China. Working Paper No.16919, National Bureau of Economic Research, </w:t>
      </w:r>
    </w:p>
    <w:p w14:paraId="37A7A083" w14:textId="77777777" w:rsidR="00AF5A41" w:rsidRPr="009271DB" w:rsidRDefault="00AF5A41" w:rsidP="00AF5A41">
      <w:pPr>
        <w:spacing w:after="0" w:line="360" w:lineRule="auto"/>
        <w:ind w:left="1080" w:hanging="1080"/>
        <w:jc w:val="both"/>
        <w:rPr>
          <w:rFonts w:ascii="Times New Roman" w:hAnsi="Times New Roman" w:cs="Times New Roman"/>
          <w:sz w:val="24"/>
          <w:szCs w:val="24"/>
        </w:rPr>
      </w:pPr>
      <w:r w:rsidRPr="009271DB">
        <w:rPr>
          <w:rFonts w:ascii="Times New Roman" w:hAnsi="Times New Roman" w:cs="Times New Roman"/>
          <w:sz w:val="24"/>
          <w:szCs w:val="24"/>
        </w:rPr>
        <w:t>Pattillo et al (2000) Agriculture Resource and Economic Growth in Nigeria. European Scientific Journal, 8(22), 103-115</w:t>
      </w:r>
    </w:p>
    <w:p w14:paraId="34C59ECD" w14:textId="77777777" w:rsidR="00AF5A41" w:rsidRDefault="00AF5A41" w:rsidP="00AF5A41">
      <w:pPr>
        <w:spacing w:after="0" w:line="360" w:lineRule="auto"/>
        <w:ind w:left="1080" w:hanging="1080"/>
        <w:jc w:val="both"/>
        <w:rPr>
          <w:rFonts w:ascii="Times New Roman" w:hAnsi="Times New Roman" w:cs="Times New Roman"/>
          <w:sz w:val="24"/>
          <w:szCs w:val="24"/>
        </w:rPr>
      </w:pPr>
      <w:r w:rsidRPr="009271DB">
        <w:rPr>
          <w:rFonts w:ascii="Times New Roman" w:hAnsi="Times New Roman" w:cs="Times New Roman"/>
          <w:sz w:val="24"/>
          <w:szCs w:val="24"/>
        </w:rPr>
        <w:t xml:space="preserve">Slaughter and </w:t>
      </w:r>
      <w:proofErr w:type="spellStart"/>
      <w:r w:rsidRPr="009271DB">
        <w:rPr>
          <w:rFonts w:ascii="Times New Roman" w:hAnsi="Times New Roman" w:cs="Times New Roman"/>
          <w:sz w:val="24"/>
          <w:szCs w:val="24"/>
        </w:rPr>
        <w:t>Swagel</w:t>
      </w:r>
      <w:proofErr w:type="spellEnd"/>
      <w:r w:rsidRPr="009271DB">
        <w:rPr>
          <w:rFonts w:ascii="Times New Roman" w:hAnsi="Times New Roman" w:cs="Times New Roman"/>
          <w:sz w:val="24"/>
          <w:szCs w:val="24"/>
        </w:rPr>
        <w:t xml:space="preserve"> 1997). Will services be the new engine of Indian economic growth? Development and Change 36(6), 1035-56. </w:t>
      </w:r>
    </w:p>
    <w:p w14:paraId="1C69F6D1" w14:textId="77777777" w:rsidR="00A10146" w:rsidRDefault="00A10146" w:rsidP="00D71580">
      <w:pPr>
        <w:spacing w:line="360" w:lineRule="auto"/>
        <w:jc w:val="both"/>
        <w:rPr>
          <w:rFonts w:ascii="Times New Roman" w:hAnsi="Times New Roman" w:cs="Times New Roman"/>
          <w:sz w:val="24"/>
          <w:szCs w:val="24"/>
        </w:rPr>
      </w:pPr>
    </w:p>
    <w:p w14:paraId="282E6953" w14:textId="77777777" w:rsidR="00AF5A41" w:rsidRDefault="00AF5A41" w:rsidP="00D71580">
      <w:pPr>
        <w:spacing w:line="360" w:lineRule="auto"/>
        <w:jc w:val="both"/>
        <w:rPr>
          <w:rFonts w:ascii="Times New Roman" w:hAnsi="Times New Roman" w:cs="Times New Roman"/>
          <w:b/>
          <w:sz w:val="24"/>
          <w:szCs w:val="24"/>
        </w:rPr>
      </w:pPr>
    </w:p>
    <w:p w14:paraId="178B4DE0" w14:textId="77777777" w:rsidR="00A10146" w:rsidRDefault="00A10146" w:rsidP="00D71580">
      <w:pPr>
        <w:spacing w:line="360" w:lineRule="auto"/>
        <w:jc w:val="both"/>
        <w:rPr>
          <w:rFonts w:ascii="Times New Roman" w:hAnsi="Times New Roman" w:cs="Times New Roman"/>
          <w:b/>
          <w:sz w:val="24"/>
          <w:szCs w:val="24"/>
        </w:rPr>
      </w:pPr>
    </w:p>
    <w:p w14:paraId="5637511B" w14:textId="77777777" w:rsidR="00A10146" w:rsidRDefault="00A10146" w:rsidP="00D71580">
      <w:pPr>
        <w:spacing w:line="360" w:lineRule="auto"/>
        <w:jc w:val="both"/>
        <w:rPr>
          <w:rFonts w:ascii="Times New Roman" w:hAnsi="Times New Roman" w:cs="Times New Roman"/>
          <w:b/>
          <w:sz w:val="24"/>
          <w:szCs w:val="24"/>
        </w:rPr>
      </w:pPr>
    </w:p>
    <w:p w14:paraId="232F64A2" w14:textId="77777777" w:rsidR="00A10146" w:rsidRDefault="00A10146" w:rsidP="00D71580">
      <w:pPr>
        <w:spacing w:line="360" w:lineRule="auto"/>
        <w:jc w:val="both"/>
        <w:rPr>
          <w:rFonts w:ascii="Times New Roman" w:hAnsi="Times New Roman" w:cs="Times New Roman"/>
          <w:b/>
          <w:sz w:val="24"/>
          <w:szCs w:val="24"/>
        </w:rPr>
      </w:pPr>
    </w:p>
    <w:p w14:paraId="6C345CF0" w14:textId="77777777" w:rsidR="00A10146" w:rsidRDefault="00A10146" w:rsidP="00D71580">
      <w:pPr>
        <w:spacing w:line="360" w:lineRule="auto"/>
        <w:jc w:val="both"/>
        <w:rPr>
          <w:rFonts w:ascii="Times New Roman" w:hAnsi="Times New Roman" w:cs="Times New Roman"/>
          <w:b/>
          <w:sz w:val="24"/>
          <w:szCs w:val="24"/>
        </w:rPr>
      </w:pPr>
    </w:p>
    <w:p w14:paraId="2FDE44F8" w14:textId="77777777" w:rsidR="000320C3" w:rsidRDefault="000320C3" w:rsidP="00356EA3">
      <w:pPr>
        <w:autoSpaceDE w:val="0"/>
        <w:autoSpaceDN w:val="0"/>
        <w:adjustRightInd w:val="0"/>
        <w:spacing w:after="0" w:line="360" w:lineRule="auto"/>
        <w:jc w:val="center"/>
        <w:rPr>
          <w:rFonts w:ascii="Times New Roman" w:hAnsi="Times New Roman" w:cs="Times New Roman"/>
          <w:b/>
          <w:sz w:val="24"/>
          <w:szCs w:val="24"/>
        </w:rPr>
      </w:pPr>
      <w:r w:rsidRPr="000320C3">
        <w:rPr>
          <w:rFonts w:ascii="Times New Roman" w:hAnsi="Times New Roman" w:cs="Times New Roman"/>
          <w:b/>
          <w:sz w:val="24"/>
          <w:szCs w:val="24"/>
        </w:rPr>
        <w:t>APPENDIX</w:t>
      </w:r>
    </w:p>
    <w:p w14:paraId="7D08B994" w14:textId="77777777" w:rsidR="00953B7E" w:rsidRDefault="000320C3" w:rsidP="00D71580">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DATA PRSENTATION </w:t>
      </w:r>
    </w:p>
    <w:p w14:paraId="52C45AA6" w14:textId="77777777" w:rsidR="00903E5B" w:rsidRDefault="00903E5B" w:rsidP="00D71580">
      <w:pPr>
        <w:autoSpaceDE w:val="0"/>
        <w:autoSpaceDN w:val="0"/>
        <w:adjustRightInd w:val="0"/>
        <w:spacing w:after="0" w:line="360" w:lineRule="auto"/>
        <w:jc w:val="both"/>
        <w:rPr>
          <w:rFonts w:ascii="Times New Roman" w:hAnsi="Times New Roman" w:cs="Times New Roman"/>
          <w:b/>
          <w:sz w:val="24"/>
          <w:szCs w:val="24"/>
        </w:rPr>
      </w:pPr>
    </w:p>
    <w:tbl>
      <w:tblPr>
        <w:tblW w:w="6720" w:type="dxa"/>
        <w:tblInd w:w="108" w:type="dxa"/>
        <w:tblLook w:val="04A0" w:firstRow="1" w:lastRow="0" w:firstColumn="1" w:lastColumn="0" w:noHBand="0" w:noVBand="1"/>
      </w:tblPr>
      <w:tblGrid>
        <w:gridCol w:w="960"/>
        <w:gridCol w:w="1047"/>
        <w:gridCol w:w="1047"/>
        <w:gridCol w:w="1047"/>
        <w:gridCol w:w="1053"/>
        <w:gridCol w:w="1109"/>
        <w:gridCol w:w="1053"/>
      </w:tblGrid>
      <w:tr w:rsidR="00903E5B" w:rsidRPr="00903E5B" w14:paraId="7D4508DF" w14:textId="77777777" w:rsidTr="00903E5B">
        <w:trPr>
          <w:trHeight w:val="300"/>
        </w:trPr>
        <w:tc>
          <w:tcPr>
            <w:tcW w:w="960" w:type="dxa"/>
            <w:tcBorders>
              <w:top w:val="nil"/>
              <w:left w:val="nil"/>
              <w:bottom w:val="nil"/>
              <w:right w:val="nil"/>
            </w:tcBorders>
            <w:shd w:val="clear" w:color="auto" w:fill="auto"/>
            <w:noWrap/>
            <w:vAlign w:val="bottom"/>
            <w:hideMark/>
          </w:tcPr>
          <w:p w14:paraId="51D6841F"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YEAR</w:t>
            </w:r>
          </w:p>
        </w:tc>
        <w:tc>
          <w:tcPr>
            <w:tcW w:w="960" w:type="dxa"/>
            <w:tcBorders>
              <w:top w:val="nil"/>
              <w:left w:val="nil"/>
              <w:bottom w:val="nil"/>
              <w:right w:val="nil"/>
            </w:tcBorders>
            <w:shd w:val="clear" w:color="auto" w:fill="auto"/>
            <w:noWrap/>
            <w:vAlign w:val="bottom"/>
            <w:hideMark/>
          </w:tcPr>
          <w:p w14:paraId="2D976FBB"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GDP</w:t>
            </w:r>
          </w:p>
        </w:tc>
        <w:tc>
          <w:tcPr>
            <w:tcW w:w="960" w:type="dxa"/>
            <w:tcBorders>
              <w:top w:val="nil"/>
              <w:left w:val="nil"/>
              <w:bottom w:val="nil"/>
              <w:right w:val="nil"/>
            </w:tcBorders>
            <w:shd w:val="clear" w:color="auto" w:fill="auto"/>
            <w:noWrap/>
            <w:vAlign w:val="bottom"/>
            <w:hideMark/>
          </w:tcPr>
          <w:p w14:paraId="25A623F0"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MANO</w:t>
            </w:r>
          </w:p>
        </w:tc>
        <w:tc>
          <w:tcPr>
            <w:tcW w:w="960" w:type="dxa"/>
            <w:tcBorders>
              <w:top w:val="nil"/>
              <w:left w:val="nil"/>
              <w:bottom w:val="nil"/>
              <w:right w:val="nil"/>
            </w:tcBorders>
            <w:shd w:val="clear" w:color="auto" w:fill="auto"/>
            <w:noWrap/>
            <w:vAlign w:val="bottom"/>
            <w:hideMark/>
          </w:tcPr>
          <w:p w14:paraId="71BD8135"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FDI</w:t>
            </w:r>
          </w:p>
        </w:tc>
        <w:tc>
          <w:tcPr>
            <w:tcW w:w="960" w:type="dxa"/>
            <w:tcBorders>
              <w:top w:val="nil"/>
              <w:left w:val="nil"/>
              <w:bottom w:val="nil"/>
              <w:right w:val="nil"/>
            </w:tcBorders>
            <w:shd w:val="clear" w:color="auto" w:fill="auto"/>
            <w:noWrap/>
            <w:vAlign w:val="bottom"/>
            <w:hideMark/>
          </w:tcPr>
          <w:p w14:paraId="0E12B1FD"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EXCH</w:t>
            </w:r>
          </w:p>
        </w:tc>
        <w:tc>
          <w:tcPr>
            <w:tcW w:w="960" w:type="dxa"/>
            <w:tcBorders>
              <w:top w:val="nil"/>
              <w:left w:val="nil"/>
              <w:bottom w:val="nil"/>
              <w:right w:val="nil"/>
            </w:tcBorders>
            <w:shd w:val="clear" w:color="auto" w:fill="auto"/>
            <w:noWrap/>
            <w:vAlign w:val="bottom"/>
            <w:hideMark/>
          </w:tcPr>
          <w:p w14:paraId="7E42E164"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LAB</w:t>
            </w:r>
          </w:p>
        </w:tc>
        <w:tc>
          <w:tcPr>
            <w:tcW w:w="960" w:type="dxa"/>
            <w:tcBorders>
              <w:top w:val="nil"/>
              <w:left w:val="nil"/>
              <w:bottom w:val="nil"/>
              <w:right w:val="nil"/>
            </w:tcBorders>
            <w:shd w:val="clear" w:color="auto" w:fill="auto"/>
            <w:noWrap/>
            <w:vAlign w:val="bottom"/>
            <w:hideMark/>
          </w:tcPr>
          <w:p w14:paraId="66CDB927"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INF</w:t>
            </w:r>
          </w:p>
        </w:tc>
      </w:tr>
      <w:tr w:rsidR="00903E5B" w:rsidRPr="00903E5B" w14:paraId="647749CF" w14:textId="77777777" w:rsidTr="00903E5B">
        <w:trPr>
          <w:trHeight w:val="300"/>
        </w:trPr>
        <w:tc>
          <w:tcPr>
            <w:tcW w:w="960" w:type="dxa"/>
            <w:tcBorders>
              <w:top w:val="nil"/>
              <w:left w:val="nil"/>
              <w:bottom w:val="nil"/>
              <w:right w:val="nil"/>
            </w:tcBorders>
            <w:shd w:val="clear" w:color="auto" w:fill="auto"/>
            <w:noWrap/>
            <w:vAlign w:val="bottom"/>
            <w:hideMark/>
          </w:tcPr>
          <w:p w14:paraId="5C724EF1"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lastRenderedPageBreak/>
              <w:t>1983</w:t>
            </w:r>
          </w:p>
        </w:tc>
        <w:tc>
          <w:tcPr>
            <w:tcW w:w="960" w:type="dxa"/>
            <w:tcBorders>
              <w:top w:val="nil"/>
              <w:left w:val="nil"/>
              <w:bottom w:val="nil"/>
              <w:right w:val="nil"/>
            </w:tcBorders>
            <w:shd w:val="clear" w:color="auto" w:fill="auto"/>
            <w:noWrap/>
            <w:vAlign w:val="bottom"/>
            <w:hideMark/>
          </w:tcPr>
          <w:p w14:paraId="284B5E2D"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1.84E+13</w:t>
            </w:r>
          </w:p>
        </w:tc>
        <w:tc>
          <w:tcPr>
            <w:tcW w:w="960" w:type="dxa"/>
            <w:tcBorders>
              <w:top w:val="nil"/>
              <w:left w:val="nil"/>
              <w:bottom w:val="nil"/>
              <w:right w:val="nil"/>
            </w:tcBorders>
            <w:shd w:val="clear" w:color="auto" w:fill="auto"/>
            <w:noWrap/>
            <w:vAlign w:val="bottom"/>
            <w:hideMark/>
          </w:tcPr>
          <w:p w14:paraId="6E68AA07"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3.54E+12</w:t>
            </w:r>
          </w:p>
        </w:tc>
        <w:tc>
          <w:tcPr>
            <w:tcW w:w="960" w:type="dxa"/>
            <w:tcBorders>
              <w:top w:val="nil"/>
              <w:left w:val="nil"/>
              <w:bottom w:val="nil"/>
              <w:right w:val="nil"/>
            </w:tcBorders>
            <w:shd w:val="clear" w:color="auto" w:fill="auto"/>
            <w:noWrap/>
            <w:vAlign w:val="bottom"/>
            <w:hideMark/>
          </w:tcPr>
          <w:p w14:paraId="404FCBE6"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3.64E+08</w:t>
            </w:r>
          </w:p>
        </w:tc>
        <w:tc>
          <w:tcPr>
            <w:tcW w:w="960" w:type="dxa"/>
            <w:tcBorders>
              <w:top w:val="nil"/>
              <w:left w:val="nil"/>
              <w:bottom w:val="nil"/>
              <w:right w:val="nil"/>
            </w:tcBorders>
            <w:shd w:val="clear" w:color="auto" w:fill="auto"/>
            <w:noWrap/>
            <w:vAlign w:val="bottom"/>
            <w:hideMark/>
          </w:tcPr>
          <w:p w14:paraId="504E0C0C"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0.72441</w:t>
            </w:r>
          </w:p>
        </w:tc>
        <w:tc>
          <w:tcPr>
            <w:tcW w:w="960" w:type="dxa"/>
            <w:tcBorders>
              <w:top w:val="nil"/>
              <w:left w:val="nil"/>
              <w:bottom w:val="nil"/>
              <w:right w:val="nil"/>
            </w:tcBorders>
            <w:shd w:val="clear" w:color="auto" w:fill="auto"/>
            <w:noWrap/>
            <w:vAlign w:val="bottom"/>
            <w:hideMark/>
          </w:tcPr>
          <w:p w14:paraId="5D310BDD" w14:textId="77777777" w:rsidR="00903E5B" w:rsidRPr="00903E5B" w:rsidRDefault="00903E5B" w:rsidP="00D71580">
            <w:pPr>
              <w:spacing w:after="0" w:line="360" w:lineRule="auto"/>
              <w:jc w:val="both"/>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3DA0FF84"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23.21233</w:t>
            </w:r>
          </w:p>
        </w:tc>
      </w:tr>
      <w:tr w:rsidR="00903E5B" w:rsidRPr="00903E5B" w14:paraId="259C4BEB" w14:textId="77777777" w:rsidTr="00903E5B">
        <w:trPr>
          <w:trHeight w:val="300"/>
        </w:trPr>
        <w:tc>
          <w:tcPr>
            <w:tcW w:w="960" w:type="dxa"/>
            <w:tcBorders>
              <w:top w:val="nil"/>
              <w:left w:val="nil"/>
              <w:bottom w:val="nil"/>
              <w:right w:val="nil"/>
            </w:tcBorders>
            <w:shd w:val="clear" w:color="auto" w:fill="auto"/>
            <w:noWrap/>
            <w:vAlign w:val="bottom"/>
            <w:hideMark/>
          </w:tcPr>
          <w:p w14:paraId="4F5788C1"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1984</w:t>
            </w:r>
          </w:p>
        </w:tc>
        <w:tc>
          <w:tcPr>
            <w:tcW w:w="960" w:type="dxa"/>
            <w:tcBorders>
              <w:top w:val="nil"/>
              <w:left w:val="nil"/>
              <w:bottom w:val="nil"/>
              <w:right w:val="nil"/>
            </w:tcBorders>
            <w:shd w:val="clear" w:color="auto" w:fill="auto"/>
            <w:noWrap/>
            <w:vAlign w:val="bottom"/>
            <w:hideMark/>
          </w:tcPr>
          <w:p w14:paraId="6C2625EF"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1.64E+13</w:t>
            </w:r>
          </w:p>
        </w:tc>
        <w:tc>
          <w:tcPr>
            <w:tcW w:w="960" w:type="dxa"/>
            <w:tcBorders>
              <w:top w:val="nil"/>
              <w:left w:val="nil"/>
              <w:bottom w:val="nil"/>
              <w:right w:val="nil"/>
            </w:tcBorders>
            <w:shd w:val="clear" w:color="auto" w:fill="auto"/>
            <w:noWrap/>
            <w:vAlign w:val="bottom"/>
            <w:hideMark/>
          </w:tcPr>
          <w:p w14:paraId="0E8A2927"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3.28E+12</w:t>
            </w:r>
          </w:p>
        </w:tc>
        <w:tc>
          <w:tcPr>
            <w:tcW w:w="960" w:type="dxa"/>
            <w:tcBorders>
              <w:top w:val="nil"/>
              <w:left w:val="nil"/>
              <w:bottom w:val="nil"/>
              <w:right w:val="nil"/>
            </w:tcBorders>
            <w:shd w:val="clear" w:color="auto" w:fill="auto"/>
            <w:noWrap/>
            <w:vAlign w:val="bottom"/>
            <w:hideMark/>
          </w:tcPr>
          <w:p w14:paraId="65598339"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1.89E+08</w:t>
            </w:r>
          </w:p>
        </w:tc>
        <w:tc>
          <w:tcPr>
            <w:tcW w:w="960" w:type="dxa"/>
            <w:tcBorders>
              <w:top w:val="nil"/>
              <w:left w:val="nil"/>
              <w:bottom w:val="nil"/>
              <w:right w:val="nil"/>
            </w:tcBorders>
            <w:shd w:val="clear" w:color="auto" w:fill="auto"/>
            <w:noWrap/>
            <w:vAlign w:val="bottom"/>
            <w:hideMark/>
          </w:tcPr>
          <w:p w14:paraId="360C1B8B"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0.766527</w:t>
            </w:r>
          </w:p>
        </w:tc>
        <w:tc>
          <w:tcPr>
            <w:tcW w:w="960" w:type="dxa"/>
            <w:tcBorders>
              <w:top w:val="nil"/>
              <w:left w:val="nil"/>
              <w:bottom w:val="nil"/>
              <w:right w:val="nil"/>
            </w:tcBorders>
            <w:shd w:val="clear" w:color="auto" w:fill="auto"/>
            <w:noWrap/>
            <w:vAlign w:val="bottom"/>
            <w:hideMark/>
          </w:tcPr>
          <w:p w14:paraId="09896450" w14:textId="77777777" w:rsidR="00903E5B" w:rsidRPr="00903E5B" w:rsidRDefault="00903E5B" w:rsidP="00D71580">
            <w:pPr>
              <w:spacing w:after="0" w:line="360" w:lineRule="auto"/>
              <w:jc w:val="both"/>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6DA091B"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17.82053</w:t>
            </w:r>
          </w:p>
        </w:tc>
      </w:tr>
      <w:tr w:rsidR="00903E5B" w:rsidRPr="00903E5B" w14:paraId="6A921F08" w14:textId="77777777" w:rsidTr="00903E5B">
        <w:trPr>
          <w:trHeight w:val="300"/>
        </w:trPr>
        <w:tc>
          <w:tcPr>
            <w:tcW w:w="960" w:type="dxa"/>
            <w:tcBorders>
              <w:top w:val="nil"/>
              <w:left w:val="nil"/>
              <w:bottom w:val="nil"/>
              <w:right w:val="nil"/>
            </w:tcBorders>
            <w:shd w:val="clear" w:color="auto" w:fill="auto"/>
            <w:noWrap/>
            <w:vAlign w:val="bottom"/>
            <w:hideMark/>
          </w:tcPr>
          <w:p w14:paraId="78193AA1"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1985</w:t>
            </w:r>
          </w:p>
        </w:tc>
        <w:tc>
          <w:tcPr>
            <w:tcW w:w="960" w:type="dxa"/>
            <w:tcBorders>
              <w:top w:val="nil"/>
              <w:left w:val="nil"/>
              <w:bottom w:val="nil"/>
              <w:right w:val="nil"/>
            </w:tcBorders>
            <w:shd w:val="clear" w:color="auto" w:fill="auto"/>
            <w:noWrap/>
            <w:vAlign w:val="bottom"/>
            <w:hideMark/>
          </w:tcPr>
          <w:p w14:paraId="7AEB1E88"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1.62E+13</w:t>
            </w:r>
          </w:p>
        </w:tc>
        <w:tc>
          <w:tcPr>
            <w:tcW w:w="960" w:type="dxa"/>
            <w:tcBorders>
              <w:top w:val="nil"/>
              <w:left w:val="nil"/>
              <w:bottom w:val="nil"/>
              <w:right w:val="nil"/>
            </w:tcBorders>
            <w:shd w:val="clear" w:color="auto" w:fill="auto"/>
            <w:noWrap/>
            <w:vAlign w:val="bottom"/>
            <w:hideMark/>
          </w:tcPr>
          <w:p w14:paraId="28FF44EA"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3.45E+12</w:t>
            </w:r>
          </w:p>
        </w:tc>
        <w:tc>
          <w:tcPr>
            <w:tcW w:w="960" w:type="dxa"/>
            <w:tcBorders>
              <w:top w:val="nil"/>
              <w:left w:val="nil"/>
              <w:bottom w:val="nil"/>
              <w:right w:val="nil"/>
            </w:tcBorders>
            <w:shd w:val="clear" w:color="auto" w:fill="auto"/>
            <w:noWrap/>
            <w:vAlign w:val="bottom"/>
            <w:hideMark/>
          </w:tcPr>
          <w:p w14:paraId="64038213"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4.86E+08</w:t>
            </w:r>
          </w:p>
        </w:tc>
        <w:tc>
          <w:tcPr>
            <w:tcW w:w="960" w:type="dxa"/>
            <w:tcBorders>
              <w:top w:val="nil"/>
              <w:left w:val="nil"/>
              <w:bottom w:val="nil"/>
              <w:right w:val="nil"/>
            </w:tcBorders>
            <w:shd w:val="clear" w:color="auto" w:fill="auto"/>
            <w:noWrap/>
            <w:vAlign w:val="bottom"/>
            <w:hideMark/>
          </w:tcPr>
          <w:p w14:paraId="75A1EE29"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0.893774</w:t>
            </w:r>
          </w:p>
        </w:tc>
        <w:tc>
          <w:tcPr>
            <w:tcW w:w="960" w:type="dxa"/>
            <w:tcBorders>
              <w:top w:val="nil"/>
              <w:left w:val="nil"/>
              <w:bottom w:val="nil"/>
              <w:right w:val="nil"/>
            </w:tcBorders>
            <w:shd w:val="clear" w:color="auto" w:fill="auto"/>
            <w:noWrap/>
            <w:vAlign w:val="bottom"/>
            <w:hideMark/>
          </w:tcPr>
          <w:p w14:paraId="603AA43D" w14:textId="77777777" w:rsidR="00903E5B" w:rsidRPr="00903E5B" w:rsidRDefault="00903E5B" w:rsidP="00D71580">
            <w:pPr>
              <w:spacing w:after="0" w:line="360" w:lineRule="auto"/>
              <w:jc w:val="both"/>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4BB900D"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7.435345</w:t>
            </w:r>
          </w:p>
        </w:tc>
      </w:tr>
      <w:tr w:rsidR="00903E5B" w:rsidRPr="00903E5B" w14:paraId="30F42099" w14:textId="77777777" w:rsidTr="00903E5B">
        <w:trPr>
          <w:trHeight w:val="300"/>
        </w:trPr>
        <w:tc>
          <w:tcPr>
            <w:tcW w:w="960" w:type="dxa"/>
            <w:tcBorders>
              <w:top w:val="nil"/>
              <w:left w:val="nil"/>
              <w:bottom w:val="nil"/>
              <w:right w:val="nil"/>
            </w:tcBorders>
            <w:shd w:val="clear" w:color="auto" w:fill="auto"/>
            <w:noWrap/>
            <w:vAlign w:val="bottom"/>
            <w:hideMark/>
          </w:tcPr>
          <w:p w14:paraId="02BD6DB8"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1986</w:t>
            </w:r>
          </w:p>
        </w:tc>
        <w:tc>
          <w:tcPr>
            <w:tcW w:w="960" w:type="dxa"/>
            <w:tcBorders>
              <w:top w:val="nil"/>
              <w:left w:val="nil"/>
              <w:bottom w:val="nil"/>
              <w:right w:val="nil"/>
            </w:tcBorders>
            <w:shd w:val="clear" w:color="auto" w:fill="auto"/>
            <w:noWrap/>
            <w:vAlign w:val="bottom"/>
            <w:hideMark/>
          </w:tcPr>
          <w:p w14:paraId="3826F054"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1.72E+13</w:t>
            </w:r>
          </w:p>
        </w:tc>
        <w:tc>
          <w:tcPr>
            <w:tcW w:w="960" w:type="dxa"/>
            <w:tcBorders>
              <w:top w:val="nil"/>
              <w:left w:val="nil"/>
              <w:bottom w:val="nil"/>
              <w:right w:val="nil"/>
            </w:tcBorders>
            <w:shd w:val="clear" w:color="auto" w:fill="auto"/>
            <w:noWrap/>
            <w:vAlign w:val="bottom"/>
            <w:hideMark/>
          </w:tcPr>
          <w:p w14:paraId="48DEA11B"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3.14E+12</w:t>
            </w:r>
          </w:p>
        </w:tc>
        <w:tc>
          <w:tcPr>
            <w:tcW w:w="960" w:type="dxa"/>
            <w:tcBorders>
              <w:top w:val="nil"/>
              <w:left w:val="nil"/>
              <w:bottom w:val="nil"/>
              <w:right w:val="nil"/>
            </w:tcBorders>
            <w:shd w:val="clear" w:color="auto" w:fill="auto"/>
            <w:noWrap/>
            <w:vAlign w:val="bottom"/>
            <w:hideMark/>
          </w:tcPr>
          <w:p w14:paraId="1FD76A71"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1.93E+08</w:t>
            </w:r>
          </w:p>
        </w:tc>
        <w:tc>
          <w:tcPr>
            <w:tcW w:w="960" w:type="dxa"/>
            <w:tcBorders>
              <w:top w:val="nil"/>
              <w:left w:val="nil"/>
              <w:bottom w:val="nil"/>
              <w:right w:val="nil"/>
            </w:tcBorders>
            <w:shd w:val="clear" w:color="auto" w:fill="auto"/>
            <w:noWrap/>
            <w:vAlign w:val="bottom"/>
            <w:hideMark/>
          </w:tcPr>
          <w:p w14:paraId="261B3E87"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1.754523</w:t>
            </w:r>
          </w:p>
        </w:tc>
        <w:tc>
          <w:tcPr>
            <w:tcW w:w="960" w:type="dxa"/>
            <w:tcBorders>
              <w:top w:val="nil"/>
              <w:left w:val="nil"/>
              <w:bottom w:val="nil"/>
              <w:right w:val="nil"/>
            </w:tcBorders>
            <w:shd w:val="clear" w:color="auto" w:fill="auto"/>
            <w:noWrap/>
            <w:vAlign w:val="bottom"/>
            <w:hideMark/>
          </w:tcPr>
          <w:p w14:paraId="7E3A93D6" w14:textId="77777777" w:rsidR="00903E5B" w:rsidRPr="00903E5B" w:rsidRDefault="00903E5B" w:rsidP="00D71580">
            <w:pPr>
              <w:spacing w:after="0" w:line="360" w:lineRule="auto"/>
              <w:jc w:val="both"/>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8466DEF"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5.717151</w:t>
            </w:r>
          </w:p>
        </w:tc>
      </w:tr>
      <w:tr w:rsidR="00903E5B" w:rsidRPr="00903E5B" w14:paraId="3F937CBC" w14:textId="77777777" w:rsidTr="00903E5B">
        <w:trPr>
          <w:trHeight w:val="300"/>
        </w:trPr>
        <w:tc>
          <w:tcPr>
            <w:tcW w:w="960" w:type="dxa"/>
            <w:tcBorders>
              <w:top w:val="nil"/>
              <w:left w:val="nil"/>
              <w:bottom w:val="nil"/>
              <w:right w:val="nil"/>
            </w:tcBorders>
            <w:shd w:val="clear" w:color="auto" w:fill="auto"/>
            <w:noWrap/>
            <w:vAlign w:val="bottom"/>
            <w:hideMark/>
          </w:tcPr>
          <w:p w14:paraId="20935EF5"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1987</w:t>
            </w:r>
          </w:p>
        </w:tc>
        <w:tc>
          <w:tcPr>
            <w:tcW w:w="960" w:type="dxa"/>
            <w:tcBorders>
              <w:top w:val="nil"/>
              <w:left w:val="nil"/>
              <w:bottom w:val="nil"/>
              <w:right w:val="nil"/>
            </w:tcBorders>
            <w:shd w:val="clear" w:color="auto" w:fill="auto"/>
            <w:noWrap/>
            <w:vAlign w:val="bottom"/>
            <w:hideMark/>
          </w:tcPr>
          <w:p w14:paraId="50AE9A85"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1.72E+13</w:t>
            </w:r>
          </w:p>
        </w:tc>
        <w:tc>
          <w:tcPr>
            <w:tcW w:w="960" w:type="dxa"/>
            <w:tcBorders>
              <w:top w:val="nil"/>
              <w:left w:val="nil"/>
              <w:bottom w:val="nil"/>
              <w:right w:val="nil"/>
            </w:tcBorders>
            <w:shd w:val="clear" w:color="auto" w:fill="auto"/>
            <w:noWrap/>
            <w:vAlign w:val="bottom"/>
            <w:hideMark/>
          </w:tcPr>
          <w:p w14:paraId="556ABF06"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3.68E+12</w:t>
            </w:r>
          </w:p>
        </w:tc>
        <w:tc>
          <w:tcPr>
            <w:tcW w:w="960" w:type="dxa"/>
            <w:tcBorders>
              <w:top w:val="nil"/>
              <w:left w:val="nil"/>
              <w:bottom w:val="nil"/>
              <w:right w:val="nil"/>
            </w:tcBorders>
            <w:shd w:val="clear" w:color="auto" w:fill="auto"/>
            <w:noWrap/>
            <w:vAlign w:val="bottom"/>
            <w:hideMark/>
          </w:tcPr>
          <w:p w14:paraId="7B2F39CB"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6.11E+08</w:t>
            </w:r>
          </w:p>
        </w:tc>
        <w:tc>
          <w:tcPr>
            <w:tcW w:w="960" w:type="dxa"/>
            <w:tcBorders>
              <w:top w:val="nil"/>
              <w:left w:val="nil"/>
              <w:bottom w:val="nil"/>
              <w:right w:val="nil"/>
            </w:tcBorders>
            <w:shd w:val="clear" w:color="auto" w:fill="auto"/>
            <w:noWrap/>
            <w:vAlign w:val="bottom"/>
            <w:hideMark/>
          </w:tcPr>
          <w:p w14:paraId="5DC9212C"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4.016037</w:t>
            </w:r>
          </w:p>
        </w:tc>
        <w:tc>
          <w:tcPr>
            <w:tcW w:w="960" w:type="dxa"/>
            <w:tcBorders>
              <w:top w:val="nil"/>
              <w:left w:val="nil"/>
              <w:bottom w:val="nil"/>
              <w:right w:val="nil"/>
            </w:tcBorders>
            <w:shd w:val="clear" w:color="auto" w:fill="auto"/>
            <w:noWrap/>
            <w:vAlign w:val="bottom"/>
            <w:hideMark/>
          </w:tcPr>
          <w:p w14:paraId="080A7BB7" w14:textId="77777777" w:rsidR="00903E5B" w:rsidRPr="00903E5B" w:rsidRDefault="00903E5B" w:rsidP="00D71580">
            <w:pPr>
              <w:spacing w:after="0" w:line="360" w:lineRule="auto"/>
              <w:jc w:val="both"/>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538D015"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11.29032</w:t>
            </w:r>
          </w:p>
        </w:tc>
      </w:tr>
      <w:tr w:rsidR="00903E5B" w:rsidRPr="00903E5B" w14:paraId="08E4D571" w14:textId="77777777" w:rsidTr="00903E5B">
        <w:trPr>
          <w:trHeight w:val="300"/>
        </w:trPr>
        <w:tc>
          <w:tcPr>
            <w:tcW w:w="960" w:type="dxa"/>
            <w:tcBorders>
              <w:top w:val="nil"/>
              <w:left w:val="nil"/>
              <w:bottom w:val="nil"/>
              <w:right w:val="nil"/>
            </w:tcBorders>
            <w:shd w:val="clear" w:color="auto" w:fill="auto"/>
            <w:noWrap/>
            <w:vAlign w:val="bottom"/>
            <w:hideMark/>
          </w:tcPr>
          <w:p w14:paraId="1825209A"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1988</w:t>
            </w:r>
          </w:p>
        </w:tc>
        <w:tc>
          <w:tcPr>
            <w:tcW w:w="960" w:type="dxa"/>
            <w:tcBorders>
              <w:top w:val="nil"/>
              <w:left w:val="nil"/>
              <w:bottom w:val="nil"/>
              <w:right w:val="nil"/>
            </w:tcBorders>
            <w:shd w:val="clear" w:color="auto" w:fill="auto"/>
            <w:noWrap/>
            <w:vAlign w:val="bottom"/>
            <w:hideMark/>
          </w:tcPr>
          <w:p w14:paraId="6360616D"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1.77E+13</w:t>
            </w:r>
          </w:p>
        </w:tc>
        <w:tc>
          <w:tcPr>
            <w:tcW w:w="960" w:type="dxa"/>
            <w:tcBorders>
              <w:top w:val="nil"/>
              <w:left w:val="nil"/>
              <w:bottom w:val="nil"/>
              <w:right w:val="nil"/>
            </w:tcBorders>
            <w:shd w:val="clear" w:color="auto" w:fill="auto"/>
            <w:noWrap/>
            <w:vAlign w:val="bottom"/>
            <w:hideMark/>
          </w:tcPr>
          <w:p w14:paraId="03867642"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4.24E+12</w:t>
            </w:r>
          </w:p>
        </w:tc>
        <w:tc>
          <w:tcPr>
            <w:tcW w:w="960" w:type="dxa"/>
            <w:tcBorders>
              <w:top w:val="nil"/>
              <w:left w:val="nil"/>
              <w:bottom w:val="nil"/>
              <w:right w:val="nil"/>
            </w:tcBorders>
            <w:shd w:val="clear" w:color="auto" w:fill="auto"/>
            <w:noWrap/>
            <w:vAlign w:val="bottom"/>
            <w:hideMark/>
          </w:tcPr>
          <w:p w14:paraId="5873656B"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3.79E+08</w:t>
            </w:r>
          </w:p>
        </w:tc>
        <w:tc>
          <w:tcPr>
            <w:tcW w:w="960" w:type="dxa"/>
            <w:tcBorders>
              <w:top w:val="nil"/>
              <w:left w:val="nil"/>
              <w:bottom w:val="nil"/>
              <w:right w:val="nil"/>
            </w:tcBorders>
            <w:shd w:val="clear" w:color="auto" w:fill="auto"/>
            <w:noWrap/>
            <w:vAlign w:val="bottom"/>
            <w:hideMark/>
          </w:tcPr>
          <w:p w14:paraId="5E06907D"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4.536967</w:t>
            </w:r>
          </w:p>
        </w:tc>
        <w:tc>
          <w:tcPr>
            <w:tcW w:w="960" w:type="dxa"/>
            <w:tcBorders>
              <w:top w:val="nil"/>
              <w:left w:val="nil"/>
              <w:bottom w:val="nil"/>
              <w:right w:val="nil"/>
            </w:tcBorders>
            <w:shd w:val="clear" w:color="auto" w:fill="auto"/>
            <w:noWrap/>
            <w:vAlign w:val="bottom"/>
            <w:hideMark/>
          </w:tcPr>
          <w:p w14:paraId="3CE1E45A" w14:textId="77777777" w:rsidR="00903E5B" w:rsidRPr="00903E5B" w:rsidRDefault="00903E5B" w:rsidP="00D71580">
            <w:pPr>
              <w:spacing w:after="0" w:line="360" w:lineRule="auto"/>
              <w:jc w:val="both"/>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1021B79"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54.51122</w:t>
            </w:r>
          </w:p>
        </w:tc>
      </w:tr>
      <w:tr w:rsidR="00903E5B" w:rsidRPr="00903E5B" w14:paraId="497DE603" w14:textId="77777777" w:rsidTr="00903E5B">
        <w:trPr>
          <w:trHeight w:val="300"/>
        </w:trPr>
        <w:tc>
          <w:tcPr>
            <w:tcW w:w="960" w:type="dxa"/>
            <w:tcBorders>
              <w:top w:val="nil"/>
              <w:left w:val="nil"/>
              <w:bottom w:val="nil"/>
              <w:right w:val="nil"/>
            </w:tcBorders>
            <w:shd w:val="clear" w:color="auto" w:fill="auto"/>
            <w:noWrap/>
            <w:vAlign w:val="bottom"/>
            <w:hideMark/>
          </w:tcPr>
          <w:p w14:paraId="4DDCF36B"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1989</w:t>
            </w:r>
          </w:p>
        </w:tc>
        <w:tc>
          <w:tcPr>
            <w:tcW w:w="960" w:type="dxa"/>
            <w:tcBorders>
              <w:top w:val="nil"/>
              <w:left w:val="nil"/>
              <w:bottom w:val="nil"/>
              <w:right w:val="nil"/>
            </w:tcBorders>
            <w:shd w:val="clear" w:color="auto" w:fill="auto"/>
            <w:noWrap/>
            <w:vAlign w:val="bottom"/>
            <w:hideMark/>
          </w:tcPr>
          <w:p w14:paraId="30731F85"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1.9E+13</w:t>
            </w:r>
          </w:p>
        </w:tc>
        <w:tc>
          <w:tcPr>
            <w:tcW w:w="960" w:type="dxa"/>
            <w:tcBorders>
              <w:top w:val="nil"/>
              <w:left w:val="nil"/>
              <w:bottom w:val="nil"/>
              <w:right w:val="nil"/>
            </w:tcBorders>
            <w:shd w:val="clear" w:color="auto" w:fill="auto"/>
            <w:noWrap/>
            <w:vAlign w:val="bottom"/>
            <w:hideMark/>
          </w:tcPr>
          <w:p w14:paraId="4B8D0E61"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3.57E+12</w:t>
            </w:r>
          </w:p>
        </w:tc>
        <w:tc>
          <w:tcPr>
            <w:tcW w:w="960" w:type="dxa"/>
            <w:tcBorders>
              <w:top w:val="nil"/>
              <w:left w:val="nil"/>
              <w:bottom w:val="nil"/>
              <w:right w:val="nil"/>
            </w:tcBorders>
            <w:shd w:val="clear" w:color="auto" w:fill="auto"/>
            <w:noWrap/>
            <w:vAlign w:val="bottom"/>
            <w:hideMark/>
          </w:tcPr>
          <w:p w14:paraId="7D6D69A3"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1.88E+09</w:t>
            </w:r>
          </w:p>
        </w:tc>
        <w:tc>
          <w:tcPr>
            <w:tcW w:w="960" w:type="dxa"/>
            <w:tcBorders>
              <w:top w:val="nil"/>
              <w:left w:val="nil"/>
              <w:bottom w:val="nil"/>
              <w:right w:val="nil"/>
            </w:tcBorders>
            <w:shd w:val="clear" w:color="auto" w:fill="auto"/>
            <w:noWrap/>
            <w:vAlign w:val="bottom"/>
            <w:hideMark/>
          </w:tcPr>
          <w:p w14:paraId="697AA094"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7.364735</w:t>
            </w:r>
          </w:p>
        </w:tc>
        <w:tc>
          <w:tcPr>
            <w:tcW w:w="960" w:type="dxa"/>
            <w:tcBorders>
              <w:top w:val="nil"/>
              <w:left w:val="nil"/>
              <w:bottom w:val="nil"/>
              <w:right w:val="nil"/>
            </w:tcBorders>
            <w:shd w:val="clear" w:color="auto" w:fill="auto"/>
            <w:noWrap/>
            <w:vAlign w:val="bottom"/>
            <w:hideMark/>
          </w:tcPr>
          <w:p w14:paraId="206F2C1A"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32058465</w:t>
            </w:r>
          </w:p>
        </w:tc>
        <w:tc>
          <w:tcPr>
            <w:tcW w:w="960" w:type="dxa"/>
            <w:tcBorders>
              <w:top w:val="nil"/>
              <w:left w:val="nil"/>
              <w:bottom w:val="nil"/>
              <w:right w:val="nil"/>
            </w:tcBorders>
            <w:shd w:val="clear" w:color="auto" w:fill="auto"/>
            <w:noWrap/>
            <w:vAlign w:val="bottom"/>
            <w:hideMark/>
          </w:tcPr>
          <w:p w14:paraId="63FBAF38"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50.46669</w:t>
            </w:r>
          </w:p>
        </w:tc>
      </w:tr>
      <w:tr w:rsidR="00903E5B" w:rsidRPr="00903E5B" w14:paraId="7649C9AF" w14:textId="77777777" w:rsidTr="00903E5B">
        <w:trPr>
          <w:trHeight w:val="300"/>
        </w:trPr>
        <w:tc>
          <w:tcPr>
            <w:tcW w:w="960" w:type="dxa"/>
            <w:tcBorders>
              <w:top w:val="nil"/>
              <w:left w:val="nil"/>
              <w:bottom w:val="nil"/>
              <w:right w:val="nil"/>
            </w:tcBorders>
            <w:shd w:val="clear" w:color="auto" w:fill="auto"/>
            <w:noWrap/>
            <w:vAlign w:val="bottom"/>
            <w:hideMark/>
          </w:tcPr>
          <w:p w14:paraId="7DEDE5CA"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1990</w:t>
            </w:r>
          </w:p>
        </w:tc>
        <w:tc>
          <w:tcPr>
            <w:tcW w:w="960" w:type="dxa"/>
            <w:tcBorders>
              <w:top w:val="nil"/>
              <w:left w:val="nil"/>
              <w:bottom w:val="nil"/>
              <w:right w:val="nil"/>
            </w:tcBorders>
            <w:shd w:val="clear" w:color="auto" w:fill="auto"/>
            <w:noWrap/>
            <w:vAlign w:val="bottom"/>
            <w:hideMark/>
          </w:tcPr>
          <w:p w14:paraId="2A957B62"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1.94E+13</w:t>
            </w:r>
          </w:p>
        </w:tc>
        <w:tc>
          <w:tcPr>
            <w:tcW w:w="960" w:type="dxa"/>
            <w:tcBorders>
              <w:top w:val="nil"/>
              <w:left w:val="nil"/>
              <w:bottom w:val="nil"/>
              <w:right w:val="nil"/>
            </w:tcBorders>
            <w:shd w:val="clear" w:color="auto" w:fill="auto"/>
            <w:noWrap/>
            <w:vAlign w:val="bottom"/>
            <w:hideMark/>
          </w:tcPr>
          <w:p w14:paraId="43AB21F6"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3.83E+12</w:t>
            </w:r>
          </w:p>
        </w:tc>
        <w:tc>
          <w:tcPr>
            <w:tcW w:w="960" w:type="dxa"/>
            <w:tcBorders>
              <w:top w:val="nil"/>
              <w:left w:val="nil"/>
              <w:bottom w:val="nil"/>
              <w:right w:val="nil"/>
            </w:tcBorders>
            <w:shd w:val="clear" w:color="auto" w:fill="auto"/>
            <w:noWrap/>
            <w:vAlign w:val="bottom"/>
            <w:hideMark/>
          </w:tcPr>
          <w:p w14:paraId="1742BF86"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5.88E+08</w:t>
            </w:r>
          </w:p>
        </w:tc>
        <w:tc>
          <w:tcPr>
            <w:tcW w:w="960" w:type="dxa"/>
            <w:tcBorders>
              <w:top w:val="nil"/>
              <w:left w:val="nil"/>
              <w:bottom w:val="nil"/>
              <w:right w:val="nil"/>
            </w:tcBorders>
            <w:shd w:val="clear" w:color="auto" w:fill="auto"/>
            <w:noWrap/>
            <w:vAlign w:val="bottom"/>
            <w:hideMark/>
          </w:tcPr>
          <w:p w14:paraId="76BA3365"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8.038285</w:t>
            </w:r>
          </w:p>
        </w:tc>
        <w:tc>
          <w:tcPr>
            <w:tcW w:w="960" w:type="dxa"/>
            <w:tcBorders>
              <w:top w:val="nil"/>
              <w:left w:val="nil"/>
              <w:bottom w:val="nil"/>
              <w:right w:val="nil"/>
            </w:tcBorders>
            <w:shd w:val="clear" w:color="auto" w:fill="auto"/>
            <w:noWrap/>
            <w:vAlign w:val="bottom"/>
            <w:hideMark/>
          </w:tcPr>
          <w:p w14:paraId="6052A0FA"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32859513</w:t>
            </w:r>
          </w:p>
        </w:tc>
        <w:tc>
          <w:tcPr>
            <w:tcW w:w="960" w:type="dxa"/>
            <w:tcBorders>
              <w:top w:val="nil"/>
              <w:left w:val="nil"/>
              <w:bottom w:val="nil"/>
              <w:right w:val="nil"/>
            </w:tcBorders>
            <w:shd w:val="clear" w:color="auto" w:fill="auto"/>
            <w:noWrap/>
            <w:vAlign w:val="bottom"/>
            <w:hideMark/>
          </w:tcPr>
          <w:p w14:paraId="5CF67740"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7.3644</w:t>
            </w:r>
          </w:p>
        </w:tc>
      </w:tr>
      <w:tr w:rsidR="00903E5B" w:rsidRPr="00903E5B" w14:paraId="2AFDC4A7" w14:textId="77777777" w:rsidTr="00903E5B">
        <w:trPr>
          <w:trHeight w:val="300"/>
        </w:trPr>
        <w:tc>
          <w:tcPr>
            <w:tcW w:w="960" w:type="dxa"/>
            <w:tcBorders>
              <w:top w:val="nil"/>
              <w:left w:val="nil"/>
              <w:bottom w:val="nil"/>
              <w:right w:val="nil"/>
            </w:tcBorders>
            <w:shd w:val="clear" w:color="auto" w:fill="auto"/>
            <w:noWrap/>
            <w:vAlign w:val="bottom"/>
            <w:hideMark/>
          </w:tcPr>
          <w:p w14:paraId="07CB2CF3"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1991</w:t>
            </w:r>
          </w:p>
        </w:tc>
        <w:tc>
          <w:tcPr>
            <w:tcW w:w="960" w:type="dxa"/>
            <w:tcBorders>
              <w:top w:val="nil"/>
              <w:left w:val="nil"/>
              <w:bottom w:val="nil"/>
              <w:right w:val="nil"/>
            </w:tcBorders>
            <w:shd w:val="clear" w:color="auto" w:fill="auto"/>
            <w:noWrap/>
            <w:vAlign w:val="bottom"/>
            <w:hideMark/>
          </w:tcPr>
          <w:p w14:paraId="188808D2"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2.17E+13</w:t>
            </w:r>
          </w:p>
        </w:tc>
        <w:tc>
          <w:tcPr>
            <w:tcW w:w="960" w:type="dxa"/>
            <w:tcBorders>
              <w:top w:val="nil"/>
              <w:left w:val="nil"/>
              <w:bottom w:val="nil"/>
              <w:right w:val="nil"/>
            </w:tcBorders>
            <w:shd w:val="clear" w:color="auto" w:fill="auto"/>
            <w:noWrap/>
            <w:vAlign w:val="bottom"/>
            <w:hideMark/>
          </w:tcPr>
          <w:p w14:paraId="35C73004"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4.17E+12</w:t>
            </w:r>
          </w:p>
        </w:tc>
        <w:tc>
          <w:tcPr>
            <w:tcW w:w="960" w:type="dxa"/>
            <w:tcBorders>
              <w:top w:val="nil"/>
              <w:left w:val="nil"/>
              <w:bottom w:val="nil"/>
              <w:right w:val="nil"/>
            </w:tcBorders>
            <w:shd w:val="clear" w:color="auto" w:fill="auto"/>
            <w:noWrap/>
            <w:vAlign w:val="bottom"/>
            <w:hideMark/>
          </w:tcPr>
          <w:p w14:paraId="3589C71F"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7.12E+08</w:t>
            </w:r>
          </w:p>
        </w:tc>
        <w:tc>
          <w:tcPr>
            <w:tcW w:w="960" w:type="dxa"/>
            <w:tcBorders>
              <w:top w:val="nil"/>
              <w:left w:val="nil"/>
              <w:bottom w:val="nil"/>
              <w:right w:val="nil"/>
            </w:tcBorders>
            <w:shd w:val="clear" w:color="auto" w:fill="auto"/>
            <w:noWrap/>
            <w:vAlign w:val="bottom"/>
            <w:hideMark/>
          </w:tcPr>
          <w:p w14:paraId="01A8B68C"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9.909492</w:t>
            </w:r>
          </w:p>
        </w:tc>
        <w:tc>
          <w:tcPr>
            <w:tcW w:w="960" w:type="dxa"/>
            <w:tcBorders>
              <w:top w:val="nil"/>
              <w:left w:val="nil"/>
              <w:bottom w:val="nil"/>
              <w:right w:val="nil"/>
            </w:tcBorders>
            <w:shd w:val="clear" w:color="auto" w:fill="auto"/>
            <w:noWrap/>
            <w:vAlign w:val="bottom"/>
            <w:hideMark/>
          </w:tcPr>
          <w:p w14:paraId="406FDADF"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33652634</w:t>
            </w:r>
          </w:p>
        </w:tc>
        <w:tc>
          <w:tcPr>
            <w:tcW w:w="960" w:type="dxa"/>
            <w:tcBorders>
              <w:top w:val="nil"/>
              <w:left w:val="nil"/>
              <w:bottom w:val="nil"/>
              <w:right w:val="nil"/>
            </w:tcBorders>
            <w:shd w:val="clear" w:color="auto" w:fill="auto"/>
            <w:noWrap/>
            <w:vAlign w:val="bottom"/>
            <w:hideMark/>
          </w:tcPr>
          <w:p w14:paraId="1E2C77D4"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13.00697</w:t>
            </w:r>
          </w:p>
        </w:tc>
      </w:tr>
      <w:tr w:rsidR="00903E5B" w:rsidRPr="00903E5B" w14:paraId="7AF2865E" w14:textId="77777777" w:rsidTr="00903E5B">
        <w:trPr>
          <w:trHeight w:val="300"/>
        </w:trPr>
        <w:tc>
          <w:tcPr>
            <w:tcW w:w="960" w:type="dxa"/>
            <w:tcBorders>
              <w:top w:val="nil"/>
              <w:left w:val="nil"/>
              <w:bottom w:val="nil"/>
              <w:right w:val="nil"/>
            </w:tcBorders>
            <w:shd w:val="clear" w:color="auto" w:fill="auto"/>
            <w:noWrap/>
            <w:vAlign w:val="bottom"/>
            <w:hideMark/>
          </w:tcPr>
          <w:p w14:paraId="646DFCD4"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1992</w:t>
            </w:r>
          </w:p>
        </w:tc>
        <w:tc>
          <w:tcPr>
            <w:tcW w:w="960" w:type="dxa"/>
            <w:tcBorders>
              <w:top w:val="nil"/>
              <w:left w:val="nil"/>
              <w:bottom w:val="nil"/>
              <w:right w:val="nil"/>
            </w:tcBorders>
            <w:shd w:val="clear" w:color="auto" w:fill="auto"/>
            <w:noWrap/>
            <w:vAlign w:val="bottom"/>
            <w:hideMark/>
          </w:tcPr>
          <w:p w14:paraId="6A8939C3"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2.18E+13</w:t>
            </w:r>
          </w:p>
        </w:tc>
        <w:tc>
          <w:tcPr>
            <w:tcW w:w="960" w:type="dxa"/>
            <w:tcBorders>
              <w:top w:val="nil"/>
              <w:left w:val="nil"/>
              <w:bottom w:val="nil"/>
              <w:right w:val="nil"/>
            </w:tcBorders>
            <w:shd w:val="clear" w:color="auto" w:fill="auto"/>
            <w:noWrap/>
            <w:vAlign w:val="bottom"/>
            <w:hideMark/>
          </w:tcPr>
          <w:p w14:paraId="2D79EB7F"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4.67E+12</w:t>
            </w:r>
          </w:p>
        </w:tc>
        <w:tc>
          <w:tcPr>
            <w:tcW w:w="960" w:type="dxa"/>
            <w:tcBorders>
              <w:top w:val="nil"/>
              <w:left w:val="nil"/>
              <w:bottom w:val="nil"/>
              <w:right w:val="nil"/>
            </w:tcBorders>
            <w:shd w:val="clear" w:color="auto" w:fill="auto"/>
            <w:noWrap/>
            <w:vAlign w:val="bottom"/>
            <w:hideMark/>
          </w:tcPr>
          <w:p w14:paraId="394C3211"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8.97E+08</w:t>
            </w:r>
          </w:p>
        </w:tc>
        <w:tc>
          <w:tcPr>
            <w:tcW w:w="960" w:type="dxa"/>
            <w:tcBorders>
              <w:top w:val="nil"/>
              <w:left w:val="nil"/>
              <w:bottom w:val="nil"/>
              <w:right w:val="nil"/>
            </w:tcBorders>
            <w:shd w:val="clear" w:color="auto" w:fill="auto"/>
            <w:noWrap/>
            <w:vAlign w:val="bottom"/>
            <w:hideMark/>
          </w:tcPr>
          <w:p w14:paraId="3B29823B"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17.29843</w:t>
            </w:r>
          </w:p>
        </w:tc>
        <w:tc>
          <w:tcPr>
            <w:tcW w:w="960" w:type="dxa"/>
            <w:tcBorders>
              <w:top w:val="nil"/>
              <w:left w:val="nil"/>
              <w:bottom w:val="nil"/>
              <w:right w:val="nil"/>
            </w:tcBorders>
            <w:shd w:val="clear" w:color="auto" w:fill="auto"/>
            <w:noWrap/>
            <w:vAlign w:val="bottom"/>
            <w:hideMark/>
          </w:tcPr>
          <w:p w14:paraId="4275D2EC"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34548217</w:t>
            </w:r>
          </w:p>
        </w:tc>
        <w:tc>
          <w:tcPr>
            <w:tcW w:w="960" w:type="dxa"/>
            <w:tcBorders>
              <w:top w:val="nil"/>
              <w:left w:val="nil"/>
              <w:bottom w:val="nil"/>
              <w:right w:val="nil"/>
            </w:tcBorders>
            <w:shd w:val="clear" w:color="auto" w:fill="auto"/>
            <w:noWrap/>
            <w:vAlign w:val="bottom"/>
            <w:hideMark/>
          </w:tcPr>
          <w:p w14:paraId="3D297822"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44.58884</w:t>
            </w:r>
          </w:p>
        </w:tc>
      </w:tr>
      <w:tr w:rsidR="00903E5B" w:rsidRPr="00903E5B" w14:paraId="7FC8FDB4" w14:textId="77777777" w:rsidTr="00903E5B">
        <w:trPr>
          <w:trHeight w:val="300"/>
        </w:trPr>
        <w:tc>
          <w:tcPr>
            <w:tcW w:w="960" w:type="dxa"/>
            <w:tcBorders>
              <w:top w:val="nil"/>
              <w:left w:val="nil"/>
              <w:bottom w:val="nil"/>
              <w:right w:val="nil"/>
            </w:tcBorders>
            <w:shd w:val="clear" w:color="auto" w:fill="auto"/>
            <w:noWrap/>
            <w:vAlign w:val="bottom"/>
            <w:hideMark/>
          </w:tcPr>
          <w:p w14:paraId="4519B211"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1993</w:t>
            </w:r>
          </w:p>
        </w:tc>
        <w:tc>
          <w:tcPr>
            <w:tcW w:w="960" w:type="dxa"/>
            <w:tcBorders>
              <w:top w:val="nil"/>
              <w:left w:val="nil"/>
              <w:bottom w:val="nil"/>
              <w:right w:val="nil"/>
            </w:tcBorders>
            <w:shd w:val="clear" w:color="auto" w:fill="auto"/>
            <w:noWrap/>
            <w:vAlign w:val="bottom"/>
            <w:hideMark/>
          </w:tcPr>
          <w:p w14:paraId="05D12200"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2.28E+13</w:t>
            </w:r>
          </w:p>
        </w:tc>
        <w:tc>
          <w:tcPr>
            <w:tcW w:w="960" w:type="dxa"/>
            <w:tcBorders>
              <w:top w:val="nil"/>
              <w:left w:val="nil"/>
              <w:bottom w:val="nil"/>
              <w:right w:val="nil"/>
            </w:tcBorders>
            <w:shd w:val="clear" w:color="auto" w:fill="auto"/>
            <w:noWrap/>
            <w:vAlign w:val="bottom"/>
            <w:hideMark/>
          </w:tcPr>
          <w:p w14:paraId="43121C16"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3.85E+12</w:t>
            </w:r>
          </w:p>
        </w:tc>
        <w:tc>
          <w:tcPr>
            <w:tcW w:w="960" w:type="dxa"/>
            <w:tcBorders>
              <w:top w:val="nil"/>
              <w:left w:val="nil"/>
              <w:bottom w:val="nil"/>
              <w:right w:val="nil"/>
            </w:tcBorders>
            <w:shd w:val="clear" w:color="auto" w:fill="auto"/>
            <w:noWrap/>
            <w:vAlign w:val="bottom"/>
            <w:hideMark/>
          </w:tcPr>
          <w:p w14:paraId="28CC59C6"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1.35E+09</w:t>
            </w:r>
          </w:p>
        </w:tc>
        <w:tc>
          <w:tcPr>
            <w:tcW w:w="960" w:type="dxa"/>
            <w:tcBorders>
              <w:top w:val="nil"/>
              <w:left w:val="nil"/>
              <w:bottom w:val="nil"/>
              <w:right w:val="nil"/>
            </w:tcBorders>
            <w:shd w:val="clear" w:color="auto" w:fill="auto"/>
            <w:noWrap/>
            <w:vAlign w:val="bottom"/>
            <w:hideMark/>
          </w:tcPr>
          <w:p w14:paraId="429CDC58"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22.0654</w:t>
            </w:r>
          </w:p>
        </w:tc>
        <w:tc>
          <w:tcPr>
            <w:tcW w:w="960" w:type="dxa"/>
            <w:tcBorders>
              <w:top w:val="nil"/>
              <w:left w:val="nil"/>
              <w:bottom w:val="nil"/>
              <w:right w:val="nil"/>
            </w:tcBorders>
            <w:shd w:val="clear" w:color="auto" w:fill="auto"/>
            <w:noWrap/>
            <w:vAlign w:val="bottom"/>
            <w:hideMark/>
          </w:tcPr>
          <w:p w14:paraId="16BDE686"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35482256</w:t>
            </w:r>
          </w:p>
        </w:tc>
        <w:tc>
          <w:tcPr>
            <w:tcW w:w="960" w:type="dxa"/>
            <w:tcBorders>
              <w:top w:val="nil"/>
              <w:left w:val="nil"/>
              <w:bottom w:val="nil"/>
              <w:right w:val="nil"/>
            </w:tcBorders>
            <w:shd w:val="clear" w:color="auto" w:fill="auto"/>
            <w:noWrap/>
            <w:vAlign w:val="bottom"/>
            <w:hideMark/>
          </w:tcPr>
          <w:p w14:paraId="0E417242"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57.16525</w:t>
            </w:r>
          </w:p>
        </w:tc>
      </w:tr>
      <w:tr w:rsidR="00903E5B" w:rsidRPr="00903E5B" w14:paraId="2FDDAC7D" w14:textId="77777777" w:rsidTr="00903E5B">
        <w:trPr>
          <w:trHeight w:val="300"/>
        </w:trPr>
        <w:tc>
          <w:tcPr>
            <w:tcW w:w="960" w:type="dxa"/>
            <w:tcBorders>
              <w:top w:val="nil"/>
              <w:left w:val="nil"/>
              <w:bottom w:val="nil"/>
              <w:right w:val="nil"/>
            </w:tcBorders>
            <w:shd w:val="clear" w:color="auto" w:fill="auto"/>
            <w:noWrap/>
            <w:vAlign w:val="bottom"/>
            <w:hideMark/>
          </w:tcPr>
          <w:p w14:paraId="5CB9D747"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1994</w:t>
            </w:r>
          </w:p>
        </w:tc>
        <w:tc>
          <w:tcPr>
            <w:tcW w:w="960" w:type="dxa"/>
            <w:tcBorders>
              <w:top w:val="nil"/>
              <w:left w:val="nil"/>
              <w:bottom w:val="nil"/>
              <w:right w:val="nil"/>
            </w:tcBorders>
            <w:shd w:val="clear" w:color="auto" w:fill="auto"/>
            <w:noWrap/>
            <w:vAlign w:val="bottom"/>
            <w:hideMark/>
          </w:tcPr>
          <w:p w14:paraId="6084A66B"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2.23E+13</w:t>
            </w:r>
          </w:p>
        </w:tc>
        <w:tc>
          <w:tcPr>
            <w:tcW w:w="960" w:type="dxa"/>
            <w:tcBorders>
              <w:top w:val="nil"/>
              <w:left w:val="nil"/>
              <w:bottom w:val="nil"/>
              <w:right w:val="nil"/>
            </w:tcBorders>
            <w:shd w:val="clear" w:color="auto" w:fill="auto"/>
            <w:noWrap/>
            <w:vAlign w:val="bottom"/>
            <w:hideMark/>
          </w:tcPr>
          <w:p w14:paraId="5BF138BA"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3.36E+12</w:t>
            </w:r>
          </w:p>
        </w:tc>
        <w:tc>
          <w:tcPr>
            <w:tcW w:w="960" w:type="dxa"/>
            <w:tcBorders>
              <w:top w:val="nil"/>
              <w:left w:val="nil"/>
              <w:bottom w:val="nil"/>
              <w:right w:val="nil"/>
            </w:tcBorders>
            <w:shd w:val="clear" w:color="auto" w:fill="auto"/>
            <w:noWrap/>
            <w:vAlign w:val="bottom"/>
            <w:hideMark/>
          </w:tcPr>
          <w:p w14:paraId="501A19F3"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1.96E+09</w:t>
            </w:r>
          </w:p>
        </w:tc>
        <w:tc>
          <w:tcPr>
            <w:tcW w:w="960" w:type="dxa"/>
            <w:tcBorders>
              <w:top w:val="nil"/>
              <w:left w:val="nil"/>
              <w:bottom w:val="nil"/>
              <w:right w:val="nil"/>
            </w:tcBorders>
            <w:shd w:val="clear" w:color="auto" w:fill="auto"/>
            <w:noWrap/>
            <w:vAlign w:val="bottom"/>
            <w:hideMark/>
          </w:tcPr>
          <w:p w14:paraId="14626C14"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21.996</w:t>
            </w:r>
          </w:p>
        </w:tc>
        <w:tc>
          <w:tcPr>
            <w:tcW w:w="960" w:type="dxa"/>
            <w:tcBorders>
              <w:top w:val="nil"/>
              <w:left w:val="nil"/>
              <w:bottom w:val="nil"/>
              <w:right w:val="nil"/>
            </w:tcBorders>
            <w:shd w:val="clear" w:color="auto" w:fill="auto"/>
            <w:noWrap/>
            <w:vAlign w:val="bottom"/>
            <w:hideMark/>
          </w:tcPr>
          <w:p w14:paraId="1ED8E4DA"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36439785</w:t>
            </w:r>
          </w:p>
        </w:tc>
        <w:tc>
          <w:tcPr>
            <w:tcW w:w="960" w:type="dxa"/>
            <w:tcBorders>
              <w:top w:val="nil"/>
              <w:left w:val="nil"/>
              <w:bottom w:val="nil"/>
              <w:right w:val="nil"/>
            </w:tcBorders>
            <w:shd w:val="clear" w:color="auto" w:fill="auto"/>
            <w:noWrap/>
            <w:vAlign w:val="bottom"/>
            <w:hideMark/>
          </w:tcPr>
          <w:p w14:paraId="01D051C5"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57.03171</w:t>
            </w:r>
          </w:p>
        </w:tc>
      </w:tr>
      <w:tr w:rsidR="00903E5B" w:rsidRPr="00903E5B" w14:paraId="64741B5F" w14:textId="77777777" w:rsidTr="00903E5B">
        <w:trPr>
          <w:trHeight w:val="300"/>
        </w:trPr>
        <w:tc>
          <w:tcPr>
            <w:tcW w:w="960" w:type="dxa"/>
            <w:tcBorders>
              <w:top w:val="nil"/>
              <w:left w:val="nil"/>
              <w:bottom w:val="nil"/>
              <w:right w:val="nil"/>
            </w:tcBorders>
            <w:shd w:val="clear" w:color="auto" w:fill="auto"/>
            <w:noWrap/>
            <w:vAlign w:val="bottom"/>
            <w:hideMark/>
          </w:tcPr>
          <w:p w14:paraId="662EFA8C"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1995</w:t>
            </w:r>
          </w:p>
        </w:tc>
        <w:tc>
          <w:tcPr>
            <w:tcW w:w="960" w:type="dxa"/>
            <w:tcBorders>
              <w:top w:val="nil"/>
              <w:left w:val="nil"/>
              <w:bottom w:val="nil"/>
              <w:right w:val="nil"/>
            </w:tcBorders>
            <w:shd w:val="clear" w:color="auto" w:fill="auto"/>
            <w:noWrap/>
            <w:vAlign w:val="bottom"/>
            <w:hideMark/>
          </w:tcPr>
          <w:p w14:paraId="334EB41D"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2.19E+13</w:t>
            </w:r>
          </w:p>
        </w:tc>
        <w:tc>
          <w:tcPr>
            <w:tcW w:w="960" w:type="dxa"/>
            <w:tcBorders>
              <w:top w:val="nil"/>
              <w:left w:val="nil"/>
              <w:bottom w:val="nil"/>
              <w:right w:val="nil"/>
            </w:tcBorders>
            <w:shd w:val="clear" w:color="auto" w:fill="auto"/>
            <w:noWrap/>
            <w:vAlign w:val="bottom"/>
            <w:hideMark/>
          </w:tcPr>
          <w:p w14:paraId="6D607B8C"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2.9E+12</w:t>
            </w:r>
          </w:p>
        </w:tc>
        <w:tc>
          <w:tcPr>
            <w:tcW w:w="960" w:type="dxa"/>
            <w:tcBorders>
              <w:top w:val="nil"/>
              <w:left w:val="nil"/>
              <w:bottom w:val="nil"/>
              <w:right w:val="nil"/>
            </w:tcBorders>
            <w:shd w:val="clear" w:color="auto" w:fill="auto"/>
            <w:noWrap/>
            <w:vAlign w:val="bottom"/>
            <w:hideMark/>
          </w:tcPr>
          <w:p w14:paraId="2970A0D9"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3.36E+08</w:t>
            </w:r>
          </w:p>
        </w:tc>
        <w:tc>
          <w:tcPr>
            <w:tcW w:w="960" w:type="dxa"/>
            <w:tcBorders>
              <w:top w:val="nil"/>
              <w:left w:val="nil"/>
              <w:bottom w:val="nil"/>
              <w:right w:val="nil"/>
            </w:tcBorders>
            <w:shd w:val="clear" w:color="auto" w:fill="auto"/>
            <w:noWrap/>
            <w:vAlign w:val="bottom"/>
            <w:hideMark/>
          </w:tcPr>
          <w:p w14:paraId="60D76964"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21.89526</w:t>
            </w:r>
          </w:p>
        </w:tc>
        <w:tc>
          <w:tcPr>
            <w:tcW w:w="960" w:type="dxa"/>
            <w:tcBorders>
              <w:top w:val="nil"/>
              <w:left w:val="nil"/>
              <w:bottom w:val="nil"/>
              <w:right w:val="nil"/>
            </w:tcBorders>
            <w:shd w:val="clear" w:color="auto" w:fill="auto"/>
            <w:noWrap/>
            <w:vAlign w:val="bottom"/>
            <w:hideMark/>
          </w:tcPr>
          <w:p w14:paraId="42F302E3"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37320907</w:t>
            </w:r>
          </w:p>
        </w:tc>
        <w:tc>
          <w:tcPr>
            <w:tcW w:w="960" w:type="dxa"/>
            <w:tcBorders>
              <w:top w:val="nil"/>
              <w:left w:val="nil"/>
              <w:bottom w:val="nil"/>
              <w:right w:val="nil"/>
            </w:tcBorders>
            <w:shd w:val="clear" w:color="auto" w:fill="auto"/>
            <w:noWrap/>
            <w:vAlign w:val="bottom"/>
            <w:hideMark/>
          </w:tcPr>
          <w:p w14:paraId="7FC284F8"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72.8355</w:t>
            </w:r>
          </w:p>
        </w:tc>
      </w:tr>
      <w:tr w:rsidR="00903E5B" w:rsidRPr="00903E5B" w14:paraId="1AECAFDA" w14:textId="77777777" w:rsidTr="00903E5B">
        <w:trPr>
          <w:trHeight w:val="300"/>
        </w:trPr>
        <w:tc>
          <w:tcPr>
            <w:tcW w:w="960" w:type="dxa"/>
            <w:tcBorders>
              <w:top w:val="nil"/>
              <w:left w:val="nil"/>
              <w:bottom w:val="nil"/>
              <w:right w:val="nil"/>
            </w:tcBorders>
            <w:shd w:val="clear" w:color="auto" w:fill="auto"/>
            <w:noWrap/>
            <w:vAlign w:val="bottom"/>
            <w:hideMark/>
          </w:tcPr>
          <w:p w14:paraId="554B0053"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1996</w:t>
            </w:r>
          </w:p>
        </w:tc>
        <w:tc>
          <w:tcPr>
            <w:tcW w:w="960" w:type="dxa"/>
            <w:tcBorders>
              <w:top w:val="nil"/>
              <w:left w:val="nil"/>
              <w:bottom w:val="nil"/>
              <w:right w:val="nil"/>
            </w:tcBorders>
            <w:shd w:val="clear" w:color="auto" w:fill="auto"/>
            <w:noWrap/>
            <w:vAlign w:val="bottom"/>
            <w:hideMark/>
          </w:tcPr>
          <w:p w14:paraId="395850D0"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2.19E+13</w:t>
            </w:r>
          </w:p>
        </w:tc>
        <w:tc>
          <w:tcPr>
            <w:tcW w:w="960" w:type="dxa"/>
            <w:tcBorders>
              <w:top w:val="nil"/>
              <w:left w:val="nil"/>
              <w:bottom w:val="nil"/>
              <w:right w:val="nil"/>
            </w:tcBorders>
            <w:shd w:val="clear" w:color="auto" w:fill="auto"/>
            <w:noWrap/>
            <w:vAlign w:val="bottom"/>
            <w:hideMark/>
          </w:tcPr>
          <w:p w14:paraId="0C20FB2E"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2.99E+12</w:t>
            </w:r>
          </w:p>
        </w:tc>
        <w:tc>
          <w:tcPr>
            <w:tcW w:w="960" w:type="dxa"/>
            <w:tcBorders>
              <w:top w:val="nil"/>
              <w:left w:val="nil"/>
              <w:bottom w:val="nil"/>
              <w:right w:val="nil"/>
            </w:tcBorders>
            <w:shd w:val="clear" w:color="auto" w:fill="auto"/>
            <w:noWrap/>
            <w:vAlign w:val="bottom"/>
            <w:hideMark/>
          </w:tcPr>
          <w:p w14:paraId="6850CF5A"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4.99E+08</w:t>
            </w:r>
          </w:p>
        </w:tc>
        <w:tc>
          <w:tcPr>
            <w:tcW w:w="960" w:type="dxa"/>
            <w:tcBorders>
              <w:top w:val="nil"/>
              <w:left w:val="nil"/>
              <w:bottom w:val="nil"/>
              <w:right w:val="nil"/>
            </w:tcBorders>
            <w:shd w:val="clear" w:color="auto" w:fill="auto"/>
            <w:noWrap/>
            <w:vAlign w:val="bottom"/>
            <w:hideMark/>
          </w:tcPr>
          <w:p w14:paraId="7F2FA002"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21.88443</w:t>
            </w:r>
          </w:p>
        </w:tc>
        <w:tc>
          <w:tcPr>
            <w:tcW w:w="960" w:type="dxa"/>
            <w:tcBorders>
              <w:top w:val="nil"/>
              <w:left w:val="nil"/>
              <w:bottom w:val="nil"/>
              <w:right w:val="nil"/>
            </w:tcBorders>
            <w:shd w:val="clear" w:color="auto" w:fill="auto"/>
            <w:noWrap/>
            <w:vAlign w:val="bottom"/>
            <w:hideMark/>
          </w:tcPr>
          <w:p w14:paraId="611A77A4"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38262439</w:t>
            </w:r>
          </w:p>
        </w:tc>
        <w:tc>
          <w:tcPr>
            <w:tcW w:w="960" w:type="dxa"/>
            <w:tcBorders>
              <w:top w:val="nil"/>
              <w:left w:val="nil"/>
              <w:bottom w:val="nil"/>
              <w:right w:val="nil"/>
            </w:tcBorders>
            <w:shd w:val="clear" w:color="auto" w:fill="auto"/>
            <w:noWrap/>
            <w:vAlign w:val="bottom"/>
            <w:hideMark/>
          </w:tcPr>
          <w:p w14:paraId="4F6CC5CA"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29.26829</w:t>
            </w:r>
          </w:p>
        </w:tc>
      </w:tr>
      <w:tr w:rsidR="00903E5B" w:rsidRPr="00903E5B" w14:paraId="42963348" w14:textId="77777777" w:rsidTr="00903E5B">
        <w:trPr>
          <w:trHeight w:val="300"/>
        </w:trPr>
        <w:tc>
          <w:tcPr>
            <w:tcW w:w="960" w:type="dxa"/>
            <w:tcBorders>
              <w:top w:val="nil"/>
              <w:left w:val="nil"/>
              <w:bottom w:val="nil"/>
              <w:right w:val="nil"/>
            </w:tcBorders>
            <w:shd w:val="clear" w:color="auto" w:fill="auto"/>
            <w:noWrap/>
            <w:vAlign w:val="bottom"/>
            <w:hideMark/>
          </w:tcPr>
          <w:p w14:paraId="0522ED08"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1997</w:t>
            </w:r>
          </w:p>
        </w:tc>
        <w:tc>
          <w:tcPr>
            <w:tcW w:w="960" w:type="dxa"/>
            <w:tcBorders>
              <w:top w:val="nil"/>
              <w:left w:val="nil"/>
              <w:bottom w:val="nil"/>
              <w:right w:val="nil"/>
            </w:tcBorders>
            <w:shd w:val="clear" w:color="auto" w:fill="auto"/>
            <w:noWrap/>
            <w:vAlign w:val="bottom"/>
            <w:hideMark/>
          </w:tcPr>
          <w:p w14:paraId="27EBED2D"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2.28E+13</w:t>
            </w:r>
          </w:p>
        </w:tc>
        <w:tc>
          <w:tcPr>
            <w:tcW w:w="960" w:type="dxa"/>
            <w:tcBorders>
              <w:top w:val="nil"/>
              <w:left w:val="nil"/>
              <w:bottom w:val="nil"/>
              <w:right w:val="nil"/>
            </w:tcBorders>
            <w:shd w:val="clear" w:color="auto" w:fill="auto"/>
            <w:noWrap/>
            <w:vAlign w:val="bottom"/>
            <w:hideMark/>
          </w:tcPr>
          <w:p w14:paraId="20F6A3B4"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3.05E+12</w:t>
            </w:r>
          </w:p>
        </w:tc>
        <w:tc>
          <w:tcPr>
            <w:tcW w:w="960" w:type="dxa"/>
            <w:tcBorders>
              <w:top w:val="nil"/>
              <w:left w:val="nil"/>
              <w:bottom w:val="nil"/>
              <w:right w:val="nil"/>
            </w:tcBorders>
            <w:shd w:val="clear" w:color="auto" w:fill="auto"/>
            <w:noWrap/>
            <w:vAlign w:val="bottom"/>
            <w:hideMark/>
          </w:tcPr>
          <w:p w14:paraId="30F2E764"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4.7E+08</w:t>
            </w:r>
          </w:p>
        </w:tc>
        <w:tc>
          <w:tcPr>
            <w:tcW w:w="960" w:type="dxa"/>
            <w:tcBorders>
              <w:top w:val="nil"/>
              <w:left w:val="nil"/>
              <w:bottom w:val="nil"/>
              <w:right w:val="nil"/>
            </w:tcBorders>
            <w:shd w:val="clear" w:color="auto" w:fill="auto"/>
            <w:noWrap/>
            <w:vAlign w:val="bottom"/>
            <w:hideMark/>
          </w:tcPr>
          <w:p w14:paraId="71A3A73D"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21.88605</w:t>
            </w:r>
          </w:p>
        </w:tc>
        <w:tc>
          <w:tcPr>
            <w:tcW w:w="960" w:type="dxa"/>
            <w:tcBorders>
              <w:top w:val="nil"/>
              <w:left w:val="nil"/>
              <w:bottom w:val="nil"/>
              <w:right w:val="nil"/>
            </w:tcBorders>
            <w:shd w:val="clear" w:color="auto" w:fill="auto"/>
            <w:noWrap/>
            <w:vAlign w:val="bottom"/>
            <w:hideMark/>
          </w:tcPr>
          <w:p w14:paraId="2E53CD0B"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39254783</w:t>
            </w:r>
          </w:p>
        </w:tc>
        <w:tc>
          <w:tcPr>
            <w:tcW w:w="960" w:type="dxa"/>
            <w:tcBorders>
              <w:top w:val="nil"/>
              <w:left w:val="nil"/>
              <w:bottom w:val="nil"/>
              <w:right w:val="nil"/>
            </w:tcBorders>
            <w:shd w:val="clear" w:color="auto" w:fill="auto"/>
            <w:noWrap/>
            <w:vAlign w:val="bottom"/>
            <w:hideMark/>
          </w:tcPr>
          <w:p w14:paraId="5FEDD877"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8.529874</w:t>
            </w:r>
          </w:p>
        </w:tc>
      </w:tr>
      <w:tr w:rsidR="00903E5B" w:rsidRPr="00903E5B" w14:paraId="45D8E62D" w14:textId="77777777" w:rsidTr="00903E5B">
        <w:trPr>
          <w:trHeight w:val="300"/>
        </w:trPr>
        <w:tc>
          <w:tcPr>
            <w:tcW w:w="960" w:type="dxa"/>
            <w:tcBorders>
              <w:top w:val="nil"/>
              <w:left w:val="nil"/>
              <w:bottom w:val="nil"/>
              <w:right w:val="nil"/>
            </w:tcBorders>
            <w:shd w:val="clear" w:color="auto" w:fill="auto"/>
            <w:noWrap/>
            <w:vAlign w:val="bottom"/>
            <w:hideMark/>
          </w:tcPr>
          <w:p w14:paraId="173A3A22"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1998</w:t>
            </w:r>
          </w:p>
        </w:tc>
        <w:tc>
          <w:tcPr>
            <w:tcW w:w="960" w:type="dxa"/>
            <w:tcBorders>
              <w:top w:val="nil"/>
              <w:left w:val="nil"/>
              <w:bottom w:val="nil"/>
              <w:right w:val="nil"/>
            </w:tcBorders>
            <w:shd w:val="clear" w:color="auto" w:fill="auto"/>
            <w:noWrap/>
            <w:vAlign w:val="bottom"/>
            <w:hideMark/>
          </w:tcPr>
          <w:p w14:paraId="2FD4F030"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2.35E+13</w:t>
            </w:r>
          </w:p>
        </w:tc>
        <w:tc>
          <w:tcPr>
            <w:tcW w:w="960" w:type="dxa"/>
            <w:tcBorders>
              <w:top w:val="nil"/>
              <w:left w:val="nil"/>
              <w:bottom w:val="nil"/>
              <w:right w:val="nil"/>
            </w:tcBorders>
            <w:shd w:val="clear" w:color="auto" w:fill="auto"/>
            <w:noWrap/>
            <w:vAlign w:val="bottom"/>
            <w:hideMark/>
          </w:tcPr>
          <w:p w14:paraId="170F2001"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2.91E+12</w:t>
            </w:r>
          </w:p>
        </w:tc>
        <w:tc>
          <w:tcPr>
            <w:tcW w:w="960" w:type="dxa"/>
            <w:tcBorders>
              <w:top w:val="nil"/>
              <w:left w:val="nil"/>
              <w:bottom w:val="nil"/>
              <w:right w:val="nil"/>
            </w:tcBorders>
            <w:shd w:val="clear" w:color="auto" w:fill="auto"/>
            <w:noWrap/>
            <w:vAlign w:val="bottom"/>
            <w:hideMark/>
          </w:tcPr>
          <w:p w14:paraId="3A4B938A"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3E+08</w:t>
            </w:r>
          </w:p>
        </w:tc>
        <w:tc>
          <w:tcPr>
            <w:tcW w:w="960" w:type="dxa"/>
            <w:tcBorders>
              <w:top w:val="nil"/>
              <w:left w:val="nil"/>
              <w:bottom w:val="nil"/>
              <w:right w:val="nil"/>
            </w:tcBorders>
            <w:shd w:val="clear" w:color="auto" w:fill="auto"/>
            <w:noWrap/>
            <w:vAlign w:val="bottom"/>
            <w:hideMark/>
          </w:tcPr>
          <w:p w14:paraId="0067F26C"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21.886</w:t>
            </w:r>
          </w:p>
        </w:tc>
        <w:tc>
          <w:tcPr>
            <w:tcW w:w="960" w:type="dxa"/>
            <w:tcBorders>
              <w:top w:val="nil"/>
              <w:left w:val="nil"/>
              <w:bottom w:val="nil"/>
              <w:right w:val="nil"/>
            </w:tcBorders>
            <w:shd w:val="clear" w:color="auto" w:fill="auto"/>
            <w:noWrap/>
            <w:vAlign w:val="bottom"/>
            <w:hideMark/>
          </w:tcPr>
          <w:p w14:paraId="2ECBD22E"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40317120</w:t>
            </w:r>
          </w:p>
        </w:tc>
        <w:tc>
          <w:tcPr>
            <w:tcW w:w="960" w:type="dxa"/>
            <w:tcBorders>
              <w:top w:val="nil"/>
              <w:left w:val="nil"/>
              <w:bottom w:val="nil"/>
              <w:right w:val="nil"/>
            </w:tcBorders>
            <w:shd w:val="clear" w:color="auto" w:fill="auto"/>
            <w:noWrap/>
            <w:vAlign w:val="bottom"/>
            <w:hideMark/>
          </w:tcPr>
          <w:p w14:paraId="5C4B0A59"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9.996378</w:t>
            </w:r>
          </w:p>
        </w:tc>
      </w:tr>
      <w:tr w:rsidR="00903E5B" w:rsidRPr="00903E5B" w14:paraId="218C957D" w14:textId="77777777" w:rsidTr="00903E5B">
        <w:trPr>
          <w:trHeight w:val="300"/>
        </w:trPr>
        <w:tc>
          <w:tcPr>
            <w:tcW w:w="960" w:type="dxa"/>
            <w:tcBorders>
              <w:top w:val="nil"/>
              <w:left w:val="nil"/>
              <w:bottom w:val="nil"/>
              <w:right w:val="nil"/>
            </w:tcBorders>
            <w:shd w:val="clear" w:color="auto" w:fill="auto"/>
            <w:noWrap/>
            <w:vAlign w:val="bottom"/>
            <w:hideMark/>
          </w:tcPr>
          <w:p w14:paraId="2D033121"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1999</w:t>
            </w:r>
          </w:p>
        </w:tc>
        <w:tc>
          <w:tcPr>
            <w:tcW w:w="960" w:type="dxa"/>
            <w:tcBorders>
              <w:top w:val="nil"/>
              <w:left w:val="nil"/>
              <w:bottom w:val="nil"/>
              <w:right w:val="nil"/>
            </w:tcBorders>
            <w:shd w:val="clear" w:color="auto" w:fill="auto"/>
            <w:noWrap/>
            <w:vAlign w:val="bottom"/>
            <w:hideMark/>
          </w:tcPr>
          <w:p w14:paraId="6E807E3A"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2.41E+13</w:t>
            </w:r>
          </w:p>
        </w:tc>
        <w:tc>
          <w:tcPr>
            <w:tcW w:w="960" w:type="dxa"/>
            <w:tcBorders>
              <w:top w:val="nil"/>
              <w:left w:val="nil"/>
              <w:bottom w:val="nil"/>
              <w:right w:val="nil"/>
            </w:tcBorders>
            <w:shd w:val="clear" w:color="auto" w:fill="auto"/>
            <w:noWrap/>
            <w:vAlign w:val="bottom"/>
            <w:hideMark/>
          </w:tcPr>
          <w:p w14:paraId="52775C99"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2.98E+12</w:t>
            </w:r>
          </w:p>
        </w:tc>
        <w:tc>
          <w:tcPr>
            <w:tcW w:w="960" w:type="dxa"/>
            <w:tcBorders>
              <w:top w:val="nil"/>
              <w:left w:val="nil"/>
              <w:bottom w:val="nil"/>
              <w:right w:val="nil"/>
            </w:tcBorders>
            <w:shd w:val="clear" w:color="auto" w:fill="auto"/>
            <w:noWrap/>
            <w:vAlign w:val="bottom"/>
            <w:hideMark/>
          </w:tcPr>
          <w:p w14:paraId="48283837"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1E+09</w:t>
            </w:r>
          </w:p>
        </w:tc>
        <w:tc>
          <w:tcPr>
            <w:tcW w:w="960" w:type="dxa"/>
            <w:tcBorders>
              <w:top w:val="nil"/>
              <w:left w:val="nil"/>
              <w:bottom w:val="nil"/>
              <w:right w:val="nil"/>
            </w:tcBorders>
            <w:shd w:val="clear" w:color="auto" w:fill="auto"/>
            <w:noWrap/>
            <w:vAlign w:val="bottom"/>
            <w:hideMark/>
          </w:tcPr>
          <w:p w14:paraId="4A017FA1"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92.3381</w:t>
            </w:r>
          </w:p>
        </w:tc>
        <w:tc>
          <w:tcPr>
            <w:tcW w:w="960" w:type="dxa"/>
            <w:tcBorders>
              <w:top w:val="nil"/>
              <w:left w:val="nil"/>
              <w:bottom w:val="nil"/>
              <w:right w:val="nil"/>
            </w:tcBorders>
            <w:shd w:val="clear" w:color="auto" w:fill="auto"/>
            <w:noWrap/>
            <w:vAlign w:val="bottom"/>
            <w:hideMark/>
          </w:tcPr>
          <w:p w14:paraId="368A21AD"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41372859</w:t>
            </w:r>
          </w:p>
        </w:tc>
        <w:tc>
          <w:tcPr>
            <w:tcW w:w="960" w:type="dxa"/>
            <w:tcBorders>
              <w:top w:val="nil"/>
              <w:left w:val="nil"/>
              <w:bottom w:val="nil"/>
              <w:right w:val="nil"/>
            </w:tcBorders>
            <w:shd w:val="clear" w:color="auto" w:fill="auto"/>
            <w:noWrap/>
            <w:vAlign w:val="bottom"/>
            <w:hideMark/>
          </w:tcPr>
          <w:p w14:paraId="6C3AA9AF"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6.618373</w:t>
            </w:r>
          </w:p>
        </w:tc>
      </w:tr>
      <w:tr w:rsidR="00903E5B" w:rsidRPr="00903E5B" w14:paraId="7E52BCEF" w14:textId="77777777" w:rsidTr="00903E5B">
        <w:trPr>
          <w:trHeight w:val="300"/>
        </w:trPr>
        <w:tc>
          <w:tcPr>
            <w:tcW w:w="960" w:type="dxa"/>
            <w:tcBorders>
              <w:top w:val="nil"/>
              <w:left w:val="nil"/>
              <w:bottom w:val="nil"/>
              <w:right w:val="nil"/>
            </w:tcBorders>
            <w:shd w:val="clear" w:color="auto" w:fill="auto"/>
            <w:noWrap/>
            <w:vAlign w:val="bottom"/>
            <w:hideMark/>
          </w:tcPr>
          <w:p w14:paraId="294F9A14"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2000</w:t>
            </w:r>
          </w:p>
        </w:tc>
        <w:tc>
          <w:tcPr>
            <w:tcW w:w="960" w:type="dxa"/>
            <w:tcBorders>
              <w:top w:val="nil"/>
              <w:left w:val="nil"/>
              <w:bottom w:val="nil"/>
              <w:right w:val="nil"/>
            </w:tcBorders>
            <w:shd w:val="clear" w:color="auto" w:fill="auto"/>
            <w:noWrap/>
            <w:vAlign w:val="bottom"/>
            <w:hideMark/>
          </w:tcPr>
          <w:p w14:paraId="6DD6B78C"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2.42E+13</w:t>
            </w:r>
          </w:p>
        </w:tc>
        <w:tc>
          <w:tcPr>
            <w:tcW w:w="960" w:type="dxa"/>
            <w:tcBorders>
              <w:top w:val="nil"/>
              <w:left w:val="nil"/>
              <w:bottom w:val="nil"/>
              <w:right w:val="nil"/>
            </w:tcBorders>
            <w:shd w:val="clear" w:color="auto" w:fill="auto"/>
            <w:noWrap/>
            <w:vAlign w:val="bottom"/>
            <w:hideMark/>
          </w:tcPr>
          <w:p w14:paraId="614C5E3C"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2.98E+12</w:t>
            </w:r>
          </w:p>
        </w:tc>
        <w:tc>
          <w:tcPr>
            <w:tcW w:w="960" w:type="dxa"/>
            <w:tcBorders>
              <w:top w:val="nil"/>
              <w:left w:val="nil"/>
              <w:bottom w:val="nil"/>
              <w:right w:val="nil"/>
            </w:tcBorders>
            <w:shd w:val="clear" w:color="auto" w:fill="auto"/>
            <w:noWrap/>
            <w:vAlign w:val="bottom"/>
            <w:hideMark/>
          </w:tcPr>
          <w:p w14:paraId="49C7FEAF"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1.14E+09</w:t>
            </w:r>
          </w:p>
        </w:tc>
        <w:tc>
          <w:tcPr>
            <w:tcW w:w="960" w:type="dxa"/>
            <w:tcBorders>
              <w:top w:val="nil"/>
              <w:left w:val="nil"/>
              <w:bottom w:val="nil"/>
              <w:right w:val="nil"/>
            </w:tcBorders>
            <w:shd w:val="clear" w:color="auto" w:fill="auto"/>
            <w:noWrap/>
            <w:vAlign w:val="bottom"/>
            <w:hideMark/>
          </w:tcPr>
          <w:p w14:paraId="18826614"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101.6973</w:t>
            </w:r>
          </w:p>
        </w:tc>
        <w:tc>
          <w:tcPr>
            <w:tcW w:w="960" w:type="dxa"/>
            <w:tcBorders>
              <w:top w:val="nil"/>
              <w:left w:val="nil"/>
              <w:bottom w:val="nil"/>
              <w:right w:val="nil"/>
            </w:tcBorders>
            <w:shd w:val="clear" w:color="auto" w:fill="auto"/>
            <w:noWrap/>
            <w:vAlign w:val="bottom"/>
            <w:hideMark/>
          </w:tcPr>
          <w:p w14:paraId="5D92D352"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42380692</w:t>
            </w:r>
          </w:p>
        </w:tc>
        <w:tc>
          <w:tcPr>
            <w:tcW w:w="960" w:type="dxa"/>
            <w:tcBorders>
              <w:top w:val="nil"/>
              <w:left w:val="nil"/>
              <w:bottom w:val="nil"/>
              <w:right w:val="nil"/>
            </w:tcBorders>
            <w:shd w:val="clear" w:color="auto" w:fill="auto"/>
            <w:noWrap/>
            <w:vAlign w:val="bottom"/>
            <w:hideMark/>
          </w:tcPr>
          <w:p w14:paraId="64C1EA9F"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6.933292</w:t>
            </w:r>
          </w:p>
        </w:tc>
      </w:tr>
      <w:tr w:rsidR="00903E5B" w:rsidRPr="00903E5B" w14:paraId="4756EC4A" w14:textId="77777777" w:rsidTr="00903E5B">
        <w:trPr>
          <w:trHeight w:val="300"/>
        </w:trPr>
        <w:tc>
          <w:tcPr>
            <w:tcW w:w="960" w:type="dxa"/>
            <w:tcBorders>
              <w:top w:val="nil"/>
              <w:left w:val="nil"/>
              <w:bottom w:val="nil"/>
              <w:right w:val="nil"/>
            </w:tcBorders>
            <w:shd w:val="clear" w:color="auto" w:fill="auto"/>
            <w:noWrap/>
            <w:vAlign w:val="bottom"/>
            <w:hideMark/>
          </w:tcPr>
          <w:p w14:paraId="47272199"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2001</w:t>
            </w:r>
          </w:p>
        </w:tc>
        <w:tc>
          <w:tcPr>
            <w:tcW w:w="960" w:type="dxa"/>
            <w:tcBorders>
              <w:top w:val="nil"/>
              <w:left w:val="nil"/>
              <w:bottom w:val="nil"/>
              <w:right w:val="nil"/>
            </w:tcBorders>
            <w:shd w:val="clear" w:color="auto" w:fill="auto"/>
            <w:noWrap/>
            <w:vAlign w:val="bottom"/>
            <w:hideMark/>
          </w:tcPr>
          <w:p w14:paraId="4340BF53"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2.54E+13</w:t>
            </w:r>
          </w:p>
        </w:tc>
        <w:tc>
          <w:tcPr>
            <w:tcW w:w="960" w:type="dxa"/>
            <w:tcBorders>
              <w:top w:val="nil"/>
              <w:left w:val="nil"/>
              <w:bottom w:val="nil"/>
              <w:right w:val="nil"/>
            </w:tcBorders>
            <w:shd w:val="clear" w:color="auto" w:fill="auto"/>
            <w:noWrap/>
            <w:vAlign w:val="bottom"/>
            <w:hideMark/>
          </w:tcPr>
          <w:p w14:paraId="25F8BDB4"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3.05E+12</w:t>
            </w:r>
          </w:p>
        </w:tc>
        <w:tc>
          <w:tcPr>
            <w:tcW w:w="960" w:type="dxa"/>
            <w:tcBorders>
              <w:top w:val="nil"/>
              <w:left w:val="nil"/>
              <w:bottom w:val="nil"/>
              <w:right w:val="nil"/>
            </w:tcBorders>
            <w:shd w:val="clear" w:color="auto" w:fill="auto"/>
            <w:noWrap/>
            <w:vAlign w:val="bottom"/>
            <w:hideMark/>
          </w:tcPr>
          <w:p w14:paraId="5292611B"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1.19E+09</w:t>
            </w:r>
          </w:p>
        </w:tc>
        <w:tc>
          <w:tcPr>
            <w:tcW w:w="960" w:type="dxa"/>
            <w:tcBorders>
              <w:top w:val="nil"/>
              <w:left w:val="nil"/>
              <w:bottom w:val="nil"/>
              <w:right w:val="nil"/>
            </w:tcBorders>
            <w:shd w:val="clear" w:color="auto" w:fill="auto"/>
            <w:noWrap/>
            <w:vAlign w:val="bottom"/>
            <w:hideMark/>
          </w:tcPr>
          <w:p w14:paraId="54A423EC"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111.2313</w:t>
            </w:r>
          </w:p>
        </w:tc>
        <w:tc>
          <w:tcPr>
            <w:tcW w:w="960" w:type="dxa"/>
            <w:tcBorders>
              <w:top w:val="nil"/>
              <w:left w:val="nil"/>
              <w:bottom w:val="nil"/>
              <w:right w:val="nil"/>
            </w:tcBorders>
            <w:shd w:val="clear" w:color="auto" w:fill="auto"/>
            <w:noWrap/>
            <w:vAlign w:val="bottom"/>
            <w:hideMark/>
          </w:tcPr>
          <w:p w14:paraId="3802E9C7"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43326706</w:t>
            </w:r>
          </w:p>
        </w:tc>
        <w:tc>
          <w:tcPr>
            <w:tcW w:w="960" w:type="dxa"/>
            <w:tcBorders>
              <w:top w:val="nil"/>
              <w:left w:val="nil"/>
              <w:bottom w:val="nil"/>
              <w:right w:val="nil"/>
            </w:tcBorders>
            <w:shd w:val="clear" w:color="auto" w:fill="auto"/>
            <w:noWrap/>
            <w:vAlign w:val="bottom"/>
            <w:hideMark/>
          </w:tcPr>
          <w:p w14:paraId="62CF5759"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18.87365</w:t>
            </w:r>
          </w:p>
        </w:tc>
      </w:tr>
      <w:tr w:rsidR="00903E5B" w:rsidRPr="00903E5B" w14:paraId="5624B0A4" w14:textId="77777777" w:rsidTr="00903E5B">
        <w:trPr>
          <w:trHeight w:val="300"/>
        </w:trPr>
        <w:tc>
          <w:tcPr>
            <w:tcW w:w="960" w:type="dxa"/>
            <w:tcBorders>
              <w:top w:val="nil"/>
              <w:left w:val="nil"/>
              <w:bottom w:val="nil"/>
              <w:right w:val="nil"/>
            </w:tcBorders>
            <w:shd w:val="clear" w:color="auto" w:fill="auto"/>
            <w:noWrap/>
            <w:vAlign w:val="bottom"/>
            <w:hideMark/>
          </w:tcPr>
          <w:p w14:paraId="6CB3AF7E"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2002</w:t>
            </w:r>
          </w:p>
        </w:tc>
        <w:tc>
          <w:tcPr>
            <w:tcW w:w="960" w:type="dxa"/>
            <w:tcBorders>
              <w:top w:val="nil"/>
              <w:left w:val="nil"/>
              <w:bottom w:val="nil"/>
              <w:right w:val="nil"/>
            </w:tcBorders>
            <w:shd w:val="clear" w:color="auto" w:fill="auto"/>
            <w:noWrap/>
            <w:vAlign w:val="bottom"/>
            <w:hideMark/>
          </w:tcPr>
          <w:p w14:paraId="44606218"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2.69E+13</w:t>
            </w:r>
          </w:p>
        </w:tc>
        <w:tc>
          <w:tcPr>
            <w:tcW w:w="960" w:type="dxa"/>
            <w:tcBorders>
              <w:top w:val="nil"/>
              <w:left w:val="nil"/>
              <w:bottom w:val="nil"/>
              <w:right w:val="nil"/>
            </w:tcBorders>
            <w:shd w:val="clear" w:color="auto" w:fill="auto"/>
            <w:noWrap/>
            <w:vAlign w:val="bottom"/>
            <w:hideMark/>
          </w:tcPr>
          <w:p w14:paraId="40A00D28"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3.59E+12</w:t>
            </w:r>
          </w:p>
        </w:tc>
        <w:tc>
          <w:tcPr>
            <w:tcW w:w="960" w:type="dxa"/>
            <w:tcBorders>
              <w:top w:val="nil"/>
              <w:left w:val="nil"/>
              <w:bottom w:val="nil"/>
              <w:right w:val="nil"/>
            </w:tcBorders>
            <w:shd w:val="clear" w:color="auto" w:fill="auto"/>
            <w:noWrap/>
            <w:vAlign w:val="bottom"/>
            <w:hideMark/>
          </w:tcPr>
          <w:p w14:paraId="57259A96"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1.87E+09</w:t>
            </w:r>
          </w:p>
        </w:tc>
        <w:tc>
          <w:tcPr>
            <w:tcW w:w="960" w:type="dxa"/>
            <w:tcBorders>
              <w:top w:val="nil"/>
              <w:left w:val="nil"/>
              <w:bottom w:val="nil"/>
              <w:right w:val="nil"/>
            </w:tcBorders>
            <w:shd w:val="clear" w:color="auto" w:fill="auto"/>
            <w:noWrap/>
            <w:vAlign w:val="bottom"/>
            <w:hideMark/>
          </w:tcPr>
          <w:p w14:paraId="58A84B46"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120.5782</w:t>
            </w:r>
          </w:p>
        </w:tc>
        <w:tc>
          <w:tcPr>
            <w:tcW w:w="960" w:type="dxa"/>
            <w:tcBorders>
              <w:top w:val="nil"/>
              <w:left w:val="nil"/>
              <w:bottom w:val="nil"/>
              <w:right w:val="nil"/>
            </w:tcBorders>
            <w:shd w:val="clear" w:color="auto" w:fill="auto"/>
            <w:noWrap/>
            <w:vAlign w:val="bottom"/>
            <w:hideMark/>
          </w:tcPr>
          <w:p w14:paraId="4B5CB404"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44414245</w:t>
            </w:r>
          </w:p>
        </w:tc>
        <w:tc>
          <w:tcPr>
            <w:tcW w:w="960" w:type="dxa"/>
            <w:tcBorders>
              <w:top w:val="nil"/>
              <w:left w:val="nil"/>
              <w:bottom w:val="nil"/>
              <w:right w:val="nil"/>
            </w:tcBorders>
            <w:shd w:val="clear" w:color="auto" w:fill="auto"/>
            <w:noWrap/>
            <w:vAlign w:val="bottom"/>
            <w:hideMark/>
          </w:tcPr>
          <w:p w14:paraId="3E72D365"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12.87658</w:t>
            </w:r>
          </w:p>
        </w:tc>
      </w:tr>
      <w:tr w:rsidR="00903E5B" w:rsidRPr="00903E5B" w14:paraId="7ED97392" w14:textId="77777777" w:rsidTr="00903E5B">
        <w:trPr>
          <w:trHeight w:val="300"/>
        </w:trPr>
        <w:tc>
          <w:tcPr>
            <w:tcW w:w="960" w:type="dxa"/>
            <w:tcBorders>
              <w:top w:val="nil"/>
              <w:left w:val="nil"/>
              <w:bottom w:val="nil"/>
              <w:right w:val="nil"/>
            </w:tcBorders>
            <w:shd w:val="clear" w:color="auto" w:fill="auto"/>
            <w:noWrap/>
            <w:vAlign w:val="bottom"/>
            <w:hideMark/>
          </w:tcPr>
          <w:p w14:paraId="58997372"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2003</w:t>
            </w:r>
          </w:p>
        </w:tc>
        <w:tc>
          <w:tcPr>
            <w:tcW w:w="960" w:type="dxa"/>
            <w:tcBorders>
              <w:top w:val="nil"/>
              <w:left w:val="nil"/>
              <w:bottom w:val="nil"/>
              <w:right w:val="nil"/>
            </w:tcBorders>
            <w:shd w:val="clear" w:color="auto" w:fill="auto"/>
            <w:noWrap/>
            <w:vAlign w:val="bottom"/>
            <w:hideMark/>
          </w:tcPr>
          <w:p w14:paraId="11EEBD86"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3.11E+13</w:t>
            </w:r>
          </w:p>
        </w:tc>
        <w:tc>
          <w:tcPr>
            <w:tcW w:w="960" w:type="dxa"/>
            <w:tcBorders>
              <w:top w:val="nil"/>
              <w:left w:val="nil"/>
              <w:bottom w:val="nil"/>
              <w:right w:val="nil"/>
            </w:tcBorders>
            <w:shd w:val="clear" w:color="auto" w:fill="auto"/>
            <w:noWrap/>
            <w:vAlign w:val="bottom"/>
            <w:hideMark/>
          </w:tcPr>
          <w:p w14:paraId="0EE980BE"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3.2E+12</w:t>
            </w:r>
          </w:p>
        </w:tc>
        <w:tc>
          <w:tcPr>
            <w:tcW w:w="960" w:type="dxa"/>
            <w:tcBorders>
              <w:top w:val="nil"/>
              <w:left w:val="nil"/>
              <w:bottom w:val="nil"/>
              <w:right w:val="nil"/>
            </w:tcBorders>
            <w:shd w:val="clear" w:color="auto" w:fill="auto"/>
            <w:noWrap/>
            <w:vAlign w:val="bottom"/>
            <w:hideMark/>
          </w:tcPr>
          <w:p w14:paraId="2EFCC24E"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2.01E+09</w:t>
            </w:r>
          </w:p>
        </w:tc>
        <w:tc>
          <w:tcPr>
            <w:tcW w:w="960" w:type="dxa"/>
            <w:tcBorders>
              <w:top w:val="nil"/>
              <w:left w:val="nil"/>
              <w:bottom w:val="nil"/>
              <w:right w:val="nil"/>
            </w:tcBorders>
            <w:shd w:val="clear" w:color="auto" w:fill="auto"/>
            <w:noWrap/>
            <w:vAlign w:val="bottom"/>
            <w:hideMark/>
          </w:tcPr>
          <w:p w14:paraId="31B6F68A"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129.2224</w:t>
            </w:r>
          </w:p>
        </w:tc>
        <w:tc>
          <w:tcPr>
            <w:tcW w:w="960" w:type="dxa"/>
            <w:tcBorders>
              <w:top w:val="nil"/>
              <w:left w:val="nil"/>
              <w:bottom w:val="nil"/>
              <w:right w:val="nil"/>
            </w:tcBorders>
            <w:shd w:val="clear" w:color="auto" w:fill="auto"/>
            <w:noWrap/>
            <w:vAlign w:val="bottom"/>
            <w:hideMark/>
          </w:tcPr>
          <w:p w14:paraId="531CDB8E"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45524729</w:t>
            </w:r>
          </w:p>
        </w:tc>
        <w:tc>
          <w:tcPr>
            <w:tcW w:w="960" w:type="dxa"/>
            <w:tcBorders>
              <w:top w:val="nil"/>
              <w:left w:val="nil"/>
              <w:bottom w:val="nil"/>
              <w:right w:val="nil"/>
            </w:tcBorders>
            <w:shd w:val="clear" w:color="auto" w:fill="auto"/>
            <w:noWrap/>
            <w:vAlign w:val="bottom"/>
            <w:hideMark/>
          </w:tcPr>
          <w:p w14:paraId="151FC51C"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14.03178</w:t>
            </w:r>
          </w:p>
        </w:tc>
      </w:tr>
      <w:tr w:rsidR="00903E5B" w:rsidRPr="00903E5B" w14:paraId="673AA83F" w14:textId="77777777" w:rsidTr="00903E5B">
        <w:trPr>
          <w:trHeight w:val="300"/>
        </w:trPr>
        <w:tc>
          <w:tcPr>
            <w:tcW w:w="960" w:type="dxa"/>
            <w:tcBorders>
              <w:top w:val="nil"/>
              <w:left w:val="nil"/>
              <w:bottom w:val="nil"/>
              <w:right w:val="nil"/>
            </w:tcBorders>
            <w:shd w:val="clear" w:color="auto" w:fill="auto"/>
            <w:noWrap/>
            <w:vAlign w:val="bottom"/>
            <w:hideMark/>
          </w:tcPr>
          <w:p w14:paraId="7733B547"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2004</w:t>
            </w:r>
          </w:p>
        </w:tc>
        <w:tc>
          <w:tcPr>
            <w:tcW w:w="960" w:type="dxa"/>
            <w:tcBorders>
              <w:top w:val="nil"/>
              <w:left w:val="nil"/>
              <w:bottom w:val="nil"/>
              <w:right w:val="nil"/>
            </w:tcBorders>
            <w:shd w:val="clear" w:color="auto" w:fill="auto"/>
            <w:noWrap/>
            <w:vAlign w:val="bottom"/>
            <w:hideMark/>
          </w:tcPr>
          <w:p w14:paraId="15BE4DC5"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3.33E+13</w:t>
            </w:r>
          </w:p>
        </w:tc>
        <w:tc>
          <w:tcPr>
            <w:tcW w:w="960" w:type="dxa"/>
            <w:tcBorders>
              <w:top w:val="nil"/>
              <w:left w:val="nil"/>
              <w:bottom w:val="nil"/>
              <w:right w:val="nil"/>
            </w:tcBorders>
            <w:shd w:val="clear" w:color="auto" w:fill="auto"/>
            <w:noWrap/>
            <w:vAlign w:val="bottom"/>
            <w:hideMark/>
          </w:tcPr>
          <w:p w14:paraId="40BA447A"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3.17E+12</w:t>
            </w:r>
          </w:p>
        </w:tc>
        <w:tc>
          <w:tcPr>
            <w:tcW w:w="960" w:type="dxa"/>
            <w:tcBorders>
              <w:top w:val="nil"/>
              <w:left w:val="nil"/>
              <w:bottom w:val="nil"/>
              <w:right w:val="nil"/>
            </w:tcBorders>
            <w:shd w:val="clear" w:color="auto" w:fill="auto"/>
            <w:noWrap/>
            <w:vAlign w:val="bottom"/>
            <w:hideMark/>
          </w:tcPr>
          <w:p w14:paraId="44E1C1DB"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1.87E+09</w:t>
            </w:r>
          </w:p>
        </w:tc>
        <w:tc>
          <w:tcPr>
            <w:tcW w:w="960" w:type="dxa"/>
            <w:tcBorders>
              <w:top w:val="nil"/>
              <w:left w:val="nil"/>
              <w:bottom w:val="nil"/>
              <w:right w:val="nil"/>
            </w:tcBorders>
            <w:shd w:val="clear" w:color="auto" w:fill="auto"/>
            <w:noWrap/>
            <w:vAlign w:val="bottom"/>
            <w:hideMark/>
          </w:tcPr>
          <w:p w14:paraId="23D6B79E"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132.888</w:t>
            </w:r>
          </w:p>
        </w:tc>
        <w:tc>
          <w:tcPr>
            <w:tcW w:w="960" w:type="dxa"/>
            <w:tcBorders>
              <w:top w:val="nil"/>
              <w:left w:val="nil"/>
              <w:bottom w:val="nil"/>
              <w:right w:val="nil"/>
            </w:tcBorders>
            <w:shd w:val="clear" w:color="auto" w:fill="auto"/>
            <w:noWrap/>
            <w:vAlign w:val="bottom"/>
            <w:hideMark/>
          </w:tcPr>
          <w:p w14:paraId="7F4EDFB1"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46722817</w:t>
            </w:r>
          </w:p>
        </w:tc>
        <w:tc>
          <w:tcPr>
            <w:tcW w:w="960" w:type="dxa"/>
            <w:tcBorders>
              <w:top w:val="nil"/>
              <w:left w:val="nil"/>
              <w:bottom w:val="nil"/>
              <w:right w:val="nil"/>
            </w:tcBorders>
            <w:shd w:val="clear" w:color="auto" w:fill="auto"/>
            <w:noWrap/>
            <w:vAlign w:val="bottom"/>
            <w:hideMark/>
          </w:tcPr>
          <w:p w14:paraId="0FE88B74"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14.99803</w:t>
            </w:r>
          </w:p>
        </w:tc>
      </w:tr>
      <w:tr w:rsidR="00903E5B" w:rsidRPr="00903E5B" w14:paraId="6D173D57" w14:textId="77777777" w:rsidTr="00903E5B">
        <w:trPr>
          <w:trHeight w:val="300"/>
        </w:trPr>
        <w:tc>
          <w:tcPr>
            <w:tcW w:w="960" w:type="dxa"/>
            <w:tcBorders>
              <w:top w:val="nil"/>
              <w:left w:val="nil"/>
              <w:bottom w:val="nil"/>
              <w:right w:val="nil"/>
            </w:tcBorders>
            <w:shd w:val="clear" w:color="auto" w:fill="auto"/>
            <w:noWrap/>
            <w:vAlign w:val="bottom"/>
            <w:hideMark/>
          </w:tcPr>
          <w:p w14:paraId="50556130"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2005</w:t>
            </w:r>
          </w:p>
        </w:tc>
        <w:tc>
          <w:tcPr>
            <w:tcW w:w="960" w:type="dxa"/>
            <w:tcBorders>
              <w:top w:val="nil"/>
              <w:left w:val="nil"/>
              <w:bottom w:val="nil"/>
              <w:right w:val="nil"/>
            </w:tcBorders>
            <w:shd w:val="clear" w:color="auto" w:fill="auto"/>
            <w:noWrap/>
            <w:vAlign w:val="bottom"/>
            <w:hideMark/>
          </w:tcPr>
          <w:p w14:paraId="767E4247"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3.64E+13</w:t>
            </w:r>
          </w:p>
        </w:tc>
        <w:tc>
          <w:tcPr>
            <w:tcW w:w="960" w:type="dxa"/>
            <w:tcBorders>
              <w:top w:val="nil"/>
              <w:left w:val="nil"/>
              <w:bottom w:val="nil"/>
              <w:right w:val="nil"/>
            </w:tcBorders>
            <w:shd w:val="clear" w:color="auto" w:fill="auto"/>
            <w:noWrap/>
            <w:vAlign w:val="bottom"/>
            <w:hideMark/>
          </w:tcPr>
          <w:p w14:paraId="64C1A7CF"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3.24E+12</w:t>
            </w:r>
          </w:p>
        </w:tc>
        <w:tc>
          <w:tcPr>
            <w:tcW w:w="960" w:type="dxa"/>
            <w:tcBorders>
              <w:top w:val="nil"/>
              <w:left w:val="nil"/>
              <w:bottom w:val="nil"/>
              <w:right w:val="nil"/>
            </w:tcBorders>
            <w:shd w:val="clear" w:color="auto" w:fill="auto"/>
            <w:noWrap/>
            <w:vAlign w:val="bottom"/>
            <w:hideMark/>
          </w:tcPr>
          <w:p w14:paraId="744FA084"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4.98E+09</w:t>
            </w:r>
          </w:p>
        </w:tc>
        <w:tc>
          <w:tcPr>
            <w:tcW w:w="960" w:type="dxa"/>
            <w:tcBorders>
              <w:top w:val="nil"/>
              <w:left w:val="nil"/>
              <w:bottom w:val="nil"/>
              <w:right w:val="nil"/>
            </w:tcBorders>
            <w:shd w:val="clear" w:color="auto" w:fill="auto"/>
            <w:noWrap/>
            <w:vAlign w:val="bottom"/>
            <w:hideMark/>
          </w:tcPr>
          <w:p w14:paraId="2DCDCC82"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131.2743</w:t>
            </w:r>
          </w:p>
        </w:tc>
        <w:tc>
          <w:tcPr>
            <w:tcW w:w="960" w:type="dxa"/>
            <w:tcBorders>
              <w:top w:val="nil"/>
              <w:left w:val="nil"/>
              <w:bottom w:val="nil"/>
              <w:right w:val="nil"/>
            </w:tcBorders>
            <w:shd w:val="clear" w:color="auto" w:fill="auto"/>
            <w:noWrap/>
            <w:vAlign w:val="bottom"/>
            <w:hideMark/>
          </w:tcPr>
          <w:p w14:paraId="4B2B6813"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47913307</w:t>
            </w:r>
          </w:p>
        </w:tc>
        <w:tc>
          <w:tcPr>
            <w:tcW w:w="960" w:type="dxa"/>
            <w:tcBorders>
              <w:top w:val="nil"/>
              <w:left w:val="nil"/>
              <w:bottom w:val="nil"/>
              <w:right w:val="nil"/>
            </w:tcBorders>
            <w:shd w:val="clear" w:color="auto" w:fill="auto"/>
            <w:noWrap/>
            <w:vAlign w:val="bottom"/>
            <w:hideMark/>
          </w:tcPr>
          <w:p w14:paraId="5B447A5E"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17.86349</w:t>
            </w:r>
          </w:p>
        </w:tc>
      </w:tr>
      <w:tr w:rsidR="00903E5B" w:rsidRPr="00903E5B" w14:paraId="56D0F4F1" w14:textId="77777777" w:rsidTr="00903E5B">
        <w:trPr>
          <w:trHeight w:val="300"/>
        </w:trPr>
        <w:tc>
          <w:tcPr>
            <w:tcW w:w="960" w:type="dxa"/>
            <w:tcBorders>
              <w:top w:val="nil"/>
              <w:left w:val="nil"/>
              <w:bottom w:val="nil"/>
              <w:right w:val="nil"/>
            </w:tcBorders>
            <w:shd w:val="clear" w:color="auto" w:fill="auto"/>
            <w:noWrap/>
            <w:vAlign w:val="bottom"/>
            <w:hideMark/>
          </w:tcPr>
          <w:p w14:paraId="2F99209A"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2006</w:t>
            </w:r>
          </w:p>
        </w:tc>
        <w:tc>
          <w:tcPr>
            <w:tcW w:w="960" w:type="dxa"/>
            <w:tcBorders>
              <w:top w:val="nil"/>
              <w:left w:val="nil"/>
              <w:bottom w:val="nil"/>
              <w:right w:val="nil"/>
            </w:tcBorders>
            <w:shd w:val="clear" w:color="auto" w:fill="auto"/>
            <w:noWrap/>
            <w:vAlign w:val="bottom"/>
            <w:hideMark/>
          </w:tcPr>
          <w:p w14:paraId="2084804D"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3.88E+13</w:t>
            </w:r>
          </w:p>
        </w:tc>
        <w:tc>
          <w:tcPr>
            <w:tcW w:w="960" w:type="dxa"/>
            <w:tcBorders>
              <w:top w:val="nil"/>
              <w:left w:val="nil"/>
              <w:bottom w:val="nil"/>
              <w:right w:val="nil"/>
            </w:tcBorders>
            <w:shd w:val="clear" w:color="auto" w:fill="auto"/>
            <w:noWrap/>
            <w:vAlign w:val="bottom"/>
            <w:hideMark/>
          </w:tcPr>
          <w:p w14:paraId="163AC0F9"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3.27E+12</w:t>
            </w:r>
          </w:p>
        </w:tc>
        <w:tc>
          <w:tcPr>
            <w:tcW w:w="960" w:type="dxa"/>
            <w:tcBorders>
              <w:top w:val="nil"/>
              <w:left w:val="nil"/>
              <w:bottom w:val="nil"/>
              <w:right w:val="nil"/>
            </w:tcBorders>
            <w:shd w:val="clear" w:color="auto" w:fill="auto"/>
            <w:noWrap/>
            <w:vAlign w:val="bottom"/>
            <w:hideMark/>
          </w:tcPr>
          <w:p w14:paraId="6709D05E"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4.85E+09</w:t>
            </w:r>
          </w:p>
        </w:tc>
        <w:tc>
          <w:tcPr>
            <w:tcW w:w="960" w:type="dxa"/>
            <w:tcBorders>
              <w:top w:val="nil"/>
              <w:left w:val="nil"/>
              <w:bottom w:val="nil"/>
              <w:right w:val="nil"/>
            </w:tcBorders>
            <w:shd w:val="clear" w:color="auto" w:fill="auto"/>
            <w:noWrap/>
            <w:vAlign w:val="bottom"/>
            <w:hideMark/>
          </w:tcPr>
          <w:p w14:paraId="7E8BA406"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128.6517</w:t>
            </w:r>
          </w:p>
        </w:tc>
        <w:tc>
          <w:tcPr>
            <w:tcW w:w="960" w:type="dxa"/>
            <w:tcBorders>
              <w:top w:val="nil"/>
              <w:left w:val="nil"/>
              <w:bottom w:val="nil"/>
              <w:right w:val="nil"/>
            </w:tcBorders>
            <w:shd w:val="clear" w:color="auto" w:fill="auto"/>
            <w:noWrap/>
            <w:vAlign w:val="bottom"/>
            <w:hideMark/>
          </w:tcPr>
          <w:p w14:paraId="4E208060"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49159600</w:t>
            </w:r>
          </w:p>
        </w:tc>
        <w:tc>
          <w:tcPr>
            <w:tcW w:w="960" w:type="dxa"/>
            <w:tcBorders>
              <w:top w:val="nil"/>
              <w:left w:val="nil"/>
              <w:bottom w:val="nil"/>
              <w:right w:val="nil"/>
            </w:tcBorders>
            <w:shd w:val="clear" w:color="auto" w:fill="auto"/>
            <w:noWrap/>
            <w:vAlign w:val="bottom"/>
            <w:hideMark/>
          </w:tcPr>
          <w:p w14:paraId="4FE9C900"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8.225222</w:t>
            </w:r>
          </w:p>
        </w:tc>
      </w:tr>
      <w:tr w:rsidR="00903E5B" w:rsidRPr="00903E5B" w14:paraId="58381FFF" w14:textId="77777777" w:rsidTr="00903E5B">
        <w:trPr>
          <w:trHeight w:val="300"/>
        </w:trPr>
        <w:tc>
          <w:tcPr>
            <w:tcW w:w="960" w:type="dxa"/>
            <w:tcBorders>
              <w:top w:val="nil"/>
              <w:left w:val="nil"/>
              <w:bottom w:val="nil"/>
              <w:right w:val="nil"/>
            </w:tcBorders>
            <w:shd w:val="clear" w:color="auto" w:fill="auto"/>
            <w:noWrap/>
            <w:vAlign w:val="bottom"/>
            <w:hideMark/>
          </w:tcPr>
          <w:p w14:paraId="2951A9A1"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2007</w:t>
            </w:r>
          </w:p>
        </w:tc>
        <w:tc>
          <w:tcPr>
            <w:tcW w:w="960" w:type="dxa"/>
            <w:tcBorders>
              <w:top w:val="nil"/>
              <w:left w:val="nil"/>
              <w:bottom w:val="nil"/>
              <w:right w:val="nil"/>
            </w:tcBorders>
            <w:shd w:val="clear" w:color="auto" w:fill="auto"/>
            <w:noWrap/>
            <w:vAlign w:val="bottom"/>
            <w:hideMark/>
          </w:tcPr>
          <w:p w14:paraId="3CE5446E"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4.11E+13</w:t>
            </w:r>
          </w:p>
        </w:tc>
        <w:tc>
          <w:tcPr>
            <w:tcW w:w="960" w:type="dxa"/>
            <w:tcBorders>
              <w:top w:val="nil"/>
              <w:left w:val="nil"/>
              <w:bottom w:val="nil"/>
              <w:right w:val="nil"/>
            </w:tcBorders>
            <w:shd w:val="clear" w:color="auto" w:fill="auto"/>
            <w:noWrap/>
            <w:vAlign w:val="bottom"/>
            <w:hideMark/>
          </w:tcPr>
          <w:p w14:paraId="427EF99E"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3.27E+12</w:t>
            </w:r>
          </w:p>
        </w:tc>
        <w:tc>
          <w:tcPr>
            <w:tcW w:w="960" w:type="dxa"/>
            <w:tcBorders>
              <w:top w:val="nil"/>
              <w:left w:val="nil"/>
              <w:bottom w:val="nil"/>
              <w:right w:val="nil"/>
            </w:tcBorders>
            <w:shd w:val="clear" w:color="auto" w:fill="auto"/>
            <w:noWrap/>
            <w:vAlign w:val="bottom"/>
            <w:hideMark/>
          </w:tcPr>
          <w:p w14:paraId="1C3AEB15"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6.04E+09</w:t>
            </w:r>
          </w:p>
        </w:tc>
        <w:tc>
          <w:tcPr>
            <w:tcW w:w="960" w:type="dxa"/>
            <w:tcBorders>
              <w:top w:val="nil"/>
              <w:left w:val="nil"/>
              <w:bottom w:val="nil"/>
              <w:right w:val="nil"/>
            </w:tcBorders>
            <w:shd w:val="clear" w:color="auto" w:fill="auto"/>
            <w:noWrap/>
            <w:vAlign w:val="bottom"/>
            <w:hideMark/>
          </w:tcPr>
          <w:p w14:paraId="1B593F73"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125.8081</w:t>
            </w:r>
          </w:p>
        </w:tc>
        <w:tc>
          <w:tcPr>
            <w:tcW w:w="960" w:type="dxa"/>
            <w:tcBorders>
              <w:top w:val="nil"/>
              <w:left w:val="nil"/>
              <w:bottom w:val="nil"/>
              <w:right w:val="nil"/>
            </w:tcBorders>
            <w:shd w:val="clear" w:color="auto" w:fill="auto"/>
            <w:noWrap/>
            <w:vAlign w:val="bottom"/>
            <w:hideMark/>
          </w:tcPr>
          <w:p w14:paraId="49E3E8CE"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50457057</w:t>
            </w:r>
          </w:p>
        </w:tc>
        <w:tc>
          <w:tcPr>
            <w:tcW w:w="960" w:type="dxa"/>
            <w:tcBorders>
              <w:top w:val="nil"/>
              <w:left w:val="nil"/>
              <w:bottom w:val="nil"/>
              <w:right w:val="nil"/>
            </w:tcBorders>
            <w:shd w:val="clear" w:color="auto" w:fill="auto"/>
            <w:noWrap/>
            <w:vAlign w:val="bottom"/>
            <w:hideMark/>
          </w:tcPr>
          <w:p w14:paraId="4767125C"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5.388008</w:t>
            </w:r>
          </w:p>
        </w:tc>
      </w:tr>
      <w:tr w:rsidR="00903E5B" w:rsidRPr="00903E5B" w14:paraId="509FF859" w14:textId="77777777" w:rsidTr="00903E5B">
        <w:trPr>
          <w:trHeight w:val="300"/>
        </w:trPr>
        <w:tc>
          <w:tcPr>
            <w:tcW w:w="960" w:type="dxa"/>
            <w:tcBorders>
              <w:top w:val="nil"/>
              <w:left w:val="nil"/>
              <w:bottom w:val="nil"/>
              <w:right w:val="nil"/>
            </w:tcBorders>
            <w:shd w:val="clear" w:color="auto" w:fill="auto"/>
            <w:noWrap/>
            <w:vAlign w:val="bottom"/>
            <w:hideMark/>
          </w:tcPr>
          <w:p w14:paraId="7C306BE6"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2008</w:t>
            </w:r>
          </w:p>
        </w:tc>
        <w:tc>
          <w:tcPr>
            <w:tcW w:w="960" w:type="dxa"/>
            <w:tcBorders>
              <w:top w:val="nil"/>
              <w:left w:val="nil"/>
              <w:bottom w:val="nil"/>
              <w:right w:val="nil"/>
            </w:tcBorders>
            <w:shd w:val="clear" w:color="auto" w:fill="auto"/>
            <w:noWrap/>
            <w:vAlign w:val="bottom"/>
            <w:hideMark/>
          </w:tcPr>
          <w:p w14:paraId="68A856D4"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4.38E+13</w:t>
            </w:r>
          </w:p>
        </w:tc>
        <w:tc>
          <w:tcPr>
            <w:tcW w:w="960" w:type="dxa"/>
            <w:tcBorders>
              <w:top w:val="nil"/>
              <w:left w:val="nil"/>
              <w:bottom w:val="nil"/>
              <w:right w:val="nil"/>
            </w:tcBorders>
            <w:shd w:val="clear" w:color="auto" w:fill="auto"/>
            <w:noWrap/>
            <w:vAlign w:val="bottom"/>
            <w:hideMark/>
          </w:tcPr>
          <w:p w14:paraId="1D180206"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3.37E+12</w:t>
            </w:r>
          </w:p>
        </w:tc>
        <w:tc>
          <w:tcPr>
            <w:tcW w:w="960" w:type="dxa"/>
            <w:tcBorders>
              <w:top w:val="nil"/>
              <w:left w:val="nil"/>
              <w:bottom w:val="nil"/>
              <w:right w:val="nil"/>
            </w:tcBorders>
            <w:shd w:val="clear" w:color="auto" w:fill="auto"/>
            <w:noWrap/>
            <w:vAlign w:val="bottom"/>
            <w:hideMark/>
          </w:tcPr>
          <w:p w14:paraId="3D124F16"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8.19E+09</w:t>
            </w:r>
          </w:p>
        </w:tc>
        <w:tc>
          <w:tcPr>
            <w:tcW w:w="960" w:type="dxa"/>
            <w:tcBorders>
              <w:top w:val="nil"/>
              <w:left w:val="nil"/>
              <w:bottom w:val="nil"/>
              <w:right w:val="nil"/>
            </w:tcBorders>
            <w:shd w:val="clear" w:color="auto" w:fill="auto"/>
            <w:noWrap/>
            <w:vAlign w:val="bottom"/>
            <w:hideMark/>
          </w:tcPr>
          <w:p w14:paraId="0270CD99"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118.5667</w:t>
            </w:r>
          </w:p>
        </w:tc>
        <w:tc>
          <w:tcPr>
            <w:tcW w:w="960" w:type="dxa"/>
            <w:tcBorders>
              <w:top w:val="nil"/>
              <w:left w:val="nil"/>
              <w:bottom w:val="nil"/>
              <w:right w:val="nil"/>
            </w:tcBorders>
            <w:shd w:val="clear" w:color="auto" w:fill="auto"/>
            <w:noWrap/>
            <w:vAlign w:val="bottom"/>
            <w:hideMark/>
          </w:tcPr>
          <w:p w14:paraId="3C8C0873"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51778077</w:t>
            </w:r>
          </w:p>
        </w:tc>
        <w:tc>
          <w:tcPr>
            <w:tcW w:w="960" w:type="dxa"/>
            <w:tcBorders>
              <w:top w:val="nil"/>
              <w:left w:val="nil"/>
              <w:bottom w:val="nil"/>
              <w:right w:val="nil"/>
            </w:tcBorders>
            <w:shd w:val="clear" w:color="auto" w:fill="auto"/>
            <w:noWrap/>
            <w:vAlign w:val="bottom"/>
            <w:hideMark/>
          </w:tcPr>
          <w:p w14:paraId="632D0183"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11.58108</w:t>
            </w:r>
          </w:p>
        </w:tc>
      </w:tr>
      <w:tr w:rsidR="00903E5B" w:rsidRPr="00903E5B" w14:paraId="1C03177B" w14:textId="77777777" w:rsidTr="00903E5B">
        <w:trPr>
          <w:trHeight w:val="300"/>
        </w:trPr>
        <w:tc>
          <w:tcPr>
            <w:tcW w:w="960" w:type="dxa"/>
            <w:tcBorders>
              <w:top w:val="nil"/>
              <w:left w:val="nil"/>
              <w:bottom w:val="nil"/>
              <w:right w:val="nil"/>
            </w:tcBorders>
            <w:shd w:val="clear" w:color="auto" w:fill="auto"/>
            <w:noWrap/>
            <w:vAlign w:val="bottom"/>
            <w:hideMark/>
          </w:tcPr>
          <w:p w14:paraId="24074E8B"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2009</w:t>
            </w:r>
          </w:p>
        </w:tc>
        <w:tc>
          <w:tcPr>
            <w:tcW w:w="960" w:type="dxa"/>
            <w:tcBorders>
              <w:top w:val="nil"/>
              <w:left w:val="nil"/>
              <w:bottom w:val="nil"/>
              <w:right w:val="nil"/>
            </w:tcBorders>
            <w:shd w:val="clear" w:color="auto" w:fill="auto"/>
            <w:noWrap/>
            <w:vAlign w:val="bottom"/>
            <w:hideMark/>
          </w:tcPr>
          <w:p w14:paraId="475CE6AA"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4.68E+13</w:t>
            </w:r>
          </w:p>
        </w:tc>
        <w:tc>
          <w:tcPr>
            <w:tcW w:w="960" w:type="dxa"/>
            <w:tcBorders>
              <w:top w:val="nil"/>
              <w:left w:val="nil"/>
              <w:bottom w:val="nil"/>
              <w:right w:val="nil"/>
            </w:tcBorders>
            <w:shd w:val="clear" w:color="auto" w:fill="auto"/>
            <w:noWrap/>
            <w:vAlign w:val="bottom"/>
            <w:hideMark/>
          </w:tcPr>
          <w:p w14:paraId="5209DC20"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3.49E+12</w:t>
            </w:r>
          </w:p>
        </w:tc>
        <w:tc>
          <w:tcPr>
            <w:tcW w:w="960" w:type="dxa"/>
            <w:tcBorders>
              <w:top w:val="nil"/>
              <w:left w:val="nil"/>
              <w:bottom w:val="nil"/>
              <w:right w:val="nil"/>
            </w:tcBorders>
            <w:shd w:val="clear" w:color="auto" w:fill="auto"/>
            <w:noWrap/>
            <w:vAlign w:val="bottom"/>
            <w:hideMark/>
          </w:tcPr>
          <w:p w14:paraId="5F4EA5B1"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8.56E+09</w:t>
            </w:r>
          </w:p>
        </w:tc>
        <w:tc>
          <w:tcPr>
            <w:tcW w:w="960" w:type="dxa"/>
            <w:tcBorders>
              <w:top w:val="nil"/>
              <w:left w:val="nil"/>
              <w:bottom w:val="nil"/>
              <w:right w:val="nil"/>
            </w:tcBorders>
            <w:shd w:val="clear" w:color="auto" w:fill="auto"/>
            <w:noWrap/>
            <w:vAlign w:val="bottom"/>
            <w:hideMark/>
          </w:tcPr>
          <w:p w14:paraId="673770FB"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148.88</w:t>
            </w:r>
          </w:p>
        </w:tc>
        <w:tc>
          <w:tcPr>
            <w:tcW w:w="960" w:type="dxa"/>
            <w:tcBorders>
              <w:top w:val="nil"/>
              <w:left w:val="nil"/>
              <w:bottom w:val="nil"/>
              <w:right w:val="nil"/>
            </w:tcBorders>
            <w:shd w:val="clear" w:color="auto" w:fill="auto"/>
            <w:noWrap/>
            <w:vAlign w:val="bottom"/>
            <w:hideMark/>
          </w:tcPr>
          <w:p w14:paraId="54F64CC9"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53136654</w:t>
            </w:r>
          </w:p>
        </w:tc>
        <w:tc>
          <w:tcPr>
            <w:tcW w:w="960" w:type="dxa"/>
            <w:tcBorders>
              <w:top w:val="nil"/>
              <w:left w:val="nil"/>
              <w:bottom w:val="nil"/>
              <w:right w:val="nil"/>
            </w:tcBorders>
            <w:shd w:val="clear" w:color="auto" w:fill="auto"/>
            <w:noWrap/>
            <w:vAlign w:val="bottom"/>
            <w:hideMark/>
          </w:tcPr>
          <w:p w14:paraId="07ECA1AD"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12.55496</w:t>
            </w:r>
          </w:p>
        </w:tc>
      </w:tr>
      <w:tr w:rsidR="00903E5B" w:rsidRPr="00903E5B" w14:paraId="7F4B3964" w14:textId="77777777" w:rsidTr="00903E5B">
        <w:trPr>
          <w:trHeight w:val="300"/>
        </w:trPr>
        <w:tc>
          <w:tcPr>
            <w:tcW w:w="960" w:type="dxa"/>
            <w:tcBorders>
              <w:top w:val="nil"/>
              <w:left w:val="nil"/>
              <w:bottom w:val="nil"/>
              <w:right w:val="nil"/>
            </w:tcBorders>
            <w:shd w:val="clear" w:color="auto" w:fill="auto"/>
            <w:noWrap/>
            <w:vAlign w:val="bottom"/>
            <w:hideMark/>
          </w:tcPr>
          <w:p w14:paraId="3DA894E9"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2010</w:t>
            </w:r>
          </w:p>
        </w:tc>
        <w:tc>
          <w:tcPr>
            <w:tcW w:w="960" w:type="dxa"/>
            <w:tcBorders>
              <w:top w:val="nil"/>
              <w:left w:val="nil"/>
              <w:bottom w:val="nil"/>
              <w:right w:val="nil"/>
            </w:tcBorders>
            <w:shd w:val="clear" w:color="auto" w:fill="auto"/>
            <w:noWrap/>
            <w:vAlign w:val="bottom"/>
            <w:hideMark/>
          </w:tcPr>
          <w:p w14:paraId="07659693"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5.06E+13</w:t>
            </w:r>
          </w:p>
        </w:tc>
        <w:tc>
          <w:tcPr>
            <w:tcW w:w="960" w:type="dxa"/>
            <w:tcBorders>
              <w:top w:val="nil"/>
              <w:left w:val="nil"/>
              <w:bottom w:val="nil"/>
              <w:right w:val="nil"/>
            </w:tcBorders>
            <w:shd w:val="clear" w:color="auto" w:fill="auto"/>
            <w:noWrap/>
            <w:vAlign w:val="bottom"/>
            <w:hideMark/>
          </w:tcPr>
          <w:p w14:paraId="5F4E3667"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3.58E+12</w:t>
            </w:r>
          </w:p>
        </w:tc>
        <w:tc>
          <w:tcPr>
            <w:tcW w:w="960" w:type="dxa"/>
            <w:tcBorders>
              <w:top w:val="nil"/>
              <w:left w:val="nil"/>
              <w:bottom w:val="nil"/>
              <w:right w:val="nil"/>
            </w:tcBorders>
            <w:shd w:val="clear" w:color="auto" w:fill="auto"/>
            <w:noWrap/>
            <w:vAlign w:val="bottom"/>
            <w:hideMark/>
          </w:tcPr>
          <w:p w14:paraId="568A05AD"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6.03E+09</w:t>
            </w:r>
          </w:p>
        </w:tc>
        <w:tc>
          <w:tcPr>
            <w:tcW w:w="960" w:type="dxa"/>
            <w:tcBorders>
              <w:top w:val="nil"/>
              <w:left w:val="nil"/>
              <w:bottom w:val="nil"/>
              <w:right w:val="nil"/>
            </w:tcBorders>
            <w:shd w:val="clear" w:color="auto" w:fill="auto"/>
            <w:noWrap/>
            <w:vAlign w:val="bottom"/>
            <w:hideMark/>
          </w:tcPr>
          <w:p w14:paraId="0808AC25"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150.2975</w:t>
            </w:r>
          </w:p>
        </w:tc>
        <w:tc>
          <w:tcPr>
            <w:tcW w:w="960" w:type="dxa"/>
            <w:tcBorders>
              <w:top w:val="nil"/>
              <w:left w:val="nil"/>
              <w:bottom w:val="nil"/>
              <w:right w:val="nil"/>
            </w:tcBorders>
            <w:shd w:val="clear" w:color="auto" w:fill="auto"/>
            <w:noWrap/>
            <w:vAlign w:val="bottom"/>
            <w:hideMark/>
          </w:tcPr>
          <w:p w14:paraId="4FC0C94E"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54538708</w:t>
            </w:r>
          </w:p>
        </w:tc>
        <w:tc>
          <w:tcPr>
            <w:tcW w:w="960" w:type="dxa"/>
            <w:tcBorders>
              <w:top w:val="nil"/>
              <w:left w:val="nil"/>
              <w:bottom w:val="nil"/>
              <w:right w:val="nil"/>
            </w:tcBorders>
            <w:shd w:val="clear" w:color="auto" w:fill="auto"/>
            <w:noWrap/>
            <w:vAlign w:val="bottom"/>
            <w:hideMark/>
          </w:tcPr>
          <w:p w14:paraId="31F78237"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13.7202</w:t>
            </w:r>
          </w:p>
        </w:tc>
      </w:tr>
      <w:tr w:rsidR="00903E5B" w:rsidRPr="00903E5B" w14:paraId="6327C767" w14:textId="77777777" w:rsidTr="00903E5B">
        <w:trPr>
          <w:trHeight w:val="300"/>
        </w:trPr>
        <w:tc>
          <w:tcPr>
            <w:tcW w:w="960" w:type="dxa"/>
            <w:tcBorders>
              <w:top w:val="nil"/>
              <w:left w:val="nil"/>
              <w:bottom w:val="nil"/>
              <w:right w:val="nil"/>
            </w:tcBorders>
            <w:shd w:val="clear" w:color="auto" w:fill="auto"/>
            <w:noWrap/>
            <w:vAlign w:val="bottom"/>
            <w:hideMark/>
          </w:tcPr>
          <w:p w14:paraId="03E5A120"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2011</w:t>
            </w:r>
          </w:p>
        </w:tc>
        <w:tc>
          <w:tcPr>
            <w:tcW w:w="960" w:type="dxa"/>
            <w:tcBorders>
              <w:top w:val="nil"/>
              <w:left w:val="nil"/>
              <w:bottom w:val="nil"/>
              <w:right w:val="nil"/>
            </w:tcBorders>
            <w:shd w:val="clear" w:color="auto" w:fill="auto"/>
            <w:noWrap/>
            <w:vAlign w:val="bottom"/>
            <w:hideMark/>
          </w:tcPr>
          <w:p w14:paraId="1B62FC67"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5.46E+13</w:t>
            </w:r>
          </w:p>
        </w:tc>
        <w:tc>
          <w:tcPr>
            <w:tcW w:w="960" w:type="dxa"/>
            <w:tcBorders>
              <w:top w:val="nil"/>
              <w:left w:val="nil"/>
              <w:bottom w:val="nil"/>
              <w:right w:val="nil"/>
            </w:tcBorders>
            <w:shd w:val="clear" w:color="auto" w:fill="auto"/>
            <w:noWrap/>
            <w:vAlign w:val="bottom"/>
            <w:hideMark/>
          </w:tcPr>
          <w:p w14:paraId="3F79C29A"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4.22E+12</w:t>
            </w:r>
          </w:p>
        </w:tc>
        <w:tc>
          <w:tcPr>
            <w:tcW w:w="960" w:type="dxa"/>
            <w:tcBorders>
              <w:top w:val="nil"/>
              <w:left w:val="nil"/>
              <w:bottom w:val="nil"/>
              <w:right w:val="nil"/>
            </w:tcBorders>
            <w:shd w:val="clear" w:color="auto" w:fill="auto"/>
            <w:noWrap/>
            <w:vAlign w:val="bottom"/>
            <w:hideMark/>
          </w:tcPr>
          <w:p w14:paraId="3D2B56DA"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8.84E+09</w:t>
            </w:r>
          </w:p>
        </w:tc>
        <w:tc>
          <w:tcPr>
            <w:tcW w:w="960" w:type="dxa"/>
            <w:tcBorders>
              <w:top w:val="nil"/>
              <w:left w:val="nil"/>
              <w:bottom w:val="nil"/>
              <w:right w:val="nil"/>
            </w:tcBorders>
            <w:shd w:val="clear" w:color="auto" w:fill="auto"/>
            <w:noWrap/>
            <w:vAlign w:val="bottom"/>
            <w:hideMark/>
          </w:tcPr>
          <w:p w14:paraId="42AFB8EB"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153.8625</w:t>
            </w:r>
          </w:p>
        </w:tc>
        <w:tc>
          <w:tcPr>
            <w:tcW w:w="960" w:type="dxa"/>
            <w:tcBorders>
              <w:top w:val="nil"/>
              <w:left w:val="nil"/>
              <w:bottom w:val="nil"/>
              <w:right w:val="nil"/>
            </w:tcBorders>
            <w:shd w:val="clear" w:color="auto" w:fill="auto"/>
            <w:noWrap/>
            <w:vAlign w:val="bottom"/>
            <w:hideMark/>
          </w:tcPr>
          <w:p w14:paraId="6A55F366"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53684327</w:t>
            </w:r>
          </w:p>
        </w:tc>
        <w:tc>
          <w:tcPr>
            <w:tcW w:w="960" w:type="dxa"/>
            <w:tcBorders>
              <w:top w:val="nil"/>
              <w:left w:val="nil"/>
              <w:bottom w:val="nil"/>
              <w:right w:val="nil"/>
            </w:tcBorders>
            <w:shd w:val="clear" w:color="auto" w:fill="auto"/>
            <w:noWrap/>
            <w:vAlign w:val="bottom"/>
            <w:hideMark/>
          </w:tcPr>
          <w:p w14:paraId="7E677CB2"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10.84003</w:t>
            </w:r>
          </w:p>
        </w:tc>
      </w:tr>
      <w:tr w:rsidR="00903E5B" w:rsidRPr="00903E5B" w14:paraId="24EB93A3" w14:textId="77777777" w:rsidTr="00903E5B">
        <w:trPr>
          <w:trHeight w:val="300"/>
        </w:trPr>
        <w:tc>
          <w:tcPr>
            <w:tcW w:w="960" w:type="dxa"/>
            <w:tcBorders>
              <w:top w:val="nil"/>
              <w:left w:val="nil"/>
              <w:bottom w:val="nil"/>
              <w:right w:val="nil"/>
            </w:tcBorders>
            <w:shd w:val="clear" w:color="auto" w:fill="auto"/>
            <w:noWrap/>
            <w:vAlign w:val="bottom"/>
            <w:hideMark/>
          </w:tcPr>
          <w:p w14:paraId="0819954F"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2012</w:t>
            </w:r>
          </w:p>
        </w:tc>
        <w:tc>
          <w:tcPr>
            <w:tcW w:w="960" w:type="dxa"/>
            <w:tcBorders>
              <w:top w:val="nil"/>
              <w:left w:val="nil"/>
              <w:bottom w:val="nil"/>
              <w:right w:val="nil"/>
            </w:tcBorders>
            <w:shd w:val="clear" w:color="auto" w:fill="auto"/>
            <w:noWrap/>
            <w:vAlign w:val="bottom"/>
            <w:hideMark/>
          </w:tcPr>
          <w:p w14:paraId="5881B7D6"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5.75E+13</w:t>
            </w:r>
          </w:p>
        </w:tc>
        <w:tc>
          <w:tcPr>
            <w:tcW w:w="960" w:type="dxa"/>
            <w:tcBorders>
              <w:top w:val="nil"/>
              <w:left w:val="nil"/>
              <w:bottom w:val="nil"/>
              <w:right w:val="nil"/>
            </w:tcBorders>
            <w:shd w:val="clear" w:color="auto" w:fill="auto"/>
            <w:noWrap/>
            <w:vAlign w:val="bottom"/>
            <w:hideMark/>
          </w:tcPr>
          <w:p w14:paraId="0376792B"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4.78E+12</w:t>
            </w:r>
          </w:p>
        </w:tc>
        <w:tc>
          <w:tcPr>
            <w:tcW w:w="960" w:type="dxa"/>
            <w:tcBorders>
              <w:top w:val="nil"/>
              <w:left w:val="nil"/>
              <w:bottom w:val="nil"/>
              <w:right w:val="nil"/>
            </w:tcBorders>
            <w:shd w:val="clear" w:color="auto" w:fill="auto"/>
            <w:noWrap/>
            <w:vAlign w:val="bottom"/>
            <w:hideMark/>
          </w:tcPr>
          <w:p w14:paraId="731313BA"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7.07E+09</w:t>
            </w:r>
          </w:p>
        </w:tc>
        <w:tc>
          <w:tcPr>
            <w:tcW w:w="960" w:type="dxa"/>
            <w:tcBorders>
              <w:top w:val="nil"/>
              <w:left w:val="nil"/>
              <w:bottom w:val="nil"/>
              <w:right w:val="nil"/>
            </w:tcBorders>
            <w:shd w:val="clear" w:color="auto" w:fill="auto"/>
            <w:noWrap/>
            <w:vAlign w:val="bottom"/>
            <w:hideMark/>
          </w:tcPr>
          <w:p w14:paraId="3DE8ADBF"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157.5</w:t>
            </w:r>
          </w:p>
        </w:tc>
        <w:tc>
          <w:tcPr>
            <w:tcW w:w="960" w:type="dxa"/>
            <w:tcBorders>
              <w:top w:val="nil"/>
              <w:left w:val="nil"/>
              <w:bottom w:val="nil"/>
              <w:right w:val="nil"/>
            </w:tcBorders>
            <w:shd w:val="clear" w:color="auto" w:fill="auto"/>
            <w:noWrap/>
            <w:vAlign w:val="bottom"/>
            <w:hideMark/>
          </w:tcPr>
          <w:p w14:paraId="225E56E0"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52793935</w:t>
            </w:r>
          </w:p>
        </w:tc>
        <w:tc>
          <w:tcPr>
            <w:tcW w:w="960" w:type="dxa"/>
            <w:tcBorders>
              <w:top w:val="nil"/>
              <w:left w:val="nil"/>
              <w:bottom w:val="nil"/>
              <w:right w:val="nil"/>
            </w:tcBorders>
            <w:shd w:val="clear" w:color="auto" w:fill="auto"/>
            <w:noWrap/>
            <w:vAlign w:val="bottom"/>
            <w:hideMark/>
          </w:tcPr>
          <w:p w14:paraId="183784BA"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12.21778</w:t>
            </w:r>
          </w:p>
        </w:tc>
      </w:tr>
      <w:tr w:rsidR="00903E5B" w:rsidRPr="00903E5B" w14:paraId="0CA5E3EB" w14:textId="77777777" w:rsidTr="00903E5B">
        <w:trPr>
          <w:trHeight w:val="300"/>
        </w:trPr>
        <w:tc>
          <w:tcPr>
            <w:tcW w:w="960" w:type="dxa"/>
            <w:tcBorders>
              <w:top w:val="nil"/>
              <w:left w:val="nil"/>
              <w:bottom w:val="nil"/>
              <w:right w:val="nil"/>
            </w:tcBorders>
            <w:shd w:val="clear" w:color="auto" w:fill="auto"/>
            <w:noWrap/>
            <w:vAlign w:val="bottom"/>
            <w:hideMark/>
          </w:tcPr>
          <w:p w14:paraId="7C8B934D"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2013</w:t>
            </w:r>
          </w:p>
        </w:tc>
        <w:tc>
          <w:tcPr>
            <w:tcW w:w="960" w:type="dxa"/>
            <w:tcBorders>
              <w:top w:val="nil"/>
              <w:left w:val="nil"/>
              <w:bottom w:val="nil"/>
              <w:right w:val="nil"/>
            </w:tcBorders>
            <w:shd w:val="clear" w:color="auto" w:fill="auto"/>
            <w:noWrap/>
            <w:vAlign w:val="bottom"/>
            <w:hideMark/>
          </w:tcPr>
          <w:p w14:paraId="119EEEEE"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5.99E+13</w:t>
            </w:r>
          </w:p>
        </w:tc>
        <w:tc>
          <w:tcPr>
            <w:tcW w:w="960" w:type="dxa"/>
            <w:tcBorders>
              <w:top w:val="nil"/>
              <w:left w:val="nil"/>
              <w:bottom w:val="nil"/>
              <w:right w:val="nil"/>
            </w:tcBorders>
            <w:shd w:val="clear" w:color="auto" w:fill="auto"/>
            <w:noWrap/>
            <w:vAlign w:val="bottom"/>
            <w:hideMark/>
          </w:tcPr>
          <w:p w14:paraId="1940E0FA"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5.83E+12</w:t>
            </w:r>
          </w:p>
        </w:tc>
        <w:tc>
          <w:tcPr>
            <w:tcW w:w="960" w:type="dxa"/>
            <w:tcBorders>
              <w:top w:val="nil"/>
              <w:left w:val="nil"/>
              <w:bottom w:val="nil"/>
              <w:right w:val="nil"/>
            </w:tcBorders>
            <w:shd w:val="clear" w:color="auto" w:fill="auto"/>
            <w:noWrap/>
            <w:vAlign w:val="bottom"/>
            <w:hideMark/>
          </w:tcPr>
          <w:p w14:paraId="6903995B"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5.56E+09</w:t>
            </w:r>
          </w:p>
        </w:tc>
        <w:tc>
          <w:tcPr>
            <w:tcW w:w="960" w:type="dxa"/>
            <w:tcBorders>
              <w:top w:val="nil"/>
              <w:left w:val="nil"/>
              <w:bottom w:val="nil"/>
              <w:right w:val="nil"/>
            </w:tcBorders>
            <w:shd w:val="clear" w:color="auto" w:fill="auto"/>
            <w:noWrap/>
            <w:vAlign w:val="bottom"/>
            <w:hideMark/>
          </w:tcPr>
          <w:p w14:paraId="4A1F1D49"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157.3117</w:t>
            </w:r>
          </w:p>
        </w:tc>
        <w:tc>
          <w:tcPr>
            <w:tcW w:w="960" w:type="dxa"/>
            <w:tcBorders>
              <w:top w:val="nil"/>
              <w:left w:val="nil"/>
              <w:bottom w:val="nil"/>
              <w:right w:val="nil"/>
            </w:tcBorders>
            <w:shd w:val="clear" w:color="auto" w:fill="auto"/>
            <w:noWrap/>
            <w:vAlign w:val="bottom"/>
            <w:hideMark/>
          </w:tcPr>
          <w:p w14:paraId="26B36292"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53691627</w:t>
            </w:r>
          </w:p>
        </w:tc>
        <w:tc>
          <w:tcPr>
            <w:tcW w:w="960" w:type="dxa"/>
            <w:tcBorders>
              <w:top w:val="nil"/>
              <w:left w:val="nil"/>
              <w:bottom w:val="nil"/>
              <w:right w:val="nil"/>
            </w:tcBorders>
            <w:shd w:val="clear" w:color="auto" w:fill="auto"/>
            <w:noWrap/>
            <w:vAlign w:val="bottom"/>
            <w:hideMark/>
          </w:tcPr>
          <w:p w14:paraId="4AD947D7"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8.475827</w:t>
            </w:r>
          </w:p>
        </w:tc>
      </w:tr>
      <w:tr w:rsidR="00903E5B" w:rsidRPr="00903E5B" w14:paraId="4CA863D1" w14:textId="77777777" w:rsidTr="00903E5B">
        <w:trPr>
          <w:trHeight w:val="300"/>
        </w:trPr>
        <w:tc>
          <w:tcPr>
            <w:tcW w:w="960" w:type="dxa"/>
            <w:tcBorders>
              <w:top w:val="nil"/>
              <w:left w:val="nil"/>
              <w:bottom w:val="nil"/>
              <w:right w:val="nil"/>
            </w:tcBorders>
            <w:shd w:val="clear" w:color="auto" w:fill="auto"/>
            <w:noWrap/>
            <w:vAlign w:val="bottom"/>
            <w:hideMark/>
          </w:tcPr>
          <w:p w14:paraId="5325558F"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2014</w:t>
            </w:r>
          </w:p>
        </w:tc>
        <w:tc>
          <w:tcPr>
            <w:tcW w:w="960" w:type="dxa"/>
            <w:tcBorders>
              <w:top w:val="nil"/>
              <w:left w:val="nil"/>
              <w:bottom w:val="nil"/>
              <w:right w:val="nil"/>
            </w:tcBorders>
            <w:shd w:val="clear" w:color="auto" w:fill="auto"/>
            <w:noWrap/>
            <w:vAlign w:val="bottom"/>
            <w:hideMark/>
          </w:tcPr>
          <w:p w14:paraId="5A5028B6"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6.39E+13</w:t>
            </w:r>
          </w:p>
        </w:tc>
        <w:tc>
          <w:tcPr>
            <w:tcW w:w="960" w:type="dxa"/>
            <w:tcBorders>
              <w:top w:val="nil"/>
              <w:left w:val="nil"/>
              <w:bottom w:val="nil"/>
              <w:right w:val="nil"/>
            </w:tcBorders>
            <w:shd w:val="clear" w:color="auto" w:fill="auto"/>
            <w:noWrap/>
            <w:vAlign w:val="bottom"/>
            <w:hideMark/>
          </w:tcPr>
          <w:p w14:paraId="5036BF2F"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6.68E+12</w:t>
            </w:r>
          </w:p>
        </w:tc>
        <w:tc>
          <w:tcPr>
            <w:tcW w:w="960" w:type="dxa"/>
            <w:tcBorders>
              <w:top w:val="nil"/>
              <w:left w:val="nil"/>
              <w:bottom w:val="nil"/>
              <w:right w:val="nil"/>
            </w:tcBorders>
            <w:shd w:val="clear" w:color="auto" w:fill="auto"/>
            <w:noWrap/>
            <w:vAlign w:val="bottom"/>
            <w:hideMark/>
          </w:tcPr>
          <w:p w14:paraId="5F514B95"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4.69E+09</w:t>
            </w:r>
          </w:p>
        </w:tc>
        <w:tc>
          <w:tcPr>
            <w:tcW w:w="960" w:type="dxa"/>
            <w:tcBorders>
              <w:top w:val="nil"/>
              <w:left w:val="nil"/>
              <w:bottom w:val="nil"/>
              <w:right w:val="nil"/>
            </w:tcBorders>
            <w:shd w:val="clear" w:color="auto" w:fill="auto"/>
            <w:noWrap/>
            <w:vAlign w:val="bottom"/>
            <w:hideMark/>
          </w:tcPr>
          <w:p w14:paraId="4CCD8758"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158.5526</w:t>
            </w:r>
          </w:p>
        </w:tc>
        <w:tc>
          <w:tcPr>
            <w:tcW w:w="960" w:type="dxa"/>
            <w:tcBorders>
              <w:top w:val="nil"/>
              <w:left w:val="nil"/>
              <w:bottom w:val="nil"/>
              <w:right w:val="nil"/>
            </w:tcBorders>
            <w:shd w:val="clear" w:color="auto" w:fill="auto"/>
            <w:noWrap/>
            <w:vAlign w:val="bottom"/>
            <w:hideMark/>
          </w:tcPr>
          <w:p w14:paraId="03CE0A3F"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54559255</w:t>
            </w:r>
          </w:p>
        </w:tc>
        <w:tc>
          <w:tcPr>
            <w:tcW w:w="960" w:type="dxa"/>
            <w:tcBorders>
              <w:top w:val="nil"/>
              <w:left w:val="nil"/>
              <w:bottom w:val="nil"/>
              <w:right w:val="nil"/>
            </w:tcBorders>
            <w:shd w:val="clear" w:color="auto" w:fill="auto"/>
            <w:noWrap/>
            <w:vAlign w:val="bottom"/>
            <w:hideMark/>
          </w:tcPr>
          <w:p w14:paraId="126BCD1C"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8.062486</w:t>
            </w:r>
          </w:p>
        </w:tc>
      </w:tr>
      <w:tr w:rsidR="00903E5B" w:rsidRPr="00903E5B" w14:paraId="459D3A94" w14:textId="77777777" w:rsidTr="00903E5B">
        <w:trPr>
          <w:trHeight w:val="300"/>
        </w:trPr>
        <w:tc>
          <w:tcPr>
            <w:tcW w:w="960" w:type="dxa"/>
            <w:tcBorders>
              <w:top w:val="nil"/>
              <w:left w:val="nil"/>
              <w:bottom w:val="nil"/>
              <w:right w:val="nil"/>
            </w:tcBorders>
            <w:shd w:val="clear" w:color="auto" w:fill="auto"/>
            <w:noWrap/>
            <w:vAlign w:val="bottom"/>
            <w:hideMark/>
          </w:tcPr>
          <w:p w14:paraId="730A2F0D"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lastRenderedPageBreak/>
              <w:t>2015</w:t>
            </w:r>
          </w:p>
        </w:tc>
        <w:tc>
          <w:tcPr>
            <w:tcW w:w="960" w:type="dxa"/>
            <w:tcBorders>
              <w:top w:val="nil"/>
              <w:left w:val="nil"/>
              <w:bottom w:val="nil"/>
              <w:right w:val="nil"/>
            </w:tcBorders>
            <w:shd w:val="clear" w:color="auto" w:fill="auto"/>
            <w:noWrap/>
            <w:vAlign w:val="bottom"/>
            <w:hideMark/>
          </w:tcPr>
          <w:p w14:paraId="68BBF5AA"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6.8E+13</w:t>
            </w:r>
          </w:p>
        </w:tc>
        <w:tc>
          <w:tcPr>
            <w:tcW w:w="960" w:type="dxa"/>
            <w:tcBorders>
              <w:top w:val="nil"/>
              <w:left w:val="nil"/>
              <w:bottom w:val="nil"/>
              <w:right w:val="nil"/>
            </w:tcBorders>
            <w:shd w:val="clear" w:color="auto" w:fill="auto"/>
            <w:noWrap/>
            <w:vAlign w:val="bottom"/>
            <w:hideMark/>
          </w:tcPr>
          <w:p w14:paraId="0DCC62FD"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6.59E+12</w:t>
            </w:r>
          </w:p>
        </w:tc>
        <w:tc>
          <w:tcPr>
            <w:tcW w:w="960" w:type="dxa"/>
            <w:tcBorders>
              <w:top w:val="nil"/>
              <w:left w:val="nil"/>
              <w:bottom w:val="nil"/>
              <w:right w:val="nil"/>
            </w:tcBorders>
            <w:shd w:val="clear" w:color="auto" w:fill="auto"/>
            <w:noWrap/>
            <w:vAlign w:val="bottom"/>
            <w:hideMark/>
          </w:tcPr>
          <w:p w14:paraId="74FE2A6C"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3.06E+09</w:t>
            </w:r>
          </w:p>
        </w:tc>
        <w:tc>
          <w:tcPr>
            <w:tcW w:w="960" w:type="dxa"/>
            <w:tcBorders>
              <w:top w:val="nil"/>
              <w:left w:val="nil"/>
              <w:bottom w:val="nil"/>
              <w:right w:val="nil"/>
            </w:tcBorders>
            <w:shd w:val="clear" w:color="auto" w:fill="auto"/>
            <w:noWrap/>
            <w:vAlign w:val="bottom"/>
            <w:hideMark/>
          </w:tcPr>
          <w:p w14:paraId="55AE5902"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192.4403</w:t>
            </w:r>
          </w:p>
        </w:tc>
        <w:tc>
          <w:tcPr>
            <w:tcW w:w="960" w:type="dxa"/>
            <w:tcBorders>
              <w:top w:val="nil"/>
              <w:left w:val="nil"/>
              <w:bottom w:val="nil"/>
              <w:right w:val="nil"/>
            </w:tcBorders>
            <w:shd w:val="clear" w:color="auto" w:fill="auto"/>
            <w:noWrap/>
            <w:vAlign w:val="bottom"/>
            <w:hideMark/>
          </w:tcPr>
          <w:p w14:paraId="1C999199"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55288066</w:t>
            </w:r>
          </w:p>
        </w:tc>
        <w:tc>
          <w:tcPr>
            <w:tcW w:w="960" w:type="dxa"/>
            <w:tcBorders>
              <w:top w:val="nil"/>
              <w:left w:val="nil"/>
              <w:bottom w:val="nil"/>
              <w:right w:val="nil"/>
            </w:tcBorders>
            <w:shd w:val="clear" w:color="auto" w:fill="auto"/>
            <w:noWrap/>
            <w:vAlign w:val="bottom"/>
            <w:hideMark/>
          </w:tcPr>
          <w:p w14:paraId="4A735553"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9.009387</w:t>
            </w:r>
          </w:p>
        </w:tc>
      </w:tr>
      <w:tr w:rsidR="00903E5B" w:rsidRPr="00903E5B" w14:paraId="3A071D63" w14:textId="77777777" w:rsidTr="00903E5B">
        <w:trPr>
          <w:trHeight w:val="300"/>
        </w:trPr>
        <w:tc>
          <w:tcPr>
            <w:tcW w:w="960" w:type="dxa"/>
            <w:tcBorders>
              <w:top w:val="nil"/>
              <w:left w:val="nil"/>
              <w:bottom w:val="nil"/>
              <w:right w:val="nil"/>
            </w:tcBorders>
            <w:shd w:val="clear" w:color="auto" w:fill="auto"/>
            <w:noWrap/>
            <w:vAlign w:val="bottom"/>
            <w:hideMark/>
          </w:tcPr>
          <w:p w14:paraId="3BDD090C"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2016</w:t>
            </w:r>
          </w:p>
        </w:tc>
        <w:tc>
          <w:tcPr>
            <w:tcW w:w="960" w:type="dxa"/>
            <w:tcBorders>
              <w:top w:val="nil"/>
              <w:left w:val="nil"/>
              <w:bottom w:val="nil"/>
              <w:right w:val="nil"/>
            </w:tcBorders>
            <w:shd w:val="clear" w:color="auto" w:fill="auto"/>
            <w:noWrap/>
            <w:vAlign w:val="bottom"/>
            <w:hideMark/>
          </w:tcPr>
          <w:p w14:paraId="29B0DD90"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6.98E+13</w:t>
            </w:r>
          </w:p>
        </w:tc>
        <w:tc>
          <w:tcPr>
            <w:tcW w:w="960" w:type="dxa"/>
            <w:tcBorders>
              <w:top w:val="nil"/>
              <w:left w:val="nil"/>
              <w:bottom w:val="nil"/>
              <w:right w:val="nil"/>
            </w:tcBorders>
            <w:shd w:val="clear" w:color="auto" w:fill="auto"/>
            <w:noWrap/>
            <w:vAlign w:val="bottom"/>
            <w:hideMark/>
          </w:tcPr>
          <w:p w14:paraId="0130ACBE"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6.3E+12</w:t>
            </w:r>
          </w:p>
        </w:tc>
        <w:tc>
          <w:tcPr>
            <w:tcW w:w="960" w:type="dxa"/>
            <w:tcBorders>
              <w:top w:val="nil"/>
              <w:left w:val="nil"/>
              <w:bottom w:val="nil"/>
              <w:right w:val="nil"/>
            </w:tcBorders>
            <w:shd w:val="clear" w:color="auto" w:fill="auto"/>
            <w:noWrap/>
            <w:vAlign w:val="bottom"/>
            <w:hideMark/>
          </w:tcPr>
          <w:p w14:paraId="435F96D1"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4.45E+09</w:t>
            </w:r>
          </w:p>
        </w:tc>
        <w:tc>
          <w:tcPr>
            <w:tcW w:w="960" w:type="dxa"/>
            <w:tcBorders>
              <w:top w:val="nil"/>
              <w:left w:val="nil"/>
              <w:bottom w:val="nil"/>
              <w:right w:val="nil"/>
            </w:tcBorders>
            <w:shd w:val="clear" w:color="auto" w:fill="auto"/>
            <w:noWrap/>
            <w:vAlign w:val="bottom"/>
            <w:hideMark/>
          </w:tcPr>
          <w:p w14:paraId="4529A6B2"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253.492</w:t>
            </w:r>
          </w:p>
        </w:tc>
        <w:tc>
          <w:tcPr>
            <w:tcW w:w="960" w:type="dxa"/>
            <w:tcBorders>
              <w:top w:val="nil"/>
              <w:left w:val="nil"/>
              <w:bottom w:val="nil"/>
              <w:right w:val="nil"/>
            </w:tcBorders>
            <w:shd w:val="clear" w:color="auto" w:fill="auto"/>
            <w:noWrap/>
            <w:vAlign w:val="bottom"/>
            <w:hideMark/>
          </w:tcPr>
          <w:p w14:paraId="69ECC6A4"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56831352</w:t>
            </w:r>
          </w:p>
        </w:tc>
        <w:tc>
          <w:tcPr>
            <w:tcW w:w="960" w:type="dxa"/>
            <w:tcBorders>
              <w:top w:val="nil"/>
              <w:left w:val="nil"/>
              <w:bottom w:val="nil"/>
              <w:right w:val="nil"/>
            </w:tcBorders>
            <w:shd w:val="clear" w:color="auto" w:fill="auto"/>
            <w:noWrap/>
            <w:vAlign w:val="bottom"/>
            <w:hideMark/>
          </w:tcPr>
          <w:p w14:paraId="3B8D6276"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15.67534</w:t>
            </w:r>
          </w:p>
        </w:tc>
      </w:tr>
      <w:tr w:rsidR="00903E5B" w:rsidRPr="00903E5B" w14:paraId="207DC2DD" w14:textId="77777777" w:rsidTr="00903E5B">
        <w:trPr>
          <w:trHeight w:val="300"/>
        </w:trPr>
        <w:tc>
          <w:tcPr>
            <w:tcW w:w="960" w:type="dxa"/>
            <w:tcBorders>
              <w:top w:val="nil"/>
              <w:left w:val="nil"/>
              <w:bottom w:val="nil"/>
              <w:right w:val="nil"/>
            </w:tcBorders>
            <w:shd w:val="clear" w:color="auto" w:fill="auto"/>
            <w:noWrap/>
            <w:vAlign w:val="bottom"/>
            <w:hideMark/>
          </w:tcPr>
          <w:p w14:paraId="3DFF349C"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2017</w:t>
            </w:r>
          </w:p>
        </w:tc>
        <w:tc>
          <w:tcPr>
            <w:tcW w:w="960" w:type="dxa"/>
            <w:tcBorders>
              <w:top w:val="nil"/>
              <w:left w:val="nil"/>
              <w:bottom w:val="nil"/>
              <w:right w:val="nil"/>
            </w:tcBorders>
            <w:shd w:val="clear" w:color="auto" w:fill="auto"/>
            <w:noWrap/>
            <w:vAlign w:val="bottom"/>
            <w:hideMark/>
          </w:tcPr>
          <w:p w14:paraId="02920FC1"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6.87E+13</w:t>
            </w:r>
          </w:p>
        </w:tc>
        <w:tc>
          <w:tcPr>
            <w:tcW w:w="960" w:type="dxa"/>
            <w:tcBorders>
              <w:top w:val="nil"/>
              <w:left w:val="nil"/>
              <w:bottom w:val="nil"/>
              <w:right w:val="nil"/>
            </w:tcBorders>
            <w:shd w:val="clear" w:color="auto" w:fill="auto"/>
            <w:noWrap/>
            <w:vAlign w:val="bottom"/>
            <w:hideMark/>
          </w:tcPr>
          <w:p w14:paraId="387312BD"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6.29E+12</w:t>
            </w:r>
          </w:p>
        </w:tc>
        <w:tc>
          <w:tcPr>
            <w:tcW w:w="960" w:type="dxa"/>
            <w:tcBorders>
              <w:top w:val="nil"/>
              <w:left w:val="nil"/>
              <w:bottom w:val="nil"/>
              <w:right w:val="nil"/>
            </w:tcBorders>
            <w:shd w:val="clear" w:color="auto" w:fill="auto"/>
            <w:noWrap/>
            <w:vAlign w:val="bottom"/>
            <w:hideMark/>
          </w:tcPr>
          <w:p w14:paraId="31A2BC46"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3.5E+09</w:t>
            </w:r>
          </w:p>
        </w:tc>
        <w:tc>
          <w:tcPr>
            <w:tcW w:w="960" w:type="dxa"/>
            <w:tcBorders>
              <w:top w:val="nil"/>
              <w:left w:val="nil"/>
              <w:bottom w:val="nil"/>
              <w:right w:val="nil"/>
            </w:tcBorders>
            <w:shd w:val="clear" w:color="auto" w:fill="auto"/>
            <w:noWrap/>
            <w:vAlign w:val="bottom"/>
            <w:hideMark/>
          </w:tcPr>
          <w:p w14:paraId="4B1D8B37"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305.7901</w:t>
            </w:r>
          </w:p>
        </w:tc>
        <w:tc>
          <w:tcPr>
            <w:tcW w:w="960" w:type="dxa"/>
            <w:tcBorders>
              <w:top w:val="nil"/>
              <w:left w:val="nil"/>
              <w:bottom w:val="nil"/>
              <w:right w:val="nil"/>
            </w:tcBorders>
            <w:shd w:val="clear" w:color="auto" w:fill="auto"/>
            <w:noWrap/>
            <w:vAlign w:val="bottom"/>
            <w:hideMark/>
          </w:tcPr>
          <w:p w14:paraId="4772A940"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58403811</w:t>
            </w:r>
          </w:p>
        </w:tc>
        <w:tc>
          <w:tcPr>
            <w:tcW w:w="960" w:type="dxa"/>
            <w:tcBorders>
              <w:top w:val="nil"/>
              <w:left w:val="nil"/>
              <w:bottom w:val="nil"/>
              <w:right w:val="nil"/>
            </w:tcBorders>
            <w:shd w:val="clear" w:color="auto" w:fill="auto"/>
            <w:noWrap/>
            <w:vAlign w:val="bottom"/>
            <w:hideMark/>
          </w:tcPr>
          <w:p w14:paraId="14D3E826"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16.52354</w:t>
            </w:r>
          </w:p>
        </w:tc>
      </w:tr>
      <w:tr w:rsidR="00903E5B" w:rsidRPr="00903E5B" w14:paraId="45D4047B" w14:textId="77777777" w:rsidTr="00903E5B">
        <w:trPr>
          <w:trHeight w:val="300"/>
        </w:trPr>
        <w:tc>
          <w:tcPr>
            <w:tcW w:w="960" w:type="dxa"/>
            <w:tcBorders>
              <w:top w:val="nil"/>
              <w:left w:val="nil"/>
              <w:bottom w:val="nil"/>
              <w:right w:val="nil"/>
            </w:tcBorders>
            <w:shd w:val="clear" w:color="auto" w:fill="auto"/>
            <w:noWrap/>
            <w:vAlign w:val="bottom"/>
            <w:hideMark/>
          </w:tcPr>
          <w:p w14:paraId="13A94F96"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2018</w:t>
            </w:r>
          </w:p>
        </w:tc>
        <w:tc>
          <w:tcPr>
            <w:tcW w:w="960" w:type="dxa"/>
            <w:tcBorders>
              <w:top w:val="nil"/>
              <w:left w:val="nil"/>
              <w:bottom w:val="nil"/>
              <w:right w:val="nil"/>
            </w:tcBorders>
            <w:shd w:val="clear" w:color="auto" w:fill="auto"/>
            <w:noWrap/>
            <w:vAlign w:val="bottom"/>
            <w:hideMark/>
          </w:tcPr>
          <w:p w14:paraId="615EE2EA"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6.92E+13</w:t>
            </w:r>
          </w:p>
        </w:tc>
        <w:tc>
          <w:tcPr>
            <w:tcW w:w="960" w:type="dxa"/>
            <w:tcBorders>
              <w:top w:val="nil"/>
              <w:left w:val="nil"/>
              <w:bottom w:val="nil"/>
              <w:right w:val="nil"/>
            </w:tcBorders>
            <w:shd w:val="clear" w:color="auto" w:fill="auto"/>
            <w:noWrap/>
            <w:vAlign w:val="bottom"/>
            <w:hideMark/>
          </w:tcPr>
          <w:p w14:paraId="10341868"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6.42E+12</w:t>
            </w:r>
          </w:p>
        </w:tc>
        <w:tc>
          <w:tcPr>
            <w:tcW w:w="960" w:type="dxa"/>
            <w:tcBorders>
              <w:top w:val="nil"/>
              <w:left w:val="nil"/>
              <w:bottom w:val="nil"/>
              <w:right w:val="nil"/>
            </w:tcBorders>
            <w:shd w:val="clear" w:color="auto" w:fill="auto"/>
            <w:noWrap/>
            <w:vAlign w:val="bottom"/>
            <w:hideMark/>
          </w:tcPr>
          <w:p w14:paraId="399908C0"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2E+09</w:t>
            </w:r>
          </w:p>
        </w:tc>
        <w:tc>
          <w:tcPr>
            <w:tcW w:w="960" w:type="dxa"/>
            <w:tcBorders>
              <w:top w:val="nil"/>
              <w:left w:val="nil"/>
              <w:bottom w:val="nil"/>
              <w:right w:val="nil"/>
            </w:tcBorders>
            <w:shd w:val="clear" w:color="auto" w:fill="auto"/>
            <w:noWrap/>
            <w:vAlign w:val="bottom"/>
            <w:hideMark/>
          </w:tcPr>
          <w:p w14:paraId="3EF185B7"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306.0837</w:t>
            </w:r>
          </w:p>
        </w:tc>
        <w:tc>
          <w:tcPr>
            <w:tcW w:w="960" w:type="dxa"/>
            <w:tcBorders>
              <w:top w:val="nil"/>
              <w:left w:val="nil"/>
              <w:bottom w:val="nil"/>
              <w:right w:val="nil"/>
            </w:tcBorders>
            <w:shd w:val="clear" w:color="auto" w:fill="auto"/>
            <w:noWrap/>
            <w:vAlign w:val="bottom"/>
            <w:hideMark/>
          </w:tcPr>
          <w:p w14:paraId="52A3A0C2"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59873566</w:t>
            </w:r>
          </w:p>
        </w:tc>
        <w:tc>
          <w:tcPr>
            <w:tcW w:w="960" w:type="dxa"/>
            <w:tcBorders>
              <w:top w:val="nil"/>
              <w:left w:val="nil"/>
              <w:bottom w:val="nil"/>
              <w:right w:val="nil"/>
            </w:tcBorders>
            <w:shd w:val="clear" w:color="auto" w:fill="auto"/>
            <w:noWrap/>
            <w:vAlign w:val="bottom"/>
            <w:hideMark/>
          </w:tcPr>
          <w:p w14:paraId="6A5B262A"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12.09473</w:t>
            </w:r>
          </w:p>
        </w:tc>
      </w:tr>
      <w:tr w:rsidR="00903E5B" w:rsidRPr="00903E5B" w14:paraId="1B5C1A85" w14:textId="77777777" w:rsidTr="00903E5B">
        <w:trPr>
          <w:trHeight w:val="300"/>
        </w:trPr>
        <w:tc>
          <w:tcPr>
            <w:tcW w:w="960" w:type="dxa"/>
            <w:tcBorders>
              <w:top w:val="nil"/>
              <w:left w:val="nil"/>
              <w:bottom w:val="nil"/>
              <w:right w:val="nil"/>
            </w:tcBorders>
            <w:shd w:val="clear" w:color="auto" w:fill="auto"/>
            <w:noWrap/>
            <w:vAlign w:val="bottom"/>
            <w:hideMark/>
          </w:tcPr>
          <w:p w14:paraId="71BCB9BF"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2019</w:t>
            </w:r>
          </w:p>
        </w:tc>
        <w:tc>
          <w:tcPr>
            <w:tcW w:w="960" w:type="dxa"/>
            <w:tcBorders>
              <w:top w:val="nil"/>
              <w:left w:val="nil"/>
              <w:bottom w:val="nil"/>
              <w:right w:val="nil"/>
            </w:tcBorders>
            <w:shd w:val="clear" w:color="auto" w:fill="auto"/>
            <w:noWrap/>
            <w:vAlign w:val="bottom"/>
            <w:hideMark/>
          </w:tcPr>
          <w:p w14:paraId="702ED722"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6.98E+13</w:t>
            </w:r>
          </w:p>
        </w:tc>
        <w:tc>
          <w:tcPr>
            <w:tcW w:w="960" w:type="dxa"/>
            <w:tcBorders>
              <w:top w:val="nil"/>
              <w:left w:val="nil"/>
              <w:bottom w:val="nil"/>
              <w:right w:val="nil"/>
            </w:tcBorders>
            <w:shd w:val="clear" w:color="auto" w:fill="auto"/>
            <w:noWrap/>
            <w:vAlign w:val="bottom"/>
            <w:hideMark/>
          </w:tcPr>
          <w:p w14:paraId="50003234"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6.55E+12</w:t>
            </w:r>
          </w:p>
        </w:tc>
        <w:tc>
          <w:tcPr>
            <w:tcW w:w="960" w:type="dxa"/>
            <w:tcBorders>
              <w:top w:val="nil"/>
              <w:left w:val="nil"/>
              <w:bottom w:val="nil"/>
              <w:right w:val="nil"/>
            </w:tcBorders>
            <w:shd w:val="clear" w:color="auto" w:fill="auto"/>
            <w:noWrap/>
            <w:vAlign w:val="bottom"/>
            <w:hideMark/>
          </w:tcPr>
          <w:p w14:paraId="3292E2A9"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3.3E+09</w:t>
            </w:r>
          </w:p>
        </w:tc>
        <w:tc>
          <w:tcPr>
            <w:tcW w:w="960" w:type="dxa"/>
            <w:tcBorders>
              <w:top w:val="nil"/>
              <w:left w:val="nil"/>
              <w:bottom w:val="nil"/>
              <w:right w:val="nil"/>
            </w:tcBorders>
            <w:shd w:val="clear" w:color="auto" w:fill="auto"/>
            <w:noWrap/>
            <w:vAlign w:val="bottom"/>
            <w:hideMark/>
          </w:tcPr>
          <w:p w14:paraId="480E4B34"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306.921</w:t>
            </w:r>
          </w:p>
        </w:tc>
        <w:tc>
          <w:tcPr>
            <w:tcW w:w="960" w:type="dxa"/>
            <w:tcBorders>
              <w:top w:val="nil"/>
              <w:left w:val="nil"/>
              <w:bottom w:val="nil"/>
              <w:right w:val="nil"/>
            </w:tcBorders>
            <w:shd w:val="clear" w:color="auto" w:fill="auto"/>
            <w:noWrap/>
            <w:vAlign w:val="bottom"/>
            <w:hideMark/>
          </w:tcPr>
          <w:p w14:paraId="6767F39D" w14:textId="77777777" w:rsidR="00903E5B"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61384184</w:t>
            </w:r>
          </w:p>
        </w:tc>
        <w:tc>
          <w:tcPr>
            <w:tcW w:w="960" w:type="dxa"/>
            <w:tcBorders>
              <w:top w:val="nil"/>
              <w:left w:val="nil"/>
              <w:bottom w:val="nil"/>
              <w:right w:val="nil"/>
            </w:tcBorders>
            <w:shd w:val="clear" w:color="auto" w:fill="auto"/>
            <w:noWrap/>
            <w:vAlign w:val="bottom"/>
            <w:hideMark/>
          </w:tcPr>
          <w:p w14:paraId="19F9B331" w14:textId="3407FA9E" w:rsidR="00725D59" w:rsidRPr="00903E5B" w:rsidRDefault="00903E5B" w:rsidP="00D71580">
            <w:pPr>
              <w:spacing w:after="0" w:line="360" w:lineRule="auto"/>
              <w:jc w:val="both"/>
              <w:rPr>
                <w:rFonts w:ascii="Calibri" w:eastAsia="Times New Roman" w:hAnsi="Calibri" w:cs="Calibri"/>
                <w:color w:val="000000"/>
              </w:rPr>
            </w:pPr>
            <w:r w:rsidRPr="00903E5B">
              <w:rPr>
                <w:rFonts w:ascii="Calibri" w:eastAsia="Times New Roman" w:hAnsi="Calibri" w:cs="Calibri"/>
                <w:color w:val="000000"/>
              </w:rPr>
              <w:t>11.39679</w:t>
            </w:r>
          </w:p>
        </w:tc>
      </w:tr>
    </w:tbl>
    <w:p w14:paraId="3772313D" w14:textId="77777777" w:rsidR="000320C3" w:rsidRDefault="000320C3" w:rsidP="00D71580">
      <w:pPr>
        <w:tabs>
          <w:tab w:val="left" w:pos="3952"/>
        </w:tabs>
        <w:autoSpaceDE w:val="0"/>
        <w:autoSpaceDN w:val="0"/>
        <w:adjustRightInd w:val="0"/>
        <w:spacing w:after="0" w:line="360" w:lineRule="auto"/>
        <w:jc w:val="both"/>
        <w:rPr>
          <w:rFonts w:ascii="Times New Roman" w:hAnsi="Times New Roman" w:cs="Times New Roman"/>
          <w:b/>
          <w:sz w:val="24"/>
          <w:szCs w:val="24"/>
        </w:rPr>
      </w:pPr>
    </w:p>
    <w:p w14:paraId="32D7D198" w14:textId="6620504D" w:rsidR="000320C3" w:rsidRDefault="00725D59" w:rsidP="00D71580">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SOURCE OF DATA: </w:t>
      </w:r>
      <w:r w:rsidRPr="00725D59">
        <w:rPr>
          <w:rFonts w:ascii="Times New Roman" w:hAnsi="Times New Roman" w:cs="Times New Roman"/>
          <w:bCs/>
          <w:sz w:val="24"/>
          <w:szCs w:val="24"/>
        </w:rPr>
        <w:t>world development index</w:t>
      </w:r>
      <w:r w:rsidR="000812E4">
        <w:rPr>
          <w:rFonts w:ascii="Times New Roman" w:hAnsi="Times New Roman" w:cs="Times New Roman"/>
          <w:bCs/>
          <w:sz w:val="24"/>
          <w:szCs w:val="24"/>
        </w:rPr>
        <w:t>.</w:t>
      </w:r>
    </w:p>
    <w:p w14:paraId="1C90854B" w14:textId="77777777" w:rsidR="000320C3" w:rsidRPr="000320C3" w:rsidRDefault="000320C3" w:rsidP="00356EA3">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EVIEWS RESULTS</w:t>
      </w:r>
    </w:p>
    <w:p w14:paraId="6F565640" w14:textId="77777777" w:rsidR="00E31905" w:rsidRPr="000320C3" w:rsidRDefault="00E31905" w:rsidP="00356EA3">
      <w:pPr>
        <w:autoSpaceDE w:val="0"/>
        <w:autoSpaceDN w:val="0"/>
        <w:adjustRightInd w:val="0"/>
        <w:spacing w:after="0" w:line="240" w:lineRule="auto"/>
        <w:jc w:val="both"/>
        <w:rPr>
          <w:rFonts w:ascii="Times New Roman" w:hAnsi="Times New Roman" w:cs="Times New Roman"/>
          <w:b/>
          <w:sz w:val="24"/>
          <w:szCs w:val="24"/>
        </w:rPr>
      </w:pP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31905" w:rsidRPr="00F70112" w14:paraId="455DE3C5" w14:textId="77777777" w:rsidTr="00C16E9F">
        <w:trPr>
          <w:trHeight w:val="225"/>
        </w:trPr>
        <w:tc>
          <w:tcPr>
            <w:tcW w:w="5535" w:type="dxa"/>
            <w:gridSpan w:val="4"/>
            <w:tcBorders>
              <w:top w:val="nil"/>
              <w:left w:val="nil"/>
              <w:bottom w:val="nil"/>
              <w:right w:val="nil"/>
            </w:tcBorders>
            <w:vAlign w:val="bottom"/>
          </w:tcPr>
          <w:p w14:paraId="5E37C47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Null Hypothesis: LNGDP has a unit root</w:t>
            </w:r>
          </w:p>
        </w:tc>
        <w:tc>
          <w:tcPr>
            <w:tcW w:w="997" w:type="dxa"/>
            <w:tcBorders>
              <w:top w:val="nil"/>
              <w:left w:val="nil"/>
              <w:bottom w:val="nil"/>
              <w:right w:val="nil"/>
            </w:tcBorders>
            <w:vAlign w:val="bottom"/>
          </w:tcPr>
          <w:p w14:paraId="1C78122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DF86DA1" w14:textId="77777777" w:rsidTr="00C16E9F">
        <w:trPr>
          <w:trHeight w:val="225"/>
        </w:trPr>
        <w:tc>
          <w:tcPr>
            <w:tcW w:w="5535" w:type="dxa"/>
            <w:gridSpan w:val="4"/>
            <w:tcBorders>
              <w:top w:val="nil"/>
              <w:left w:val="nil"/>
              <w:bottom w:val="nil"/>
              <w:right w:val="nil"/>
            </w:tcBorders>
            <w:vAlign w:val="bottom"/>
          </w:tcPr>
          <w:p w14:paraId="3DF7E8D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Exogenous: Constant, Linear Trend</w:t>
            </w:r>
          </w:p>
        </w:tc>
        <w:tc>
          <w:tcPr>
            <w:tcW w:w="997" w:type="dxa"/>
            <w:tcBorders>
              <w:top w:val="nil"/>
              <w:left w:val="nil"/>
              <w:bottom w:val="nil"/>
              <w:right w:val="nil"/>
            </w:tcBorders>
            <w:vAlign w:val="bottom"/>
          </w:tcPr>
          <w:p w14:paraId="6AAC45A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E7D2688" w14:textId="77777777" w:rsidTr="00C16E9F">
        <w:trPr>
          <w:trHeight w:val="225"/>
        </w:trPr>
        <w:tc>
          <w:tcPr>
            <w:tcW w:w="6532" w:type="dxa"/>
            <w:gridSpan w:val="5"/>
            <w:tcBorders>
              <w:top w:val="nil"/>
              <w:left w:val="nil"/>
              <w:bottom w:val="nil"/>
              <w:right w:val="nil"/>
            </w:tcBorders>
            <w:vAlign w:val="bottom"/>
          </w:tcPr>
          <w:p w14:paraId="6E92BD8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xml:space="preserve">Lag Length: 2 (Automatic - based on SIC, </w:t>
            </w:r>
            <w:proofErr w:type="spellStart"/>
            <w:r w:rsidRPr="00F70112">
              <w:rPr>
                <w:rFonts w:ascii="Times New Roman" w:hAnsi="Times New Roman" w:cs="Times New Roman"/>
                <w:color w:val="000000"/>
                <w:sz w:val="24"/>
                <w:szCs w:val="24"/>
              </w:rPr>
              <w:t>maxlag</w:t>
            </w:r>
            <w:proofErr w:type="spellEnd"/>
            <w:r w:rsidRPr="00F70112">
              <w:rPr>
                <w:rFonts w:ascii="Times New Roman" w:hAnsi="Times New Roman" w:cs="Times New Roman"/>
                <w:color w:val="000000"/>
                <w:sz w:val="24"/>
                <w:szCs w:val="24"/>
              </w:rPr>
              <w:t>=9)</w:t>
            </w:r>
          </w:p>
        </w:tc>
      </w:tr>
      <w:tr w:rsidR="00E31905" w:rsidRPr="00F70112" w14:paraId="0C554885" w14:textId="77777777" w:rsidTr="00C16E9F">
        <w:trPr>
          <w:trHeight w:hRule="exact" w:val="90"/>
        </w:trPr>
        <w:tc>
          <w:tcPr>
            <w:tcW w:w="2017" w:type="dxa"/>
            <w:tcBorders>
              <w:top w:val="nil"/>
              <w:left w:val="nil"/>
              <w:bottom w:val="double" w:sz="6" w:space="2" w:color="auto"/>
              <w:right w:val="nil"/>
            </w:tcBorders>
            <w:vAlign w:val="bottom"/>
          </w:tcPr>
          <w:p w14:paraId="723BDE1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7DC3D20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5C5E117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1FD0ECD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2D1B533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B9F6E76" w14:textId="77777777" w:rsidTr="00C16E9F">
        <w:trPr>
          <w:trHeight w:hRule="exact" w:val="135"/>
        </w:trPr>
        <w:tc>
          <w:tcPr>
            <w:tcW w:w="2017" w:type="dxa"/>
            <w:tcBorders>
              <w:top w:val="nil"/>
              <w:left w:val="nil"/>
              <w:bottom w:val="nil"/>
              <w:right w:val="nil"/>
            </w:tcBorders>
            <w:vAlign w:val="bottom"/>
          </w:tcPr>
          <w:p w14:paraId="3ECBC55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2A5FAA0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330B74B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5989489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02B317A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18A9CA6" w14:textId="77777777" w:rsidTr="00C16E9F">
        <w:trPr>
          <w:trHeight w:val="225"/>
        </w:trPr>
        <w:tc>
          <w:tcPr>
            <w:tcW w:w="2017" w:type="dxa"/>
            <w:tcBorders>
              <w:top w:val="nil"/>
              <w:left w:val="nil"/>
              <w:bottom w:val="nil"/>
              <w:right w:val="nil"/>
            </w:tcBorders>
            <w:vAlign w:val="bottom"/>
          </w:tcPr>
          <w:p w14:paraId="1E5D63F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7FD09C9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0114775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0932414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14:paraId="67FE4AD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Prob.*</w:t>
            </w:r>
          </w:p>
        </w:tc>
      </w:tr>
      <w:tr w:rsidR="00E31905" w:rsidRPr="00F70112" w14:paraId="3E6D9818" w14:textId="77777777" w:rsidTr="00C16E9F">
        <w:trPr>
          <w:trHeight w:hRule="exact" w:val="90"/>
        </w:trPr>
        <w:tc>
          <w:tcPr>
            <w:tcW w:w="2017" w:type="dxa"/>
            <w:tcBorders>
              <w:top w:val="nil"/>
              <w:left w:val="nil"/>
              <w:bottom w:val="double" w:sz="6" w:space="2" w:color="auto"/>
              <w:right w:val="nil"/>
            </w:tcBorders>
            <w:vAlign w:val="bottom"/>
          </w:tcPr>
          <w:p w14:paraId="5DA8497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1C167CA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25B8A4C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379724A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3C665F9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6447D21" w14:textId="77777777" w:rsidTr="00C16E9F">
        <w:trPr>
          <w:trHeight w:hRule="exact" w:val="135"/>
        </w:trPr>
        <w:tc>
          <w:tcPr>
            <w:tcW w:w="2017" w:type="dxa"/>
            <w:tcBorders>
              <w:top w:val="nil"/>
              <w:left w:val="nil"/>
              <w:bottom w:val="nil"/>
              <w:right w:val="nil"/>
            </w:tcBorders>
            <w:vAlign w:val="bottom"/>
          </w:tcPr>
          <w:p w14:paraId="0D7096B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335243E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76036D1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7C7E42A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12D025B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A4BF4CA" w14:textId="77777777" w:rsidTr="00C16E9F">
        <w:trPr>
          <w:trHeight w:val="225"/>
        </w:trPr>
        <w:tc>
          <w:tcPr>
            <w:tcW w:w="4327" w:type="dxa"/>
            <w:gridSpan w:val="3"/>
            <w:tcBorders>
              <w:top w:val="nil"/>
              <w:left w:val="nil"/>
              <w:bottom w:val="single" w:sz="6" w:space="0" w:color="auto"/>
              <w:right w:val="nil"/>
            </w:tcBorders>
            <w:vAlign w:val="bottom"/>
          </w:tcPr>
          <w:p w14:paraId="1C81410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Augmented Dickey-Fuller test statistic</w:t>
            </w:r>
          </w:p>
        </w:tc>
        <w:tc>
          <w:tcPr>
            <w:tcW w:w="1208" w:type="dxa"/>
            <w:tcBorders>
              <w:top w:val="nil"/>
              <w:left w:val="nil"/>
              <w:bottom w:val="single" w:sz="6" w:space="0" w:color="auto"/>
              <w:right w:val="nil"/>
            </w:tcBorders>
            <w:vAlign w:val="bottom"/>
          </w:tcPr>
          <w:p w14:paraId="25A9059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-1.537452</w:t>
            </w:r>
          </w:p>
        </w:tc>
        <w:tc>
          <w:tcPr>
            <w:tcW w:w="997" w:type="dxa"/>
            <w:tcBorders>
              <w:top w:val="nil"/>
              <w:left w:val="nil"/>
              <w:bottom w:val="single" w:sz="6" w:space="0" w:color="auto"/>
              <w:right w:val="nil"/>
            </w:tcBorders>
            <w:vAlign w:val="bottom"/>
          </w:tcPr>
          <w:p w14:paraId="6048F78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0.7963</w:t>
            </w:r>
          </w:p>
        </w:tc>
      </w:tr>
      <w:tr w:rsidR="00E31905" w:rsidRPr="00F70112" w14:paraId="2F34EBC7" w14:textId="77777777" w:rsidTr="00C16E9F">
        <w:trPr>
          <w:trHeight w:val="225"/>
        </w:trPr>
        <w:tc>
          <w:tcPr>
            <w:tcW w:w="2017" w:type="dxa"/>
            <w:tcBorders>
              <w:top w:val="nil"/>
              <w:left w:val="nil"/>
              <w:bottom w:val="nil"/>
              <w:right w:val="nil"/>
            </w:tcBorders>
            <w:vAlign w:val="bottom"/>
          </w:tcPr>
          <w:p w14:paraId="7EFADCE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Test critical values:</w:t>
            </w:r>
          </w:p>
        </w:tc>
        <w:tc>
          <w:tcPr>
            <w:tcW w:w="1103" w:type="dxa"/>
            <w:tcBorders>
              <w:top w:val="nil"/>
              <w:left w:val="nil"/>
              <w:bottom w:val="nil"/>
              <w:right w:val="nil"/>
            </w:tcBorders>
            <w:vAlign w:val="bottom"/>
          </w:tcPr>
          <w:p w14:paraId="78FA270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 level</w:t>
            </w:r>
          </w:p>
        </w:tc>
        <w:tc>
          <w:tcPr>
            <w:tcW w:w="1207" w:type="dxa"/>
            <w:tcBorders>
              <w:top w:val="nil"/>
              <w:left w:val="nil"/>
              <w:bottom w:val="nil"/>
              <w:right w:val="nil"/>
            </w:tcBorders>
            <w:vAlign w:val="bottom"/>
          </w:tcPr>
          <w:p w14:paraId="2FB7CA3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38D4E93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-4.252879</w:t>
            </w:r>
          </w:p>
        </w:tc>
        <w:tc>
          <w:tcPr>
            <w:tcW w:w="997" w:type="dxa"/>
            <w:tcBorders>
              <w:top w:val="nil"/>
              <w:left w:val="nil"/>
              <w:bottom w:val="nil"/>
              <w:right w:val="nil"/>
            </w:tcBorders>
            <w:vAlign w:val="bottom"/>
          </w:tcPr>
          <w:p w14:paraId="5B03788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6BB1BAF" w14:textId="77777777" w:rsidTr="00C16E9F">
        <w:trPr>
          <w:trHeight w:val="225"/>
        </w:trPr>
        <w:tc>
          <w:tcPr>
            <w:tcW w:w="2017" w:type="dxa"/>
            <w:tcBorders>
              <w:top w:val="nil"/>
              <w:left w:val="nil"/>
              <w:bottom w:val="nil"/>
              <w:right w:val="nil"/>
            </w:tcBorders>
            <w:vAlign w:val="bottom"/>
          </w:tcPr>
          <w:p w14:paraId="1C46055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454892F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5% level</w:t>
            </w:r>
          </w:p>
        </w:tc>
        <w:tc>
          <w:tcPr>
            <w:tcW w:w="1207" w:type="dxa"/>
            <w:tcBorders>
              <w:top w:val="nil"/>
              <w:left w:val="nil"/>
              <w:bottom w:val="nil"/>
              <w:right w:val="nil"/>
            </w:tcBorders>
            <w:vAlign w:val="bottom"/>
          </w:tcPr>
          <w:p w14:paraId="0C3B8AF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634FE3A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-3.548490</w:t>
            </w:r>
          </w:p>
        </w:tc>
        <w:tc>
          <w:tcPr>
            <w:tcW w:w="997" w:type="dxa"/>
            <w:tcBorders>
              <w:top w:val="nil"/>
              <w:left w:val="nil"/>
              <w:bottom w:val="nil"/>
              <w:right w:val="nil"/>
            </w:tcBorders>
            <w:vAlign w:val="bottom"/>
          </w:tcPr>
          <w:p w14:paraId="0ADD4C0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2BDFFB5" w14:textId="77777777" w:rsidTr="00C16E9F">
        <w:trPr>
          <w:trHeight w:val="225"/>
        </w:trPr>
        <w:tc>
          <w:tcPr>
            <w:tcW w:w="2017" w:type="dxa"/>
            <w:tcBorders>
              <w:top w:val="nil"/>
              <w:left w:val="nil"/>
              <w:bottom w:val="nil"/>
              <w:right w:val="nil"/>
            </w:tcBorders>
            <w:vAlign w:val="bottom"/>
          </w:tcPr>
          <w:p w14:paraId="3321F2A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3867921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10% level</w:t>
            </w:r>
          </w:p>
        </w:tc>
        <w:tc>
          <w:tcPr>
            <w:tcW w:w="1207" w:type="dxa"/>
            <w:tcBorders>
              <w:top w:val="nil"/>
              <w:left w:val="nil"/>
              <w:bottom w:val="nil"/>
              <w:right w:val="nil"/>
            </w:tcBorders>
            <w:vAlign w:val="bottom"/>
          </w:tcPr>
          <w:p w14:paraId="785D565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2FC773A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-3.207094</w:t>
            </w:r>
          </w:p>
        </w:tc>
        <w:tc>
          <w:tcPr>
            <w:tcW w:w="997" w:type="dxa"/>
            <w:tcBorders>
              <w:top w:val="nil"/>
              <w:left w:val="nil"/>
              <w:bottom w:val="nil"/>
              <w:right w:val="nil"/>
            </w:tcBorders>
            <w:vAlign w:val="bottom"/>
          </w:tcPr>
          <w:p w14:paraId="11AD5C6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59BA570" w14:textId="77777777" w:rsidTr="00C16E9F">
        <w:trPr>
          <w:trHeight w:hRule="exact" w:val="90"/>
        </w:trPr>
        <w:tc>
          <w:tcPr>
            <w:tcW w:w="2017" w:type="dxa"/>
            <w:tcBorders>
              <w:top w:val="nil"/>
              <w:left w:val="nil"/>
              <w:bottom w:val="double" w:sz="6" w:space="2" w:color="auto"/>
              <w:right w:val="nil"/>
            </w:tcBorders>
            <w:vAlign w:val="bottom"/>
          </w:tcPr>
          <w:p w14:paraId="0E07900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532C5A9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679D3A9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15DD688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69FEF8C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7A007AB" w14:textId="77777777" w:rsidTr="00C16E9F">
        <w:trPr>
          <w:trHeight w:hRule="exact" w:val="135"/>
        </w:trPr>
        <w:tc>
          <w:tcPr>
            <w:tcW w:w="2017" w:type="dxa"/>
            <w:tcBorders>
              <w:top w:val="nil"/>
              <w:left w:val="nil"/>
              <w:bottom w:val="nil"/>
              <w:right w:val="nil"/>
            </w:tcBorders>
            <w:vAlign w:val="bottom"/>
          </w:tcPr>
          <w:p w14:paraId="6F26B92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3B9972D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08D891E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776324C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31871E3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451D01F" w14:textId="77777777" w:rsidTr="00C16E9F">
        <w:trPr>
          <w:trHeight w:val="225"/>
        </w:trPr>
        <w:tc>
          <w:tcPr>
            <w:tcW w:w="5535" w:type="dxa"/>
            <w:gridSpan w:val="4"/>
            <w:tcBorders>
              <w:top w:val="nil"/>
              <w:left w:val="nil"/>
              <w:bottom w:val="nil"/>
              <w:right w:val="nil"/>
            </w:tcBorders>
            <w:vAlign w:val="bottom"/>
          </w:tcPr>
          <w:p w14:paraId="4152E81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*MacKinnon (1996) one-sided p-values.</w:t>
            </w:r>
          </w:p>
        </w:tc>
        <w:tc>
          <w:tcPr>
            <w:tcW w:w="997" w:type="dxa"/>
            <w:tcBorders>
              <w:top w:val="nil"/>
              <w:left w:val="nil"/>
              <w:bottom w:val="nil"/>
              <w:right w:val="nil"/>
            </w:tcBorders>
            <w:vAlign w:val="bottom"/>
          </w:tcPr>
          <w:p w14:paraId="249F74D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F40DAF9" w14:textId="77777777" w:rsidTr="00C16E9F">
        <w:trPr>
          <w:trHeight w:val="225"/>
        </w:trPr>
        <w:tc>
          <w:tcPr>
            <w:tcW w:w="2017" w:type="dxa"/>
            <w:tcBorders>
              <w:top w:val="nil"/>
              <w:left w:val="nil"/>
              <w:bottom w:val="nil"/>
              <w:right w:val="nil"/>
            </w:tcBorders>
            <w:vAlign w:val="bottom"/>
          </w:tcPr>
          <w:p w14:paraId="21A9E65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0DF6707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424595C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028F68C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52B4703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bl>
    <w:p w14:paraId="261D64C4" w14:textId="77777777" w:rsidR="00356EA3" w:rsidRDefault="00356EA3" w:rsidP="00356EA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UNIT ROOT TEST</w:t>
      </w:r>
    </w:p>
    <w:p w14:paraId="50AF72AB" w14:textId="77777777" w:rsidR="00356EA3" w:rsidRPr="00F70112" w:rsidRDefault="00356EA3" w:rsidP="00356EA3">
      <w:pPr>
        <w:autoSpaceDE w:val="0"/>
        <w:autoSpaceDN w:val="0"/>
        <w:adjustRightInd w:val="0"/>
        <w:spacing w:after="0" w:line="240" w:lineRule="auto"/>
        <w:jc w:val="both"/>
        <w:rPr>
          <w:rFonts w:ascii="Times New Roman" w:hAnsi="Times New Roman" w:cs="Times New Roman"/>
          <w:sz w:val="24"/>
          <w:szCs w:val="24"/>
        </w:rPr>
      </w:pP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31905" w:rsidRPr="00F70112" w14:paraId="4AEE4D84" w14:textId="77777777" w:rsidTr="00C16E9F">
        <w:trPr>
          <w:trHeight w:val="225"/>
        </w:trPr>
        <w:tc>
          <w:tcPr>
            <w:tcW w:w="5535" w:type="dxa"/>
            <w:gridSpan w:val="4"/>
            <w:tcBorders>
              <w:top w:val="nil"/>
              <w:left w:val="nil"/>
              <w:bottom w:val="nil"/>
              <w:right w:val="nil"/>
            </w:tcBorders>
            <w:vAlign w:val="bottom"/>
          </w:tcPr>
          <w:p w14:paraId="75CEDE3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Null Hypothesis: D(LNGDP) has a unit root</w:t>
            </w:r>
          </w:p>
        </w:tc>
        <w:tc>
          <w:tcPr>
            <w:tcW w:w="997" w:type="dxa"/>
            <w:tcBorders>
              <w:top w:val="nil"/>
              <w:left w:val="nil"/>
              <w:bottom w:val="nil"/>
              <w:right w:val="nil"/>
            </w:tcBorders>
            <w:vAlign w:val="bottom"/>
          </w:tcPr>
          <w:p w14:paraId="1C2ED00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10BD828" w14:textId="77777777" w:rsidTr="00C16E9F">
        <w:trPr>
          <w:trHeight w:val="225"/>
        </w:trPr>
        <w:tc>
          <w:tcPr>
            <w:tcW w:w="5535" w:type="dxa"/>
            <w:gridSpan w:val="4"/>
            <w:tcBorders>
              <w:top w:val="nil"/>
              <w:left w:val="nil"/>
              <w:bottom w:val="nil"/>
              <w:right w:val="nil"/>
            </w:tcBorders>
            <w:vAlign w:val="bottom"/>
          </w:tcPr>
          <w:p w14:paraId="33209FA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Exogenous: Constant, Linear Trend</w:t>
            </w:r>
          </w:p>
        </w:tc>
        <w:tc>
          <w:tcPr>
            <w:tcW w:w="997" w:type="dxa"/>
            <w:tcBorders>
              <w:top w:val="nil"/>
              <w:left w:val="nil"/>
              <w:bottom w:val="nil"/>
              <w:right w:val="nil"/>
            </w:tcBorders>
            <w:vAlign w:val="bottom"/>
          </w:tcPr>
          <w:p w14:paraId="059A070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1F10A69" w14:textId="77777777" w:rsidTr="00C16E9F">
        <w:trPr>
          <w:trHeight w:val="225"/>
        </w:trPr>
        <w:tc>
          <w:tcPr>
            <w:tcW w:w="6532" w:type="dxa"/>
            <w:gridSpan w:val="5"/>
            <w:tcBorders>
              <w:top w:val="nil"/>
              <w:left w:val="nil"/>
              <w:bottom w:val="nil"/>
              <w:right w:val="nil"/>
            </w:tcBorders>
            <w:vAlign w:val="bottom"/>
          </w:tcPr>
          <w:p w14:paraId="3E7036B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xml:space="preserve">Lag Length: 0 (Automatic - based on SIC, </w:t>
            </w:r>
            <w:proofErr w:type="spellStart"/>
            <w:r w:rsidRPr="00F70112">
              <w:rPr>
                <w:rFonts w:ascii="Times New Roman" w:hAnsi="Times New Roman" w:cs="Times New Roman"/>
                <w:color w:val="000000"/>
                <w:sz w:val="24"/>
                <w:szCs w:val="24"/>
              </w:rPr>
              <w:t>maxlag</w:t>
            </w:r>
            <w:proofErr w:type="spellEnd"/>
            <w:r w:rsidRPr="00F70112">
              <w:rPr>
                <w:rFonts w:ascii="Times New Roman" w:hAnsi="Times New Roman" w:cs="Times New Roman"/>
                <w:color w:val="000000"/>
                <w:sz w:val="24"/>
                <w:szCs w:val="24"/>
              </w:rPr>
              <w:t>=9)</w:t>
            </w:r>
          </w:p>
        </w:tc>
      </w:tr>
      <w:tr w:rsidR="00E31905" w:rsidRPr="00F70112" w14:paraId="06A3EF0F" w14:textId="77777777" w:rsidTr="00C16E9F">
        <w:trPr>
          <w:trHeight w:hRule="exact" w:val="90"/>
        </w:trPr>
        <w:tc>
          <w:tcPr>
            <w:tcW w:w="2017" w:type="dxa"/>
            <w:tcBorders>
              <w:top w:val="nil"/>
              <w:left w:val="nil"/>
              <w:bottom w:val="double" w:sz="6" w:space="2" w:color="auto"/>
              <w:right w:val="nil"/>
            </w:tcBorders>
            <w:vAlign w:val="bottom"/>
          </w:tcPr>
          <w:p w14:paraId="47295F5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193AAC5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7AF1B65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25ECADF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03DB143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6C28F43" w14:textId="77777777" w:rsidTr="00C16E9F">
        <w:trPr>
          <w:trHeight w:hRule="exact" w:val="135"/>
        </w:trPr>
        <w:tc>
          <w:tcPr>
            <w:tcW w:w="2017" w:type="dxa"/>
            <w:tcBorders>
              <w:top w:val="nil"/>
              <w:left w:val="nil"/>
              <w:bottom w:val="nil"/>
              <w:right w:val="nil"/>
            </w:tcBorders>
            <w:vAlign w:val="bottom"/>
          </w:tcPr>
          <w:p w14:paraId="5A16BAD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350A79E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6DF3B52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3978E33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6DB1BD9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EAB01BC" w14:textId="77777777" w:rsidTr="00C16E9F">
        <w:trPr>
          <w:trHeight w:val="225"/>
        </w:trPr>
        <w:tc>
          <w:tcPr>
            <w:tcW w:w="2017" w:type="dxa"/>
            <w:tcBorders>
              <w:top w:val="nil"/>
              <w:left w:val="nil"/>
              <w:bottom w:val="nil"/>
              <w:right w:val="nil"/>
            </w:tcBorders>
            <w:vAlign w:val="bottom"/>
          </w:tcPr>
          <w:p w14:paraId="00FED5A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4B5853F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169A302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343726E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14:paraId="42DC761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Prob.*</w:t>
            </w:r>
          </w:p>
        </w:tc>
      </w:tr>
      <w:tr w:rsidR="00E31905" w:rsidRPr="00F70112" w14:paraId="610773B8" w14:textId="77777777" w:rsidTr="00C16E9F">
        <w:trPr>
          <w:trHeight w:hRule="exact" w:val="90"/>
        </w:trPr>
        <w:tc>
          <w:tcPr>
            <w:tcW w:w="2017" w:type="dxa"/>
            <w:tcBorders>
              <w:top w:val="nil"/>
              <w:left w:val="nil"/>
              <w:bottom w:val="double" w:sz="6" w:space="2" w:color="auto"/>
              <w:right w:val="nil"/>
            </w:tcBorders>
            <w:vAlign w:val="bottom"/>
          </w:tcPr>
          <w:p w14:paraId="216E57A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21263B2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52B8F11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1C05944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1D159BD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11570F5" w14:textId="77777777" w:rsidTr="00C16E9F">
        <w:trPr>
          <w:trHeight w:hRule="exact" w:val="135"/>
        </w:trPr>
        <w:tc>
          <w:tcPr>
            <w:tcW w:w="2017" w:type="dxa"/>
            <w:tcBorders>
              <w:top w:val="nil"/>
              <w:left w:val="nil"/>
              <w:bottom w:val="nil"/>
              <w:right w:val="nil"/>
            </w:tcBorders>
            <w:vAlign w:val="bottom"/>
          </w:tcPr>
          <w:p w14:paraId="75EF4F0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78B7C30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3CC24E7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05482FF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3D65450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3E66FBB" w14:textId="77777777" w:rsidTr="00C16E9F">
        <w:trPr>
          <w:trHeight w:val="225"/>
        </w:trPr>
        <w:tc>
          <w:tcPr>
            <w:tcW w:w="4327" w:type="dxa"/>
            <w:gridSpan w:val="3"/>
            <w:tcBorders>
              <w:top w:val="nil"/>
              <w:left w:val="nil"/>
              <w:bottom w:val="single" w:sz="6" w:space="0" w:color="auto"/>
              <w:right w:val="nil"/>
            </w:tcBorders>
            <w:vAlign w:val="bottom"/>
          </w:tcPr>
          <w:p w14:paraId="5E9B644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Augmented Dickey-Fuller test statistic</w:t>
            </w:r>
          </w:p>
        </w:tc>
        <w:tc>
          <w:tcPr>
            <w:tcW w:w="1208" w:type="dxa"/>
            <w:tcBorders>
              <w:top w:val="nil"/>
              <w:left w:val="nil"/>
              <w:bottom w:val="single" w:sz="6" w:space="0" w:color="auto"/>
              <w:right w:val="nil"/>
            </w:tcBorders>
            <w:vAlign w:val="bottom"/>
          </w:tcPr>
          <w:p w14:paraId="0A6312F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-4.808984</w:t>
            </w:r>
          </w:p>
        </w:tc>
        <w:tc>
          <w:tcPr>
            <w:tcW w:w="997" w:type="dxa"/>
            <w:tcBorders>
              <w:top w:val="nil"/>
              <w:left w:val="nil"/>
              <w:bottom w:val="single" w:sz="6" w:space="0" w:color="auto"/>
              <w:right w:val="nil"/>
            </w:tcBorders>
            <w:vAlign w:val="bottom"/>
          </w:tcPr>
          <w:p w14:paraId="15DB94C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0.0024</w:t>
            </w:r>
          </w:p>
        </w:tc>
      </w:tr>
      <w:tr w:rsidR="00E31905" w:rsidRPr="00F70112" w14:paraId="52D20B03" w14:textId="77777777" w:rsidTr="00C16E9F">
        <w:trPr>
          <w:trHeight w:val="225"/>
        </w:trPr>
        <w:tc>
          <w:tcPr>
            <w:tcW w:w="2017" w:type="dxa"/>
            <w:tcBorders>
              <w:top w:val="nil"/>
              <w:left w:val="nil"/>
              <w:bottom w:val="nil"/>
              <w:right w:val="nil"/>
            </w:tcBorders>
            <w:vAlign w:val="bottom"/>
          </w:tcPr>
          <w:p w14:paraId="5A59149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Test critical values:</w:t>
            </w:r>
          </w:p>
        </w:tc>
        <w:tc>
          <w:tcPr>
            <w:tcW w:w="1103" w:type="dxa"/>
            <w:tcBorders>
              <w:top w:val="nil"/>
              <w:left w:val="nil"/>
              <w:bottom w:val="nil"/>
              <w:right w:val="nil"/>
            </w:tcBorders>
            <w:vAlign w:val="bottom"/>
          </w:tcPr>
          <w:p w14:paraId="26773BB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 level</w:t>
            </w:r>
          </w:p>
        </w:tc>
        <w:tc>
          <w:tcPr>
            <w:tcW w:w="1207" w:type="dxa"/>
            <w:tcBorders>
              <w:top w:val="nil"/>
              <w:left w:val="nil"/>
              <w:bottom w:val="nil"/>
              <w:right w:val="nil"/>
            </w:tcBorders>
            <w:vAlign w:val="bottom"/>
          </w:tcPr>
          <w:p w14:paraId="473AE66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39A5A7C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-4.243644</w:t>
            </w:r>
          </w:p>
        </w:tc>
        <w:tc>
          <w:tcPr>
            <w:tcW w:w="997" w:type="dxa"/>
            <w:tcBorders>
              <w:top w:val="nil"/>
              <w:left w:val="nil"/>
              <w:bottom w:val="nil"/>
              <w:right w:val="nil"/>
            </w:tcBorders>
            <w:vAlign w:val="bottom"/>
          </w:tcPr>
          <w:p w14:paraId="232162A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AD7B91C" w14:textId="77777777" w:rsidTr="00C16E9F">
        <w:trPr>
          <w:trHeight w:val="225"/>
        </w:trPr>
        <w:tc>
          <w:tcPr>
            <w:tcW w:w="2017" w:type="dxa"/>
            <w:tcBorders>
              <w:top w:val="nil"/>
              <w:left w:val="nil"/>
              <w:bottom w:val="nil"/>
              <w:right w:val="nil"/>
            </w:tcBorders>
            <w:vAlign w:val="bottom"/>
          </w:tcPr>
          <w:p w14:paraId="5EFD5F5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393F39A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5% level</w:t>
            </w:r>
          </w:p>
        </w:tc>
        <w:tc>
          <w:tcPr>
            <w:tcW w:w="1207" w:type="dxa"/>
            <w:tcBorders>
              <w:top w:val="nil"/>
              <w:left w:val="nil"/>
              <w:bottom w:val="nil"/>
              <w:right w:val="nil"/>
            </w:tcBorders>
            <w:vAlign w:val="bottom"/>
          </w:tcPr>
          <w:p w14:paraId="4993026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27D0CBC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-3.544284</w:t>
            </w:r>
          </w:p>
        </w:tc>
        <w:tc>
          <w:tcPr>
            <w:tcW w:w="997" w:type="dxa"/>
            <w:tcBorders>
              <w:top w:val="nil"/>
              <w:left w:val="nil"/>
              <w:bottom w:val="nil"/>
              <w:right w:val="nil"/>
            </w:tcBorders>
            <w:vAlign w:val="bottom"/>
          </w:tcPr>
          <w:p w14:paraId="1025F29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5A09BEC" w14:textId="77777777" w:rsidTr="00C16E9F">
        <w:trPr>
          <w:trHeight w:val="225"/>
        </w:trPr>
        <w:tc>
          <w:tcPr>
            <w:tcW w:w="2017" w:type="dxa"/>
            <w:tcBorders>
              <w:top w:val="nil"/>
              <w:left w:val="nil"/>
              <w:bottom w:val="nil"/>
              <w:right w:val="nil"/>
            </w:tcBorders>
            <w:vAlign w:val="bottom"/>
          </w:tcPr>
          <w:p w14:paraId="60E53A7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5501CD0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10% level</w:t>
            </w:r>
          </w:p>
        </w:tc>
        <w:tc>
          <w:tcPr>
            <w:tcW w:w="1207" w:type="dxa"/>
            <w:tcBorders>
              <w:top w:val="nil"/>
              <w:left w:val="nil"/>
              <w:bottom w:val="nil"/>
              <w:right w:val="nil"/>
            </w:tcBorders>
            <w:vAlign w:val="bottom"/>
          </w:tcPr>
          <w:p w14:paraId="4122D2B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6FFB970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-3.204699</w:t>
            </w:r>
          </w:p>
        </w:tc>
        <w:tc>
          <w:tcPr>
            <w:tcW w:w="997" w:type="dxa"/>
            <w:tcBorders>
              <w:top w:val="nil"/>
              <w:left w:val="nil"/>
              <w:bottom w:val="nil"/>
              <w:right w:val="nil"/>
            </w:tcBorders>
            <w:vAlign w:val="bottom"/>
          </w:tcPr>
          <w:p w14:paraId="21DD660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72CBF0E" w14:textId="77777777" w:rsidTr="00C16E9F">
        <w:trPr>
          <w:trHeight w:hRule="exact" w:val="90"/>
        </w:trPr>
        <w:tc>
          <w:tcPr>
            <w:tcW w:w="2017" w:type="dxa"/>
            <w:tcBorders>
              <w:top w:val="nil"/>
              <w:left w:val="nil"/>
              <w:bottom w:val="double" w:sz="6" w:space="0" w:color="auto"/>
              <w:right w:val="nil"/>
            </w:tcBorders>
            <w:vAlign w:val="bottom"/>
          </w:tcPr>
          <w:p w14:paraId="3D8A841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0" w:color="auto"/>
              <w:right w:val="nil"/>
            </w:tcBorders>
            <w:vAlign w:val="bottom"/>
          </w:tcPr>
          <w:p w14:paraId="05FAAB5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0" w:color="auto"/>
              <w:right w:val="nil"/>
            </w:tcBorders>
            <w:vAlign w:val="bottom"/>
          </w:tcPr>
          <w:p w14:paraId="7C8C16E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0" w:color="auto"/>
              <w:right w:val="nil"/>
            </w:tcBorders>
            <w:vAlign w:val="bottom"/>
          </w:tcPr>
          <w:p w14:paraId="25575DC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0" w:color="auto"/>
              <w:right w:val="nil"/>
            </w:tcBorders>
            <w:vAlign w:val="bottom"/>
          </w:tcPr>
          <w:p w14:paraId="23B58E9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ACFB0CA" w14:textId="77777777" w:rsidTr="00C16E9F">
        <w:trPr>
          <w:trHeight w:hRule="exact" w:val="135"/>
        </w:trPr>
        <w:tc>
          <w:tcPr>
            <w:tcW w:w="2017" w:type="dxa"/>
            <w:tcBorders>
              <w:top w:val="nil"/>
              <w:left w:val="nil"/>
              <w:bottom w:val="nil"/>
              <w:right w:val="nil"/>
            </w:tcBorders>
            <w:vAlign w:val="bottom"/>
          </w:tcPr>
          <w:p w14:paraId="5AAA416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509B9A3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7C77A6E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154B39A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01F04D3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B55F8E8" w14:textId="77777777" w:rsidTr="00C16E9F">
        <w:trPr>
          <w:trHeight w:val="225"/>
        </w:trPr>
        <w:tc>
          <w:tcPr>
            <w:tcW w:w="5535" w:type="dxa"/>
            <w:gridSpan w:val="4"/>
            <w:tcBorders>
              <w:top w:val="nil"/>
              <w:left w:val="nil"/>
              <w:bottom w:val="nil"/>
              <w:right w:val="nil"/>
            </w:tcBorders>
            <w:vAlign w:val="bottom"/>
          </w:tcPr>
          <w:p w14:paraId="0CBE25D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*MacKinnon (1996) one-sided p-values.</w:t>
            </w:r>
          </w:p>
        </w:tc>
        <w:tc>
          <w:tcPr>
            <w:tcW w:w="997" w:type="dxa"/>
            <w:tcBorders>
              <w:top w:val="nil"/>
              <w:left w:val="nil"/>
              <w:bottom w:val="nil"/>
              <w:right w:val="nil"/>
            </w:tcBorders>
            <w:vAlign w:val="bottom"/>
          </w:tcPr>
          <w:p w14:paraId="75BEFF5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bl>
    <w:p w14:paraId="6C3AA98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br/>
      </w: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31905" w:rsidRPr="00F70112" w14:paraId="37191FE2" w14:textId="77777777" w:rsidTr="00C16E9F">
        <w:trPr>
          <w:trHeight w:val="225"/>
        </w:trPr>
        <w:tc>
          <w:tcPr>
            <w:tcW w:w="5535" w:type="dxa"/>
            <w:gridSpan w:val="4"/>
            <w:tcBorders>
              <w:top w:val="nil"/>
              <w:left w:val="nil"/>
              <w:bottom w:val="nil"/>
              <w:right w:val="nil"/>
            </w:tcBorders>
            <w:vAlign w:val="bottom"/>
          </w:tcPr>
          <w:p w14:paraId="2186AAA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Null Hypothesis: LNMANO has a unit root</w:t>
            </w:r>
          </w:p>
        </w:tc>
        <w:tc>
          <w:tcPr>
            <w:tcW w:w="997" w:type="dxa"/>
            <w:tcBorders>
              <w:top w:val="nil"/>
              <w:left w:val="nil"/>
              <w:bottom w:val="nil"/>
              <w:right w:val="nil"/>
            </w:tcBorders>
            <w:vAlign w:val="bottom"/>
          </w:tcPr>
          <w:p w14:paraId="464DF0B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B469611" w14:textId="77777777" w:rsidTr="00C16E9F">
        <w:trPr>
          <w:trHeight w:val="225"/>
        </w:trPr>
        <w:tc>
          <w:tcPr>
            <w:tcW w:w="5535" w:type="dxa"/>
            <w:gridSpan w:val="4"/>
            <w:tcBorders>
              <w:top w:val="nil"/>
              <w:left w:val="nil"/>
              <w:bottom w:val="nil"/>
              <w:right w:val="nil"/>
            </w:tcBorders>
            <w:vAlign w:val="bottom"/>
          </w:tcPr>
          <w:p w14:paraId="59E8F4C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Exogenous: Constant, Linear Trend</w:t>
            </w:r>
          </w:p>
        </w:tc>
        <w:tc>
          <w:tcPr>
            <w:tcW w:w="997" w:type="dxa"/>
            <w:tcBorders>
              <w:top w:val="nil"/>
              <w:left w:val="nil"/>
              <w:bottom w:val="nil"/>
              <w:right w:val="nil"/>
            </w:tcBorders>
            <w:vAlign w:val="bottom"/>
          </w:tcPr>
          <w:p w14:paraId="59040BD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39B2832" w14:textId="77777777" w:rsidTr="00C16E9F">
        <w:trPr>
          <w:trHeight w:val="225"/>
        </w:trPr>
        <w:tc>
          <w:tcPr>
            <w:tcW w:w="6532" w:type="dxa"/>
            <w:gridSpan w:val="5"/>
            <w:tcBorders>
              <w:top w:val="nil"/>
              <w:left w:val="nil"/>
              <w:bottom w:val="nil"/>
              <w:right w:val="nil"/>
            </w:tcBorders>
            <w:vAlign w:val="bottom"/>
          </w:tcPr>
          <w:p w14:paraId="2DF7B9A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xml:space="preserve">Lag Length: 0 (Automatic - based on SIC, </w:t>
            </w:r>
            <w:proofErr w:type="spellStart"/>
            <w:r w:rsidRPr="00F70112">
              <w:rPr>
                <w:rFonts w:ascii="Times New Roman" w:hAnsi="Times New Roman" w:cs="Times New Roman"/>
                <w:color w:val="000000"/>
                <w:sz w:val="24"/>
                <w:szCs w:val="24"/>
              </w:rPr>
              <w:t>maxlag</w:t>
            </w:r>
            <w:proofErr w:type="spellEnd"/>
            <w:r w:rsidRPr="00F70112">
              <w:rPr>
                <w:rFonts w:ascii="Times New Roman" w:hAnsi="Times New Roman" w:cs="Times New Roman"/>
                <w:color w:val="000000"/>
                <w:sz w:val="24"/>
                <w:szCs w:val="24"/>
              </w:rPr>
              <w:t>=9)</w:t>
            </w:r>
          </w:p>
        </w:tc>
      </w:tr>
      <w:tr w:rsidR="00E31905" w:rsidRPr="00F70112" w14:paraId="1B0A782F" w14:textId="77777777" w:rsidTr="00C16E9F">
        <w:trPr>
          <w:trHeight w:hRule="exact" w:val="90"/>
        </w:trPr>
        <w:tc>
          <w:tcPr>
            <w:tcW w:w="2017" w:type="dxa"/>
            <w:tcBorders>
              <w:top w:val="nil"/>
              <w:left w:val="nil"/>
              <w:bottom w:val="double" w:sz="6" w:space="2" w:color="auto"/>
              <w:right w:val="nil"/>
            </w:tcBorders>
            <w:vAlign w:val="bottom"/>
          </w:tcPr>
          <w:p w14:paraId="4261D3C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3E06CD1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25F7BE7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2C53529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1393755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62AFFFC" w14:textId="77777777" w:rsidTr="00C16E9F">
        <w:trPr>
          <w:trHeight w:hRule="exact" w:val="135"/>
        </w:trPr>
        <w:tc>
          <w:tcPr>
            <w:tcW w:w="2017" w:type="dxa"/>
            <w:tcBorders>
              <w:top w:val="nil"/>
              <w:left w:val="nil"/>
              <w:bottom w:val="nil"/>
              <w:right w:val="nil"/>
            </w:tcBorders>
            <w:vAlign w:val="bottom"/>
          </w:tcPr>
          <w:p w14:paraId="7BB15F2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5E9CC20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3ECC2C1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39C3FB8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2E95DC2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B93D06F" w14:textId="77777777" w:rsidTr="00C16E9F">
        <w:trPr>
          <w:trHeight w:val="225"/>
        </w:trPr>
        <w:tc>
          <w:tcPr>
            <w:tcW w:w="2017" w:type="dxa"/>
            <w:tcBorders>
              <w:top w:val="nil"/>
              <w:left w:val="nil"/>
              <w:bottom w:val="nil"/>
              <w:right w:val="nil"/>
            </w:tcBorders>
            <w:vAlign w:val="bottom"/>
          </w:tcPr>
          <w:p w14:paraId="7AAB352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1522BB0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706E260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4CB4D71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14:paraId="50AD835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Prob.*</w:t>
            </w:r>
          </w:p>
        </w:tc>
      </w:tr>
      <w:tr w:rsidR="00E31905" w:rsidRPr="00F70112" w14:paraId="1F1E7EEB" w14:textId="77777777" w:rsidTr="00C16E9F">
        <w:trPr>
          <w:trHeight w:hRule="exact" w:val="90"/>
        </w:trPr>
        <w:tc>
          <w:tcPr>
            <w:tcW w:w="2017" w:type="dxa"/>
            <w:tcBorders>
              <w:top w:val="nil"/>
              <w:left w:val="nil"/>
              <w:bottom w:val="double" w:sz="6" w:space="2" w:color="auto"/>
              <w:right w:val="nil"/>
            </w:tcBorders>
            <w:vAlign w:val="bottom"/>
          </w:tcPr>
          <w:p w14:paraId="60AFFE8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5AC4507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384FD3C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697B438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38DA05D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B586429" w14:textId="77777777" w:rsidTr="00C16E9F">
        <w:trPr>
          <w:trHeight w:hRule="exact" w:val="135"/>
        </w:trPr>
        <w:tc>
          <w:tcPr>
            <w:tcW w:w="2017" w:type="dxa"/>
            <w:tcBorders>
              <w:top w:val="nil"/>
              <w:left w:val="nil"/>
              <w:bottom w:val="nil"/>
              <w:right w:val="nil"/>
            </w:tcBorders>
            <w:vAlign w:val="bottom"/>
          </w:tcPr>
          <w:p w14:paraId="6FF7BC3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0DFD32D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45947BC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6C5D966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5D5FB2B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F65201C" w14:textId="77777777" w:rsidTr="00C16E9F">
        <w:trPr>
          <w:trHeight w:val="225"/>
        </w:trPr>
        <w:tc>
          <w:tcPr>
            <w:tcW w:w="4327" w:type="dxa"/>
            <w:gridSpan w:val="3"/>
            <w:tcBorders>
              <w:top w:val="nil"/>
              <w:left w:val="nil"/>
              <w:bottom w:val="single" w:sz="6" w:space="0" w:color="auto"/>
              <w:right w:val="nil"/>
            </w:tcBorders>
            <w:vAlign w:val="bottom"/>
          </w:tcPr>
          <w:p w14:paraId="4907438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lastRenderedPageBreak/>
              <w:t>Augmented Dickey-Fuller test statistic</w:t>
            </w:r>
          </w:p>
        </w:tc>
        <w:tc>
          <w:tcPr>
            <w:tcW w:w="1208" w:type="dxa"/>
            <w:tcBorders>
              <w:top w:val="nil"/>
              <w:left w:val="nil"/>
              <w:bottom w:val="single" w:sz="6" w:space="0" w:color="auto"/>
              <w:right w:val="nil"/>
            </w:tcBorders>
            <w:vAlign w:val="bottom"/>
          </w:tcPr>
          <w:p w14:paraId="36B6423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-1.161580</w:t>
            </w:r>
          </w:p>
        </w:tc>
        <w:tc>
          <w:tcPr>
            <w:tcW w:w="997" w:type="dxa"/>
            <w:tcBorders>
              <w:top w:val="nil"/>
              <w:left w:val="nil"/>
              <w:bottom w:val="single" w:sz="6" w:space="0" w:color="auto"/>
              <w:right w:val="nil"/>
            </w:tcBorders>
            <w:vAlign w:val="bottom"/>
          </w:tcPr>
          <w:p w14:paraId="091756A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0.9034</w:t>
            </w:r>
          </w:p>
        </w:tc>
      </w:tr>
      <w:tr w:rsidR="00E31905" w:rsidRPr="00F70112" w14:paraId="379D15D6" w14:textId="77777777" w:rsidTr="00C16E9F">
        <w:trPr>
          <w:trHeight w:val="225"/>
        </w:trPr>
        <w:tc>
          <w:tcPr>
            <w:tcW w:w="2017" w:type="dxa"/>
            <w:tcBorders>
              <w:top w:val="nil"/>
              <w:left w:val="nil"/>
              <w:bottom w:val="nil"/>
              <w:right w:val="nil"/>
            </w:tcBorders>
            <w:vAlign w:val="bottom"/>
          </w:tcPr>
          <w:p w14:paraId="458DB64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Test critical values:</w:t>
            </w:r>
          </w:p>
        </w:tc>
        <w:tc>
          <w:tcPr>
            <w:tcW w:w="1103" w:type="dxa"/>
            <w:tcBorders>
              <w:top w:val="nil"/>
              <w:left w:val="nil"/>
              <w:bottom w:val="nil"/>
              <w:right w:val="nil"/>
            </w:tcBorders>
            <w:vAlign w:val="bottom"/>
          </w:tcPr>
          <w:p w14:paraId="68968F0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 level</w:t>
            </w:r>
          </w:p>
        </w:tc>
        <w:tc>
          <w:tcPr>
            <w:tcW w:w="1207" w:type="dxa"/>
            <w:tcBorders>
              <w:top w:val="nil"/>
              <w:left w:val="nil"/>
              <w:bottom w:val="nil"/>
              <w:right w:val="nil"/>
            </w:tcBorders>
            <w:vAlign w:val="bottom"/>
          </w:tcPr>
          <w:p w14:paraId="72FA7D3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0EA3DB7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-4.234972</w:t>
            </w:r>
          </w:p>
        </w:tc>
        <w:tc>
          <w:tcPr>
            <w:tcW w:w="997" w:type="dxa"/>
            <w:tcBorders>
              <w:top w:val="nil"/>
              <w:left w:val="nil"/>
              <w:bottom w:val="nil"/>
              <w:right w:val="nil"/>
            </w:tcBorders>
            <w:vAlign w:val="bottom"/>
          </w:tcPr>
          <w:p w14:paraId="3F2633C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DFA73EF" w14:textId="77777777" w:rsidTr="00C16E9F">
        <w:trPr>
          <w:trHeight w:val="225"/>
        </w:trPr>
        <w:tc>
          <w:tcPr>
            <w:tcW w:w="2017" w:type="dxa"/>
            <w:tcBorders>
              <w:top w:val="nil"/>
              <w:left w:val="nil"/>
              <w:bottom w:val="nil"/>
              <w:right w:val="nil"/>
            </w:tcBorders>
            <w:vAlign w:val="bottom"/>
          </w:tcPr>
          <w:p w14:paraId="205B839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71D4115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5% level</w:t>
            </w:r>
          </w:p>
        </w:tc>
        <w:tc>
          <w:tcPr>
            <w:tcW w:w="1207" w:type="dxa"/>
            <w:tcBorders>
              <w:top w:val="nil"/>
              <w:left w:val="nil"/>
              <w:bottom w:val="nil"/>
              <w:right w:val="nil"/>
            </w:tcBorders>
            <w:vAlign w:val="bottom"/>
          </w:tcPr>
          <w:p w14:paraId="6FA94BF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4CD4CA4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-3.540328</w:t>
            </w:r>
          </w:p>
        </w:tc>
        <w:tc>
          <w:tcPr>
            <w:tcW w:w="997" w:type="dxa"/>
            <w:tcBorders>
              <w:top w:val="nil"/>
              <w:left w:val="nil"/>
              <w:bottom w:val="nil"/>
              <w:right w:val="nil"/>
            </w:tcBorders>
            <w:vAlign w:val="bottom"/>
          </w:tcPr>
          <w:p w14:paraId="1A5FF30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F272FE7" w14:textId="77777777" w:rsidTr="00C16E9F">
        <w:trPr>
          <w:trHeight w:val="225"/>
        </w:trPr>
        <w:tc>
          <w:tcPr>
            <w:tcW w:w="2017" w:type="dxa"/>
            <w:tcBorders>
              <w:top w:val="nil"/>
              <w:left w:val="nil"/>
              <w:bottom w:val="nil"/>
              <w:right w:val="nil"/>
            </w:tcBorders>
            <w:vAlign w:val="bottom"/>
          </w:tcPr>
          <w:p w14:paraId="3C3E7A5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43E8C98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10% level</w:t>
            </w:r>
          </w:p>
        </w:tc>
        <w:tc>
          <w:tcPr>
            <w:tcW w:w="1207" w:type="dxa"/>
            <w:tcBorders>
              <w:top w:val="nil"/>
              <w:left w:val="nil"/>
              <w:bottom w:val="nil"/>
              <w:right w:val="nil"/>
            </w:tcBorders>
            <w:vAlign w:val="bottom"/>
          </w:tcPr>
          <w:p w14:paraId="5487288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602B055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-3.202445</w:t>
            </w:r>
          </w:p>
        </w:tc>
        <w:tc>
          <w:tcPr>
            <w:tcW w:w="997" w:type="dxa"/>
            <w:tcBorders>
              <w:top w:val="nil"/>
              <w:left w:val="nil"/>
              <w:bottom w:val="nil"/>
              <w:right w:val="nil"/>
            </w:tcBorders>
            <w:vAlign w:val="bottom"/>
          </w:tcPr>
          <w:p w14:paraId="6D78677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809B3A4" w14:textId="77777777" w:rsidTr="00C16E9F">
        <w:trPr>
          <w:trHeight w:hRule="exact" w:val="90"/>
        </w:trPr>
        <w:tc>
          <w:tcPr>
            <w:tcW w:w="2017" w:type="dxa"/>
            <w:tcBorders>
              <w:top w:val="nil"/>
              <w:left w:val="nil"/>
              <w:bottom w:val="double" w:sz="6" w:space="2" w:color="auto"/>
              <w:right w:val="nil"/>
            </w:tcBorders>
            <w:vAlign w:val="bottom"/>
          </w:tcPr>
          <w:p w14:paraId="5D6596B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1D54F17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5EBFE7B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0328A1D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48D5401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3C9366E" w14:textId="77777777" w:rsidTr="00C16E9F">
        <w:trPr>
          <w:trHeight w:hRule="exact" w:val="135"/>
        </w:trPr>
        <w:tc>
          <w:tcPr>
            <w:tcW w:w="2017" w:type="dxa"/>
            <w:tcBorders>
              <w:top w:val="nil"/>
              <w:left w:val="nil"/>
              <w:bottom w:val="nil"/>
              <w:right w:val="nil"/>
            </w:tcBorders>
            <w:vAlign w:val="bottom"/>
          </w:tcPr>
          <w:p w14:paraId="673D64E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3954F95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0BED548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2AD03FB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122941A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1007390" w14:textId="77777777" w:rsidTr="00C16E9F">
        <w:trPr>
          <w:trHeight w:val="225"/>
        </w:trPr>
        <w:tc>
          <w:tcPr>
            <w:tcW w:w="5535" w:type="dxa"/>
            <w:gridSpan w:val="4"/>
            <w:tcBorders>
              <w:top w:val="nil"/>
              <w:left w:val="nil"/>
              <w:bottom w:val="nil"/>
              <w:right w:val="nil"/>
            </w:tcBorders>
            <w:vAlign w:val="bottom"/>
          </w:tcPr>
          <w:p w14:paraId="6939F6B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*MacKinnon (1996) one-sided p-values.</w:t>
            </w:r>
          </w:p>
        </w:tc>
        <w:tc>
          <w:tcPr>
            <w:tcW w:w="997" w:type="dxa"/>
            <w:tcBorders>
              <w:top w:val="nil"/>
              <w:left w:val="nil"/>
              <w:bottom w:val="nil"/>
              <w:right w:val="nil"/>
            </w:tcBorders>
            <w:vAlign w:val="bottom"/>
          </w:tcPr>
          <w:p w14:paraId="6FBAEC1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FCBBD9E" w14:textId="77777777" w:rsidTr="00C16E9F">
        <w:trPr>
          <w:trHeight w:val="225"/>
        </w:trPr>
        <w:tc>
          <w:tcPr>
            <w:tcW w:w="2017" w:type="dxa"/>
            <w:tcBorders>
              <w:top w:val="nil"/>
              <w:left w:val="nil"/>
              <w:bottom w:val="nil"/>
              <w:right w:val="nil"/>
            </w:tcBorders>
            <w:vAlign w:val="bottom"/>
          </w:tcPr>
          <w:p w14:paraId="395E5E8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745CA38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20FA470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3C83175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0C22D82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bl>
    <w:p w14:paraId="363621A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31905" w:rsidRPr="00F70112" w14:paraId="5611BD40" w14:textId="77777777" w:rsidTr="00C16E9F">
        <w:trPr>
          <w:trHeight w:val="225"/>
        </w:trPr>
        <w:tc>
          <w:tcPr>
            <w:tcW w:w="5535" w:type="dxa"/>
            <w:gridSpan w:val="4"/>
            <w:tcBorders>
              <w:top w:val="nil"/>
              <w:left w:val="nil"/>
              <w:bottom w:val="nil"/>
              <w:right w:val="nil"/>
            </w:tcBorders>
            <w:vAlign w:val="bottom"/>
          </w:tcPr>
          <w:p w14:paraId="55B4DF0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Null Hypothesis: D(LNMANO) has a unit root</w:t>
            </w:r>
          </w:p>
        </w:tc>
        <w:tc>
          <w:tcPr>
            <w:tcW w:w="997" w:type="dxa"/>
            <w:tcBorders>
              <w:top w:val="nil"/>
              <w:left w:val="nil"/>
              <w:bottom w:val="nil"/>
              <w:right w:val="nil"/>
            </w:tcBorders>
            <w:vAlign w:val="bottom"/>
          </w:tcPr>
          <w:p w14:paraId="16DDCD1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931F015" w14:textId="77777777" w:rsidTr="00C16E9F">
        <w:trPr>
          <w:trHeight w:val="225"/>
        </w:trPr>
        <w:tc>
          <w:tcPr>
            <w:tcW w:w="5535" w:type="dxa"/>
            <w:gridSpan w:val="4"/>
            <w:tcBorders>
              <w:top w:val="nil"/>
              <w:left w:val="nil"/>
              <w:bottom w:val="nil"/>
              <w:right w:val="nil"/>
            </w:tcBorders>
            <w:vAlign w:val="bottom"/>
          </w:tcPr>
          <w:p w14:paraId="01962E8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Exogenous: Constant, Linear Trend</w:t>
            </w:r>
          </w:p>
        </w:tc>
        <w:tc>
          <w:tcPr>
            <w:tcW w:w="997" w:type="dxa"/>
            <w:tcBorders>
              <w:top w:val="nil"/>
              <w:left w:val="nil"/>
              <w:bottom w:val="nil"/>
              <w:right w:val="nil"/>
            </w:tcBorders>
            <w:vAlign w:val="bottom"/>
          </w:tcPr>
          <w:p w14:paraId="798472B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9FF344B" w14:textId="77777777" w:rsidTr="00C16E9F">
        <w:trPr>
          <w:trHeight w:val="225"/>
        </w:trPr>
        <w:tc>
          <w:tcPr>
            <w:tcW w:w="6532" w:type="dxa"/>
            <w:gridSpan w:val="5"/>
            <w:tcBorders>
              <w:top w:val="nil"/>
              <w:left w:val="nil"/>
              <w:bottom w:val="nil"/>
              <w:right w:val="nil"/>
            </w:tcBorders>
            <w:vAlign w:val="bottom"/>
          </w:tcPr>
          <w:p w14:paraId="3BD448F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xml:space="preserve">Lag Length: 0 (Automatic - based on SIC, </w:t>
            </w:r>
            <w:proofErr w:type="spellStart"/>
            <w:r w:rsidRPr="00F70112">
              <w:rPr>
                <w:rFonts w:ascii="Times New Roman" w:hAnsi="Times New Roman" w:cs="Times New Roman"/>
                <w:color w:val="000000"/>
                <w:sz w:val="24"/>
                <w:szCs w:val="24"/>
              </w:rPr>
              <w:t>maxlag</w:t>
            </w:r>
            <w:proofErr w:type="spellEnd"/>
            <w:r w:rsidRPr="00F70112">
              <w:rPr>
                <w:rFonts w:ascii="Times New Roman" w:hAnsi="Times New Roman" w:cs="Times New Roman"/>
                <w:color w:val="000000"/>
                <w:sz w:val="24"/>
                <w:szCs w:val="24"/>
              </w:rPr>
              <w:t>=9)</w:t>
            </w:r>
          </w:p>
        </w:tc>
      </w:tr>
      <w:tr w:rsidR="00E31905" w:rsidRPr="00F70112" w14:paraId="61CFC42E" w14:textId="77777777" w:rsidTr="00C16E9F">
        <w:trPr>
          <w:trHeight w:hRule="exact" w:val="90"/>
        </w:trPr>
        <w:tc>
          <w:tcPr>
            <w:tcW w:w="2017" w:type="dxa"/>
            <w:tcBorders>
              <w:top w:val="nil"/>
              <w:left w:val="nil"/>
              <w:bottom w:val="double" w:sz="6" w:space="2" w:color="auto"/>
              <w:right w:val="nil"/>
            </w:tcBorders>
            <w:vAlign w:val="bottom"/>
          </w:tcPr>
          <w:p w14:paraId="2E860CE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67AA6DE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1046612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7708E34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2B045F7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8738965" w14:textId="77777777" w:rsidTr="00C16E9F">
        <w:trPr>
          <w:trHeight w:hRule="exact" w:val="135"/>
        </w:trPr>
        <w:tc>
          <w:tcPr>
            <w:tcW w:w="2017" w:type="dxa"/>
            <w:tcBorders>
              <w:top w:val="nil"/>
              <w:left w:val="nil"/>
              <w:bottom w:val="nil"/>
              <w:right w:val="nil"/>
            </w:tcBorders>
            <w:vAlign w:val="bottom"/>
          </w:tcPr>
          <w:p w14:paraId="7AA5F20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4B42BDC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5A78316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500CCEC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1666951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FC6335B" w14:textId="77777777" w:rsidTr="00C16E9F">
        <w:trPr>
          <w:trHeight w:val="225"/>
        </w:trPr>
        <w:tc>
          <w:tcPr>
            <w:tcW w:w="2017" w:type="dxa"/>
            <w:tcBorders>
              <w:top w:val="nil"/>
              <w:left w:val="nil"/>
              <w:bottom w:val="nil"/>
              <w:right w:val="nil"/>
            </w:tcBorders>
            <w:vAlign w:val="bottom"/>
          </w:tcPr>
          <w:p w14:paraId="036ADE4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35DF1E7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4BA19E8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124BFB0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14:paraId="07E964A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Prob.*</w:t>
            </w:r>
          </w:p>
        </w:tc>
      </w:tr>
      <w:tr w:rsidR="00E31905" w:rsidRPr="00F70112" w14:paraId="724AB6D7" w14:textId="77777777" w:rsidTr="00C16E9F">
        <w:trPr>
          <w:trHeight w:hRule="exact" w:val="90"/>
        </w:trPr>
        <w:tc>
          <w:tcPr>
            <w:tcW w:w="2017" w:type="dxa"/>
            <w:tcBorders>
              <w:top w:val="nil"/>
              <w:left w:val="nil"/>
              <w:bottom w:val="double" w:sz="6" w:space="2" w:color="auto"/>
              <w:right w:val="nil"/>
            </w:tcBorders>
            <w:vAlign w:val="bottom"/>
          </w:tcPr>
          <w:p w14:paraId="11ACECB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3203283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3E299A3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5D0F307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2AC2127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703AE8E" w14:textId="77777777" w:rsidTr="00C16E9F">
        <w:trPr>
          <w:trHeight w:hRule="exact" w:val="135"/>
        </w:trPr>
        <w:tc>
          <w:tcPr>
            <w:tcW w:w="2017" w:type="dxa"/>
            <w:tcBorders>
              <w:top w:val="nil"/>
              <w:left w:val="nil"/>
              <w:bottom w:val="nil"/>
              <w:right w:val="nil"/>
            </w:tcBorders>
            <w:vAlign w:val="bottom"/>
          </w:tcPr>
          <w:p w14:paraId="375559F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6069C00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53F8E88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0EFDFD1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40E2C74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2BF848C" w14:textId="77777777" w:rsidTr="00C16E9F">
        <w:trPr>
          <w:trHeight w:val="225"/>
        </w:trPr>
        <w:tc>
          <w:tcPr>
            <w:tcW w:w="4327" w:type="dxa"/>
            <w:gridSpan w:val="3"/>
            <w:tcBorders>
              <w:top w:val="nil"/>
              <w:left w:val="nil"/>
              <w:bottom w:val="single" w:sz="6" w:space="0" w:color="auto"/>
              <w:right w:val="nil"/>
            </w:tcBorders>
            <w:vAlign w:val="bottom"/>
          </w:tcPr>
          <w:p w14:paraId="434C6D8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Augmented Dickey-Fuller test statistic</w:t>
            </w:r>
          </w:p>
        </w:tc>
        <w:tc>
          <w:tcPr>
            <w:tcW w:w="1208" w:type="dxa"/>
            <w:tcBorders>
              <w:top w:val="nil"/>
              <w:left w:val="nil"/>
              <w:bottom w:val="single" w:sz="6" w:space="0" w:color="auto"/>
              <w:right w:val="nil"/>
            </w:tcBorders>
            <w:vAlign w:val="bottom"/>
          </w:tcPr>
          <w:p w14:paraId="6612BC1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-5.093060</w:t>
            </w:r>
          </w:p>
        </w:tc>
        <w:tc>
          <w:tcPr>
            <w:tcW w:w="997" w:type="dxa"/>
            <w:tcBorders>
              <w:top w:val="nil"/>
              <w:left w:val="nil"/>
              <w:bottom w:val="single" w:sz="6" w:space="0" w:color="auto"/>
              <w:right w:val="nil"/>
            </w:tcBorders>
            <w:vAlign w:val="bottom"/>
          </w:tcPr>
          <w:p w14:paraId="77C7B03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0.0011</w:t>
            </w:r>
          </w:p>
        </w:tc>
      </w:tr>
      <w:tr w:rsidR="00E31905" w:rsidRPr="00F70112" w14:paraId="116BA00E" w14:textId="77777777" w:rsidTr="00C16E9F">
        <w:trPr>
          <w:trHeight w:val="225"/>
        </w:trPr>
        <w:tc>
          <w:tcPr>
            <w:tcW w:w="2017" w:type="dxa"/>
            <w:tcBorders>
              <w:top w:val="nil"/>
              <w:left w:val="nil"/>
              <w:bottom w:val="nil"/>
              <w:right w:val="nil"/>
            </w:tcBorders>
            <w:vAlign w:val="bottom"/>
          </w:tcPr>
          <w:p w14:paraId="484CB79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Test critical values:</w:t>
            </w:r>
          </w:p>
        </w:tc>
        <w:tc>
          <w:tcPr>
            <w:tcW w:w="1103" w:type="dxa"/>
            <w:tcBorders>
              <w:top w:val="nil"/>
              <w:left w:val="nil"/>
              <w:bottom w:val="nil"/>
              <w:right w:val="nil"/>
            </w:tcBorders>
            <w:vAlign w:val="bottom"/>
          </w:tcPr>
          <w:p w14:paraId="422CEA3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 level</w:t>
            </w:r>
          </w:p>
        </w:tc>
        <w:tc>
          <w:tcPr>
            <w:tcW w:w="1207" w:type="dxa"/>
            <w:tcBorders>
              <w:top w:val="nil"/>
              <w:left w:val="nil"/>
              <w:bottom w:val="nil"/>
              <w:right w:val="nil"/>
            </w:tcBorders>
            <w:vAlign w:val="bottom"/>
          </w:tcPr>
          <w:p w14:paraId="5020F95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1C0A90D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-4.243644</w:t>
            </w:r>
          </w:p>
        </w:tc>
        <w:tc>
          <w:tcPr>
            <w:tcW w:w="997" w:type="dxa"/>
            <w:tcBorders>
              <w:top w:val="nil"/>
              <w:left w:val="nil"/>
              <w:bottom w:val="nil"/>
              <w:right w:val="nil"/>
            </w:tcBorders>
            <w:vAlign w:val="bottom"/>
          </w:tcPr>
          <w:p w14:paraId="5C645DB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21441A1" w14:textId="77777777" w:rsidTr="00C16E9F">
        <w:trPr>
          <w:trHeight w:val="225"/>
        </w:trPr>
        <w:tc>
          <w:tcPr>
            <w:tcW w:w="2017" w:type="dxa"/>
            <w:tcBorders>
              <w:top w:val="nil"/>
              <w:left w:val="nil"/>
              <w:bottom w:val="nil"/>
              <w:right w:val="nil"/>
            </w:tcBorders>
            <w:vAlign w:val="bottom"/>
          </w:tcPr>
          <w:p w14:paraId="68E7EE8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24B5DEA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5% level</w:t>
            </w:r>
          </w:p>
        </w:tc>
        <w:tc>
          <w:tcPr>
            <w:tcW w:w="1207" w:type="dxa"/>
            <w:tcBorders>
              <w:top w:val="nil"/>
              <w:left w:val="nil"/>
              <w:bottom w:val="nil"/>
              <w:right w:val="nil"/>
            </w:tcBorders>
            <w:vAlign w:val="bottom"/>
          </w:tcPr>
          <w:p w14:paraId="702A5B1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23F57FB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-3.544284</w:t>
            </w:r>
          </w:p>
        </w:tc>
        <w:tc>
          <w:tcPr>
            <w:tcW w:w="997" w:type="dxa"/>
            <w:tcBorders>
              <w:top w:val="nil"/>
              <w:left w:val="nil"/>
              <w:bottom w:val="nil"/>
              <w:right w:val="nil"/>
            </w:tcBorders>
            <w:vAlign w:val="bottom"/>
          </w:tcPr>
          <w:p w14:paraId="1C30400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609FE82" w14:textId="77777777" w:rsidTr="00C16E9F">
        <w:trPr>
          <w:trHeight w:val="225"/>
        </w:trPr>
        <w:tc>
          <w:tcPr>
            <w:tcW w:w="2017" w:type="dxa"/>
            <w:tcBorders>
              <w:top w:val="nil"/>
              <w:left w:val="nil"/>
              <w:bottom w:val="nil"/>
              <w:right w:val="nil"/>
            </w:tcBorders>
            <w:vAlign w:val="bottom"/>
          </w:tcPr>
          <w:p w14:paraId="5E267A1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052735A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10% level</w:t>
            </w:r>
          </w:p>
        </w:tc>
        <w:tc>
          <w:tcPr>
            <w:tcW w:w="1207" w:type="dxa"/>
            <w:tcBorders>
              <w:top w:val="nil"/>
              <w:left w:val="nil"/>
              <w:bottom w:val="nil"/>
              <w:right w:val="nil"/>
            </w:tcBorders>
            <w:vAlign w:val="bottom"/>
          </w:tcPr>
          <w:p w14:paraId="4C41277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7A94197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-3.204699</w:t>
            </w:r>
          </w:p>
        </w:tc>
        <w:tc>
          <w:tcPr>
            <w:tcW w:w="997" w:type="dxa"/>
            <w:tcBorders>
              <w:top w:val="nil"/>
              <w:left w:val="nil"/>
              <w:bottom w:val="nil"/>
              <w:right w:val="nil"/>
            </w:tcBorders>
            <w:vAlign w:val="bottom"/>
          </w:tcPr>
          <w:p w14:paraId="1EA188C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64A6294" w14:textId="77777777" w:rsidTr="00C16E9F">
        <w:trPr>
          <w:trHeight w:hRule="exact" w:val="90"/>
        </w:trPr>
        <w:tc>
          <w:tcPr>
            <w:tcW w:w="2017" w:type="dxa"/>
            <w:tcBorders>
              <w:top w:val="nil"/>
              <w:left w:val="nil"/>
              <w:bottom w:val="double" w:sz="6" w:space="2" w:color="auto"/>
              <w:right w:val="nil"/>
            </w:tcBorders>
            <w:vAlign w:val="bottom"/>
          </w:tcPr>
          <w:p w14:paraId="3875997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128E4F9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788F2A8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275EF6A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012A13E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420E886" w14:textId="77777777" w:rsidTr="00C16E9F">
        <w:trPr>
          <w:trHeight w:hRule="exact" w:val="135"/>
        </w:trPr>
        <w:tc>
          <w:tcPr>
            <w:tcW w:w="2017" w:type="dxa"/>
            <w:tcBorders>
              <w:top w:val="nil"/>
              <w:left w:val="nil"/>
              <w:bottom w:val="nil"/>
              <w:right w:val="nil"/>
            </w:tcBorders>
            <w:vAlign w:val="bottom"/>
          </w:tcPr>
          <w:p w14:paraId="2EB4A38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62F3511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2B7A6BF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128BEA2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1CA369D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FAFDEE1" w14:textId="77777777" w:rsidTr="00C16E9F">
        <w:trPr>
          <w:trHeight w:val="225"/>
        </w:trPr>
        <w:tc>
          <w:tcPr>
            <w:tcW w:w="5535" w:type="dxa"/>
            <w:gridSpan w:val="4"/>
            <w:tcBorders>
              <w:top w:val="nil"/>
              <w:left w:val="nil"/>
              <w:bottom w:val="nil"/>
              <w:right w:val="nil"/>
            </w:tcBorders>
            <w:vAlign w:val="bottom"/>
          </w:tcPr>
          <w:p w14:paraId="3D85411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*MacKinnon (1996) one-sided p-values.</w:t>
            </w:r>
          </w:p>
        </w:tc>
        <w:tc>
          <w:tcPr>
            <w:tcW w:w="997" w:type="dxa"/>
            <w:tcBorders>
              <w:top w:val="nil"/>
              <w:left w:val="nil"/>
              <w:bottom w:val="nil"/>
              <w:right w:val="nil"/>
            </w:tcBorders>
            <w:vAlign w:val="bottom"/>
          </w:tcPr>
          <w:p w14:paraId="3C1EABC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5DAAF16" w14:textId="77777777" w:rsidTr="00C16E9F">
        <w:trPr>
          <w:trHeight w:val="225"/>
        </w:trPr>
        <w:tc>
          <w:tcPr>
            <w:tcW w:w="2017" w:type="dxa"/>
            <w:tcBorders>
              <w:top w:val="nil"/>
              <w:left w:val="nil"/>
              <w:bottom w:val="nil"/>
              <w:right w:val="nil"/>
            </w:tcBorders>
            <w:vAlign w:val="bottom"/>
          </w:tcPr>
          <w:p w14:paraId="190660C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24BBF36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5974D3D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71EEAAE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6C1F3FA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bl>
    <w:p w14:paraId="317B8D6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br/>
      </w: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31905" w:rsidRPr="00F70112" w14:paraId="50A78A3B" w14:textId="77777777" w:rsidTr="00C16E9F">
        <w:trPr>
          <w:trHeight w:val="225"/>
        </w:trPr>
        <w:tc>
          <w:tcPr>
            <w:tcW w:w="5535" w:type="dxa"/>
            <w:gridSpan w:val="4"/>
            <w:tcBorders>
              <w:top w:val="nil"/>
              <w:left w:val="nil"/>
              <w:bottom w:val="nil"/>
              <w:right w:val="nil"/>
            </w:tcBorders>
            <w:vAlign w:val="bottom"/>
          </w:tcPr>
          <w:p w14:paraId="6BEB600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Null Hypothesis: LNFDI has a unit root</w:t>
            </w:r>
          </w:p>
        </w:tc>
        <w:tc>
          <w:tcPr>
            <w:tcW w:w="997" w:type="dxa"/>
            <w:tcBorders>
              <w:top w:val="nil"/>
              <w:left w:val="nil"/>
              <w:bottom w:val="nil"/>
              <w:right w:val="nil"/>
            </w:tcBorders>
            <w:vAlign w:val="bottom"/>
          </w:tcPr>
          <w:p w14:paraId="3FD1048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2071BA9" w14:textId="77777777" w:rsidTr="00C16E9F">
        <w:trPr>
          <w:trHeight w:val="225"/>
        </w:trPr>
        <w:tc>
          <w:tcPr>
            <w:tcW w:w="5535" w:type="dxa"/>
            <w:gridSpan w:val="4"/>
            <w:tcBorders>
              <w:top w:val="nil"/>
              <w:left w:val="nil"/>
              <w:bottom w:val="nil"/>
              <w:right w:val="nil"/>
            </w:tcBorders>
            <w:vAlign w:val="bottom"/>
          </w:tcPr>
          <w:p w14:paraId="466ED57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Exogenous: Constant, Linear Trend</w:t>
            </w:r>
          </w:p>
        </w:tc>
        <w:tc>
          <w:tcPr>
            <w:tcW w:w="997" w:type="dxa"/>
            <w:tcBorders>
              <w:top w:val="nil"/>
              <w:left w:val="nil"/>
              <w:bottom w:val="nil"/>
              <w:right w:val="nil"/>
            </w:tcBorders>
            <w:vAlign w:val="bottom"/>
          </w:tcPr>
          <w:p w14:paraId="24FF525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3C85AA0" w14:textId="77777777" w:rsidTr="00C16E9F">
        <w:trPr>
          <w:trHeight w:val="225"/>
        </w:trPr>
        <w:tc>
          <w:tcPr>
            <w:tcW w:w="6532" w:type="dxa"/>
            <w:gridSpan w:val="5"/>
            <w:tcBorders>
              <w:top w:val="nil"/>
              <w:left w:val="nil"/>
              <w:bottom w:val="nil"/>
              <w:right w:val="nil"/>
            </w:tcBorders>
            <w:vAlign w:val="bottom"/>
          </w:tcPr>
          <w:p w14:paraId="15BD21D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xml:space="preserve">Lag Length: 0 (Automatic - based on SIC, </w:t>
            </w:r>
            <w:proofErr w:type="spellStart"/>
            <w:r w:rsidRPr="00F70112">
              <w:rPr>
                <w:rFonts w:ascii="Times New Roman" w:hAnsi="Times New Roman" w:cs="Times New Roman"/>
                <w:color w:val="000000"/>
                <w:sz w:val="24"/>
                <w:szCs w:val="24"/>
              </w:rPr>
              <w:t>maxlag</w:t>
            </w:r>
            <w:proofErr w:type="spellEnd"/>
            <w:r w:rsidRPr="00F70112">
              <w:rPr>
                <w:rFonts w:ascii="Times New Roman" w:hAnsi="Times New Roman" w:cs="Times New Roman"/>
                <w:color w:val="000000"/>
                <w:sz w:val="24"/>
                <w:szCs w:val="24"/>
              </w:rPr>
              <w:t>=9)</w:t>
            </w:r>
          </w:p>
        </w:tc>
      </w:tr>
      <w:tr w:rsidR="00E31905" w:rsidRPr="00F70112" w14:paraId="5D8BB240" w14:textId="77777777" w:rsidTr="00C16E9F">
        <w:trPr>
          <w:trHeight w:hRule="exact" w:val="90"/>
        </w:trPr>
        <w:tc>
          <w:tcPr>
            <w:tcW w:w="2017" w:type="dxa"/>
            <w:tcBorders>
              <w:top w:val="nil"/>
              <w:left w:val="nil"/>
              <w:bottom w:val="double" w:sz="6" w:space="2" w:color="auto"/>
              <w:right w:val="nil"/>
            </w:tcBorders>
            <w:vAlign w:val="bottom"/>
          </w:tcPr>
          <w:p w14:paraId="084968F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034CB87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314D031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727D92F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567B918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A5986D1" w14:textId="77777777" w:rsidTr="00C16E9F">
        <w:trPr>
          <w:trHeight w:hRule="exact" w:val="135"/>
        </w:trPr>
        <w:tc>
          <w:tcPr>
            <w:tcW w:w="2017" w:type="dxa"/>
            <w:tcBorders>
              <w:top w:val="nil"/>
              <w:left w:val="nil"/>
              <w:bottom w:val="nil"/>
              <w:right w:val="nil"/>
            </w:tcBorders>
            <w:vAlign w:val="bottom"/>
          </w:tcPr>
          <w:p w14:paraId="53422DE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2CE7929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4AEE9F7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3F695DF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4845D71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B957D4F" w14:textId="77777777" w:rsidTr="00C16E9F">
        <w:trPr>
          <w:trHeight w:val="225"/>
        </w:trPr>
        <w:tc>
          <w:tcPr>
            <w:tcW w:w="2017" w:type="dxa"/>
            <w:tcBorders>
              <w:top w:val="nil"/>
              <w:left w:val="nil"/>
              <w:bottom w:val="nil"/>
              <w:right w:val="nil"/>
            </w:tcBorders>
            <w:vAlign w:val="bottom"/>
          </w:tcPr>
          <w:p w14:paraId="1795C44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67970AF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288D852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5839B23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14:paraId="387780D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Prob.*</w:t>
            </w:r>
          </w:p>
        </w:tc>
      </w:tr>
      <w:tr w:rsidR="00E31905" w:rsidRPr="00F70112" w14:paraId="0F92AEA0" w14:textId="77777777" w:rsidTr="00C16E9F">
        <w:trPr>
          <w:trHeight w:hRule="exact" w:val="90"/>
        </w:trPr>
        <w:tc>
          <w:tcPr>
            <w:tcW w:w="2017" w:type="dxa"/>
            <w:tcBorders>
              <w:top w:val="nil"/>
              <w:left w:val="nil"/>
              <w:bottom w:val="double" w:sz="6" w:space="2" w:color="auto"/>
              <w:right w:val="nil"/>
            </w:tcBorders>
            <w:vAlign w:val="bottom"/>
          </w:tcPr>
          <w:p w14:paraId="10F5200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26DBA98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540478B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4A97CCF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3C9DDF7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F7484E7" w14:textId="77777777" w:rsidTr="00C16E9F">
        <w:trPr>
          <w:trHeight w:hRule="exact" w:val="135"/>
        </w:trPr>
        <w:tc>
          <w:tcPr>
            <w:tcW w:w="2017" w:type="dxa"/>
            <w:tcBorders>
              <w:top w:val="nil"/>
              <w:left w:val="nil"/>
              <w:bottom w:val="nil"/>
              <w:right w:val="nil"/>
            </w:tcBorders>
            <w:vAlign w:val="bottom"/>
          </w:tcPr>
          <w:p w14:paraId="0941F42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4240A00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44485CA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27163A6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1ACC01F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C4B6BF1" w14:textId="77777777" w:rsidTr="00C16E9F">
        <w:trPr>
          <w:trHeight w:val="225"/>
        </w:trPr>
        <w:tc>
          <w:tcPr>
            <w:tcW w:w="4327" w:type="dxa"/>
            <w:gridSpan w:val="3"/>
            <w:tcBorders>
              <w:top w:val="nil"/>
              <w:left w:val="nil"/>
              <w:bottom w:val="single" w:sz="6" w:space="0" w:color="auto"/>
              <w:right w:val="nil"/>
            </w:tcBorders>
            <w:vAlign w:val="bottom"/>
          </w:tcPr>
          <w:p w14:paraId="541B446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Augmented Dickey-Fuller test statistic</w:t>
            </w:r>
          </w:p>
        </w:tc>
        <w:tc>
          <w:tcPr>
            <w:tcW w:w="1208" w:type="dxa"/>
            <w:tcBorders>
              <w:top w:val="nil"/>
              <w:left w:val="nil"/>
              <w:bottom w:val="single" w:sz="6" w:space="0" w:color="auto"/>
              <w:right w:val="nil"/>
            </w:tcBorders>
            <w:vAlign w:val="bottom"/>
          </w:tcPr>
          <w:p w14:paraId="351CA70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-3.077991</w:t>
            </w:r>
          </w:p>
        </w:tc>
        <w:tc>
          <w:tcPr>
            <w:tcW w:w="997" w:type="dxa"/>
            <w:tcBorders>
              <w:top w:val="nil"/>
              <w:left w:val="nil"/>
              <w:bottom w:val="single" w:sz="6" w:space="0" w:color="auto"/>
              <w:right w:val="nil"/>
            </w:tcBorders>
            <w:vAlign w:val="bottom"/>
          </w:tcPr>
          <w:p w14:paraId="2741399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0.1267</w:t>
            </w:r>
          </w:p>
        </w:tc>
      </w:tr>
      <w:tr w:rsidR="00E31905" w:rsidRPr="00F70112" w14:paraId="2290CCD0" w14:textId="77777777" w:rsidTr="00C16E9F">
        <w:trPr>
          <w:trHeight w:val="225"/>
        </w:trPr>
        <w:tc>
          <w:tcPr>
            <w:tcW w:w="2017" w:type="dxa"/>
            <w:tcBorders>
              <w:top w:val="nil"/>
              <w:left w:val="nil"/>
              <w:bottom w:val="nil"/>
              <w:right w:val="nil"/>
            </w:tcBorders>
            <w:vAlign w:val="bottom"/>
          </w:tcPr>
          <w:p w14:paraId="4478A95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Test critical values:</w:t>
            </w:r>
          </w:p>
        </w:tc>
        <w:tc>
          <w:tcPr>
            <w:tcW w:w="1103" w:type="dxa"/>
            <w:tcBorders>
              <w:top w:val="nil"/>
              <w:left w:val="nil"/>
              <w:bottom w:val="nil"/>
              <w:right w:val="nil"/>
            </w:tcBorders>
            <w:vAlign w:val="bottom"/>
          </w:tcPr>
          <w:p w14:paraId="6405F9B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 level</w:t>
            </w:r>
          </w:p>
        </w:tc>
        <w:tc>
          <w:tcPr>
            <w:tcW w:w="1207" w:type="dxa"/>
            <w:tcBorders>
              <w:top w:val="nil"/>
              <w:left w:val="nil"/>
              <w:bottom w:val="nil"/>
              <w:right w:val="nil"/>
            </w:tcBorders>
            <w:vAlign w:val="bottom"/>
          </w:tcPr>
          <w:p w14:paraId="544A1D1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3A4B41B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-4.234972</w:t>
            </w:r>
          </w:p>
        </w:tc>
        <w:tc>
          <w:tcPr>
            <w:tcW w:w="997" w:type="dxa"/>
            <w:tcBorders>
              <w:top w:val="nil"/>
              <w:left w:val="nil"/>
              <w:bottom w:val="nil"/>
              <w:right w:val="nil"/>
            </w:tcBorders>
            <w:vAlign w:val="bottom"/>
          </w:tcPr>
          <w:p w14:paraId="7423F59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D39171A" w14:textId="77777777" w:rsidTr="00C16E9F">
        <w:trPr>
          <w:trHeight w:val="225"/>
        </w:trPr>
        <w:tc>
          <w:tcPr>
            <w:tcW w:w="2017" w:type="dxa"/>
            <w:tcBorders>
              <w:top w:val="nil"/>
              <w:left w:val="nil"/>
              <w:bottom w:val="nil"/>
              <w:right w:val="nil"/>
            </w:tcBorders>
            <w:vAlign w:val="bottom"/>
          </w:tcPr>
          <w:p w14:paraId="280E1B4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403888B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5% level</w:t>
            </w:r>
          </w:p>
        </w:tc>
        <w:tc>
          <w:tcPr>
            <w:tcW w:w="1207" w:type="dxa"/>
            <w:tcBorders>
              <w:top w:val="nil"/>
              <w:left w:val="nil"/>
              <w:bottom w:val="nil"/>
              <w:right w:val="nil"/>
            </w:tcBorders>
            <w:vAlign w:val="bottom"/>
          </w:tcPr>
          <w:p w14:paraId="53E0E6B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75FFA9F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-3.540328</w:t>
            </w:r>
          </w:p>
        </w:tc>
        <w:tc>
          <w:tcPr>
            <w:tcW w:w="997" w:type="dxa"/>
            <w:tcBorders>
              <w:top w:val="nil"/>
              <w:left w:val="nil"/>
              <w:bottom w:val="nil"/>
              <w:right w:val="nil"/>
            </w:tcBorders>
            <w:vAlign w:val="bottom"/>
          </w:tcPr>
          <w:p w14:paraId="6C29088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2AB2AA7" w14:textId="77777777" w:rsidTr="00C16E9F">
        <w:trPr>
          <w:trHeight w:val="225"/>
        </w:trPr>
        <w:tc>
          <w:tcPr>
            <w:tcW w:w="2017" w:type="dxa"/>
            <w:tcBorders>
              <w:top w:val="nil"/>
              <w:left w:val="nil"/>
              <w:bottom w:val="nil"/>
              <w:right w:val="nil"/>
            </w:tcBorders>
            <w:vAlign w:val="bottom"/>
          </w:tcPr>
          <w:p w14:paraId="12384E9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152B9A0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10% level</w:t>
            </w:r>
          </w:p>
        </w:tc>
        <w:tc>
          <w:tcPr>
            <w:tcW w:w="1207" w:type="dxa"/>
            <w:tcBorders>
              <w:top w:val="nil"/>
              <w:left w:val="nil"/>
              <w:bottom w:val="nil"/>
              <w:right w:val="nil"/>
            </w:tcBorders>
            <w:vAlign w:val="bottom"/>
          </w:tcPr>
          <w:p w14:paraId="44BFACB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0852DE7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-3.202445</w:t>
            </w:r>
          </w:p>
        </w:tc>
        <w:tc>
          <w:tcPr>
            <w:tcW w:w="997" w:type="dxa"/>
            <w:tcBorders>
              <w:top w:val="nil"/>
              <w:left w:val="nil"/>
              <w:bottom w:val="nil"/>
              <w:right w:val="nil"/>
            </w:tcBorders>
            <w:vAlign w:val="bottom"/>
          </w:tcPr>
          <w:p w14:paraId="6E2CAB0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A5F4E44" w14:textId="77777777" w:rsidTr="00C16E9F">
        <w:trPr>
          <w:trHeight w:hRule="exact" w:val="90"/>
        </w:trPr>
        <w:tc>
          <w:tcPr>
            <w:tcW w:w="2017" w:type="dxa"/>
            <w:tcBorders>
              <w:top w:val="nil"/>
              <w:left w:val="nil"/>
              <w:bottom w:val="double" w:sz="6" w:space="0" w:color="auto"/>
              <w:right w:val="nil"/>
            </w:tcBorders>
            <w:vAlign w:val="bottom"/>
          </w:tcPr>
          <w:p w14:paraId="3B90182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0" w:color="auto"/>
              <w:right w:val="nil"/>
            </w:tcBorders>
            <w:vAlign w:val="bottom"/>
          </w:tcPr>
          <w:p w14:paraId="21FBF8B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0" w:color="auto"/>
              <w:right w:val="nil"/>
            </w:tcBorders>
            <w:vAlign w:val="bottom"/>
          </w:tcPr>
          <w:p w14:paraId="5A828A0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0" w:color="auto"/>
              <w:right w:val="nil"/>
            </w:tcBorders>
            <w:vAlign w:val="bottom"/>
          </w:tcPr>
          <w:p w14:paraId="5CF63C2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0" w:color="auto"/>
              <w:right w:val="nil"/>
            </w:tcBorders>
            <w:vAlign w:val="bottom"/>
          </w:tcPr>
          <w:p w14:paraId="6D6EAFE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6AB005C" w14:textId="77777777" w:rsidTr="00C16E9F">
        <w:trPr>
          <w:trHeight w:hRule="exact" w:val="135"/>
        </w:trPr>
        <w:tc>
          <w:tcPr>
            <w:tcW w:w="2017" w:type="dxa"/>
            <w:tcBorders>
              <w:top w:val="nil"/>
              <w:left w:val="nil"/>
              <w:bottom w:val="nil"/>
              <w:right w:val="nil"/>
            </w:tcBorders>
            <w:vAlign w:val="bottom"/>
          </w:tcPr>
          <w:p w14:paraId="454A71A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53F5E8A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1BEC481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5296248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6504DD4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B566DBF" w14:textId="77777777" w:rsidTr="00C16E9F">
        <w:trPr>
          <w:trHeight w:val="225"/>
        </w:trPr>
        <w:tc>
          <w:tcPr>
            <w:tcW w:w="5535" w:type="dxa"/>
            <w:gridSpan w:val="4"/>
            <w:tcBorders>
              <w:top w:val="nil"/>
              <w:left w:val="nil"/>
              <w:bottom w:val="nil"/>
              <w:right w:val="nil"/>
            </w:tcBorders>
            <w:vAlign w:val="bottom"/>
          </w:tcPr>
          <w:p w14:paraId="6939890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*MacKinnon (1996) one-sided p-values.</w:t>
            </w:r>
          </w:p>
        </w:tc>
        <w:tc>
          <w:tcPr>
            <w:tcW w:w="997" w:type="dxa"/>
            <w:tcBorders>
              <w:top w:val="nil"/>
              <w:left w:val="nil"/>
              <w:bottom w:val="nil"/>
              <w:right w:val="nil"/>
            </w:tcBorders>
            <w:vAlign w:val="bottom"/>
          </w:tcPr>
          <w:p w14:paraId="5F4B004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bl>
    <w:p w14:paraId="1DBD1CF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br/>
      </w: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31905" w:rsidRPr="00F70112" w14:paraId="368AB3BB" w14:textId="77777777" w:rsidTr="00C16E9F">
        <w:trPr>
          <w:trHeight w:val="225"/>
        </w:trPr>
        <w:tc>
          <w:tcPr>
            <w:tcW w:w="5535" w:type="dxa"/>
            <w:gridSpan w:val="4"/>
            <w:tcBorders>
              <w:top w:val="nil"/>
              <w:left w:val="nil"/>
              <w:bottom w:val="nil"/>
              <w:right w:val="nil"/>
            </w:tcBorders>
            <w:vAlign w:val="bottom"/>
          </w:tcPr>
          <w:p w14:paraId="7B0C1A3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Null Hypothesis: D(LNFDI) has a unit root</w:t>
            </w:r>
          </w:p>
        </w:tc>
        <w:tc>
          <w:tcPr>
            <w:tcW w:w="997" w:type="dxa"/>
            <w:tcBorders>
              <w:top w:val="nil"/>
              <w:left w:val="nil"/>
              <w:bottom w:val="nil"/>
              <w:right w:val="nil"/>
            </w:tcBorders>
            <w:vAlign w:val="bottom"/>
          </w:tcPr>
          <w:p w14:paraId="1A57D4C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2D24600" w14:textId="77777777" w:rsidTr="00C16E9F">
        <w:trPr>
          <w:trHeight w:val="225"/>
        </w:trPr>
        <w:tc>
          <w:tcPr>
            <w:tcW w:w="5535" w:type="dxa"/>
            <w:gridSpan w:val="4"/>
            <w:tcBorders>
              <w:top w:val="nil"/>
              <w:left w:val="nil"/>
              <w:bottom w:val="nil"/>
              <w:right w:val="nil"/>
            </w:tcBorders>
            <w:vAlign w:val="bottom"/>
          </w:tcPr>
          <w:p w14:paraId="021DD3D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Exogenous: Constant, Linear Trend</w:t>
            </w:r>
          </w:p>
        </w:tc>
        <w:tc>
          <w:tcPr>
            <w:tcW w:w="997" w:type="dxa"/>
            <w:tcBorders>
              <w:top w:val="nil"/>
              <w:left w:val="nil"/>
              <w:bottom w:val="nil"/>
              <w:right w:val="nil"/>
            </w:tcBorders>
            <w:vAlign w:val="bottom"/>
          </w:tcPr>
          <w:p w14:paraId="4D53CC5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4D5004A" w14:textId="77777777" w:rsidTr="00C16E9F">
        <w:trPr>
          <w:trHeight w:val="225"/>
        </w:trPr>
        <w:tc>
          <w:tcPr>
            <w:tcW w:w="6532" w:type="dxa"/>
            <w:gridSpan w:val="5"/>
            <w:tcBorders>
              <w:top w:val="nil"/>
              <w:left w:val="nil"/>
              <w:bottom w:val="nil"/>
              <w:right w:val="nil"/>
            </w:tcBorders>
            <w:vAlign w:val="bottom"/>
          </w:tcPr>
          <w:p w14:paraId="77D4412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xml:space="preserve">Lag Length: 0 (Automatic - based on SIC, </w:t>
            </w:r>
            <w:proofErr w:type="spellStart"/>
            <w:r w:rsidRPr="00F70112">
              <w:rPr>
                <w:rFonts w:ascii="Times New Roman" w:hAnsi="Times New Roman" w:cs="Times New Roman"/>
                <w:color w:val="000000"/>
                <w:sz w:val="24"/>
                <w:szCs w:val="24"/>
              </w:rPr>
              <w:t>maxlag</w:t>
            </w:r>
            <w:proofErr w:type="spellEnd"/>
            <w:r w:rsidRPr="00F70112">
              <w:rPr>
                <w:rFonts w:ascii="Times New Roman" w:hAnsi="Times New Roman" w:cs="Times New Roman"/>
                <w:color w:val="000000"/>
                <w:sz w:val="24"/>
                <w:szCs w:val="24"/>
              </w:rPr>
              <w:t>=9)</w:t>
            </w:r>
          </w:p>
        </w:tc>
      </w:tr>
      <w:tr w:rsidR="00E31905" w:rsidRPr="00F70112" w14:paraId="3AF88FDE" w14:textId="77777777" w:rsidTr="00C16E9F">
        <w:trPr>
          <w:trHeight w:hRule="exact" w:val="90"/>
        </w:trPr>
        <w:tc>
          <w:tcPr>
            <w:tcW w:w="2017" w:type="dxa"/>
            <w:tcBorders>
              <w:top w:val="nil"/>
              <w:left w:val="nil"/>
              <w:bottom w:val="double" w:sz="6" w:space="2" w:color="auto"/>
              <w:right w:val="nil"/>
            </w:tcBorders>
            <w:vAlign w:val="bottom"/>
          </w:tcPr>
          <w:p w14:paraId="1A78DF7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2A2298A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0C46004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7485689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3D09C5D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3BA4A79" w14:textId="77777777" w:rsidTr="00C16E9F">
        <w:trPr>
          <w:trHeight w:hRule="exact" w:val="135"/>
        </w:trPr>
        <w:tc>
          <w:tcPr>
            <w:tcW w:w="2017" w:type="dxa"/>
            <w:tcBorders>
              <w:top w:val="nil"/>
              <w:left w:val="nil"/>
              <w:bottom w:val="nil"/>
              <w:right w:val="nil"/>
            </w:tcBorders>
            <w:vAlign w:val="bottom"/>
          </w:tcPr>
          <w:p w14:paraId="6CB416A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53D6112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565D1B8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4CF6B8E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3020571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AD228ED" w14:textId="77777777" w:rsidTr="00C16E9F">
        <w:trPr>
          <w:trHeight w:val="225"/>
        </w:trPr>
        <w:tc>
          <w:tcPr>
            <w:tcW w:w="2017" w:type="dxa"/>
            <w:tcBorders>
              <w:top w:val="nil"/>
              <w:left w:val="nil"/>
              <w:bottom w:val="nil"/>
              <w:right w:val="nil"/>
            </w:tcBorders>
            <w:vAlign w:val="bottom"/>
          </w:tcPr>
          <w:p w14:paraId="7CC7EF7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1D3B0E4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7D9EEC6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54DFA02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14:paraId="2210D54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Prob.*</w:t>
            </w:r>
          </w:p>
        </w:tc>
      </w:tr>
      <w:tr w:rsidR="00E31905" w:rsidRPr="00F70112" w14:paraId="63D55714" w14:textId="77777777" w:rsidTr="00C16E9F">
        <w:trPr>
          <w:trHeight w:hRule="exact" w:val="90"/>
        </w:trPr>
        <w:tc>
          <w:tcPr>
            <w:tcW w:w="2017" w:type="dxa"/>
            <w:tcBorders>
              <w:top w:val="nil"/>
              <w:left w:val="nil"/>
              <w:bottom w:val="double" w:sz="6" w:space="2" w:color="auto"/>
              <w:right w:val="nil"/>
            </w:tcBorders>
            <w:vAlign w:val="bottom"/>
          </w:tcPr>
          <w:p w14:paraId="6B79182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1F9FE34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53DF490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38006AE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0311FAF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D599D5F" w14:textId="77777777" w:rsidTr="00C16E9F">
        <w:trPr>
          <w:trHeight w:hRule="exact" w:val="135"/>
        </w:trPr>
        <w:tc>
          <w:tcPr>
            <w:tcW w:w="2017" w:type="dxa"/>
            <w:tcBorders>
              <w:top w:val="nil"/>
              <w:left w:val="nil"/>
              <w:bottom w:val="nil"/>
              <w:right w:val="nil"/>
            </w:tcBorders>
            <w:vAlign w:val="bottom"/>
          </w:tcPr>
          <w:p w14:paraId="0A7A7E7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1851C6A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143E324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311BD08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131C3CE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125DB67" w14:textId="77777777" w:rsidTr="00C16E9F">
        <w:trPr>
          <w:trHeight w:val="225"/>
        </w:trPr>
        <w:tc>
          <w:tcPr>
            <w:tcW w:w="4327" w:type="dxa"/>
            <w:gridSpan w:val="3"/>
            <w:tcBorders>
              <w:top w:val="nil"/>
              <w:left w:val="nil"/>
              <w:bottom w:val="single" w:sz="6" w:space="0" w:color="auto"/>
              <w:right w:val="nil"/>
            </w:tcBorders>
            <w:vAlign w:val="bottom"/>
          </w:tcPr>
          <w:p w14:paraId="31F7207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Augmented Dickey-Fuller test statistic</w:t>
            </w:r>
          </w:p>
        </w:tc>
        <w:tc>
          <w:tcPr>
            <w:tcW w:w="1208" w:type="dxa"/>
            <w:tcBorders>
              <w:top w:val="nil"/>
              <w:left w:val="nil"/>
              <w:bottom w:val="single" w:sz="6" w:space="0" w:color="auto"/>
              <w:right w:val="nil"/>
            </w:tcBorders>
            <w:vAlign w:val="bottom"/>
          </w:tcPr>
          <w:p w14:paraId="70A5AF6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-10.47718</w:t>
            </w:r>
          </w:p>
        </w:tc>
        <w:tc>
          <w:tcPr>
            <w:tcW w:w="997" w:type="dxa"/>
            <w:tcBorders>
              <w:top w:val="nil"/>
              <w:left w:val="nil"/>
              <w:bottom w:val="single" w:sz="6" w:space="0" w:color="auto"/>
              <w:right w:val="nil"/>
            </w:tcBorders>
            <w:vAlign w:val="bottom"/>
          </w:tcPr>
          <w:p w14:paraId="1F47D0E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0.0000</w:t>
            </w:r>
          </w:p>
        </w:tc>
      </w:tr>
      <w:tr w:rsidR="00E31905" w:rsidRPr="00F70112" w14:paraId="505E4AE6" w14:textId="77777777" w:rsidTr="00C16E9F">
        <w:trPr>
          <w:trHeight w:val="225"/>
        </w:trPr>
        <w:tc>
          <w:tcPr>
            <w:tcW w:w="2017" w:type="dxa"/>
            <w:tcBorders>
              <w:top w:val="nil"/>
              <w:left w:val="nil"/>
              <w:bottom w:val="nil"/>
              <w:right w:val="nil"/>
            </w:tcBorders>
            <w:vAlign w:val="bottom"/>
          </w:tcPr>
          <w:p w14:paraId="445EBBB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Test critical values:</w:t>
            </w:r>
          </w:p>
        </w:tc>
        <w:tc>
          <w:tcPr>
            <w:tcW w:w="1103" w:type="dxa"/>
            <w:tcBorders>
              <w:top w:val="nil"/>
              <w:left w:val="nil"/>
              <w:bottom w:val="nil"/>
              <w:right w:val="nil"/>
            </w:tcBorders>
            <w:vAlign w:val="bottom"/>
          </w:tcPr>
          <w:p w14:paraId="0153FEE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 level</w:t>
            </w:r>
          </w:p>
        </w:tc>
        <w:tc>
          <w:tcPr>
            <w:tcW w:w="1207" w:type="dxa"/>
            <w:tcBorders>
              <w:top w:val="nil"/>
              <w:left w:val="nil"/>
              <w:bottom w:val="nil"/>
              <w:right w:val="nil"/>
            </w:tcBorders>
            <w:vAlign w:val="bottom"/>
          </w:tcPr>
          <w:p w14:paraId="0E677A5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32CDA7A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-4.243644</w:t>
            </w:r>
          </w:p>
        </w:tc>
        <w:tc>
          <w:tcPr>
            <w:tcW w:w="997" w:type="dxa"/>
            <w:tcBorders>
              <w:top w:val="nil"/>
              <w:left w:val="nil"/>
              <w:bottom w:val="nil"/>
              <w:right w:val="nil"/>
            </w:tcBorders>
            <w:vAlign w:val="bottom"/>
          </w:tcPr>
          <w:p w14:paraId="16A4EE7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EB7C2EA" w14:textId="77777777" w:rsidTr="00C16E9F">
        <w:trPr>
          <w:trHeight w:val="225"/>
        </w:trPr>
        <w:tc>
          <w:tcPr>
            <w:tcW w:w="2017" w:type="dxa"/>
            <w:tcBorders>
              <w:top w:val="nil"/>
              <w:left w:val="nil"/>
              <w:bottom w:val="nil"/>
              <w:right w:val="nil"/>
            </w:tcBorders>
            <w:vAlign w:val="bottom"/>
          </w:tcPr>
          <w:p w14:paraId="4C6C4A0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7162043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5% level</w:t>
            </w:r>
          </w:p>
        </w:tc>
        <w:tc>
          <w:tcPr>
            <w:tcW w:w="1207" w:type="dxa"/>
            <w:tcBorders>
              <w:top w:val="nil"/>
              <w:left w:val="nil"/>
              <w:bottom w:val="nil"/>
              <w:right w:val="nil"/>
            </w:tcBorders>
            <w:vAlign w:val="bottom"/>
          </w:tcPr>
          <w:p w14:paraId="5848282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6339B50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-3.544284</w:t>
            </w:r>
          </w:p>
        </w:tc>
        <w:tc>
          <w:tcPr>
            <w:tcW w:w="997" w:type="dxa"/>
            <w:tcBorders>
              <w:top w:val="nil"/>
              <w:left w:val="nil"/>
              <w:bottom w:val="nil"/>
              <w:right w:val="nil"/>
            </w:tcBorders>
            <w:vAlign w:val="bottom"/>
          </w:tcPr>
          <w:p w14:paraId="37E31C0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A85DFB7" w14:textId="77777777" w:rsidTr="00C16E9F">
        <w:trPr>
          <w:trHeight w:val="225"/>
        </w:trPr>
        <w:tc>
          <w:tcPr>
            <w:tcW w:w="2017" w:type="dxa"/>
            <w:tcBorders>
              <w:top w:val="nil"/>
              <w:left w:val="nil"/>
              <w:bottom w:val="nil"/>
              <w:right w:val="nil"/>
            </w:tcBorders>
            <w:vAlign w:val="bottom"/>
          </w:tcPr>
          <w:p w14:paraId="0ABD5A9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1D48DC3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10% level</w:t>
            </w:r>
          </w:p>
        </w:tc>
        <w:tc>
          <w:tcPr>
            <w:tcW w:w="1207" w:type="dxa"/>
            <w:tcBorders>
              <w:top w:val="nil"/>
              <w:left w:val="nil"/>
              <w:bottom w:val="nil"/>
              <w:right w:val="nil"/>
            </w:tcBorders>
            <w:vAlign w:val="bottom"/>
          </w:tcPr>
          <w:p w14:paraId="0F35453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09ADD01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-3.204699</w:t>
            </w:r>
          </w:p>
        </w:tc>
        <w:tc>
          <w:tcPr>
            <w:tcW w:w="997" w:type="dxa"/>
            <w:tcBorders>
              <w:top w:val="nil"/>
              <w:left w:val="nil"/>
              <w:bottom w:val="nil"/>
              <w:right w:val="nil"/>
            </w:tcBorders>
            <w:vAlign w:val="bottom"/>
          </w:tcPr>
          <w:p w14:paraId="6C13B14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FBE703A" w14:textId="77777777" w:rsidTr="00C16E9F">
        <w:trPr>
          <w:trHeight w:hRule="exact" w:val="90"/>
        </w:trPr>
        <w:tc>
          <w:tcPr>
            <w:tcW w:w="2017" w:type="dxa"/>
            <w:tcBorders>
              <w:top w:val="nil"/>
              <w:left w:val="nil"/>
              <w:bottom w:val="double" w:sz="6" w:space="2" w:color="auto"/>
              <w:right w:val="nil"/>
            </w:tcBorders>
            <w:vAlign w:val="bottom"/>
          </w:tcPr>
          <w:p w14:paraId="0CE45C5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2FB7BF9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373EB87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7C384DB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1709D85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290A125" w14:textId="77777777" w:rsidTr="00C16E9F">
        <w:trPr>
          <w:trHeight w:hRule="exact" w:val="135"/>
        </w:trPr>
        <w:tc>
          <w:tcPr>
            <w:tcW w:w="2017" w:type="dxa"/>
            <w:tcBorders>
              <w:top w:val="nil"/>
              <w:left w:val="nil"/>
              <w:bottom w:val="nil"/>
              <w:right w:val="nil"/>
            </w:tcBorders>
            <w:vAlign w:val="bottom"/>
          </w:tcPr>
          <w:p w14:paraId="77E4585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0E1E7B7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427461E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05DD69B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1A2D2FD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9FAEFA8" w14:textId="77777777" w:rsidTr="00C16E9F">
        <w:trPr>
          <w:trHeight w:val="225"/>
        </w:trPr>
        <w:tc>
          <w:tcPr>
            <w:tcW w:w="5535" w:type="dxa"/>
            <w:gridSpan w:val="4"/>
            <w:tcBorders>
              <w:top w:val="nil"/>
              <w:left w:val="nil"/>
              <w:bottom w:val="nil"/>
              <w:right w:val="nil"/>
            </w:tcBorders>
            <w:vAlign w:val="bottom"/>
          </w:tcPr>
          <w:p w14:paraId="1182ED1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lastRenderedPageBreak/>
              <w:t>*MacKinnon (1996) one-sided p-values.</w:t>
            </w:r>
          </w:p>
        </w:tc>
        <w:tc>
          <w:tcPr>
            <w:tcW w:w="997" w:type="dxa"/>
            <w:tcBorders>
              <w:top w:val="nil"/>
              <w:left w:val="nil"/>
              <w:bottom w:val="nil"/>
              <w:right w:val="nil"/>
            </w:tcBorders>
            <w:vAlign w:val="bottom"/>
          </w:tcPr>
          <w:p w14:paraId="66CDA33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41DF8C2" w14:textId="77777777" w:rsidTr="00C16E9F">
        <w:trPr>
          <w:trHeight w:val="225"/>
        </w:trPr>
        <w:tc>
          <w:tcPr>
            <w:tcW w:w="2017" w:type="dxa"/>
            <w:tcBorders>
              <w:top w:val="nil"/>
              <w:left w:val="nil"/>
              <w:bottom w:val="nil"/>
              <w:right w:val="nil"/>
            </w:tcBorders>
            <w:vAlign w:val="bottom"/>
          </w:tcPr>
          <w:p w14:paraId="2AC9043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7CB3289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0029F43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6489B7A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1257F9F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bl>
    <w:p w14:paraId="1CDD1DD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br/>
      </w: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31905" w:rsidRPr="00F70112" w14:paraId="51476E53" w14:textId="77777777" w:rsidTr="00C16E9F">
        <w:trPr>
          <w:trHeight w:val="225"/>
        </w:trPr>
        <w:tc>
          <w:tcPr>
            <w:tcW w:w="5535" w:type="dxa"/>
            <w:gridSpan w:val="4"/>
            <w:tcBorders>
              <w:top w:val="nil"/>
              <w:left w:val="nil"/>
              <w:bottom w:val="nil"/>
              <w:right w:val="nil"/>
            </w:tcBorders>
            <w:vAlign w:val="bottom"/>
          </w:tcPr>
          <w:p w14:paraId="69CF9CF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Null Hypothesis: EXCH has a unit root</w:t>
            </w:r>
          </w:p>
        </w:tc>
        <w:tc>
          <w:tcPr>
            <w:tcW w:w="997" w:type="dxa"/>
            <w:tcBorders>
              <w:top w:val="nil"/>
              <w:left w:val="nil"/>
              <w:bottom w:val="nil"/>
              <w:right w:val="nil"/>
            </w:tcBorders>
            <w:vAlign w:val="bottom"/>
          </w:tcPr>
          <w:p w14:paraId="5CC6CA3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DA338D3" w14:textId="77777777" w:rsidTr="00C16E9F">
        <w:trPr>
          <w:trHeight w:val="225"/>
        </w:trPr>
        <w:tc>
          <w:tcPr>
            <w:tcW w:w="5535" w:type="dxa"/>
            <w:gridSpan w:val="4"/>
            <w:tcBorders>
              <w:top w:val="nil"/>
              <w:left w:val="nil"/>
              <w:bottom w:val="nil"/>
              <w:right w:val="nil"/>
            </w:tcBorders>
            <w:vAlign w:val="bottom"/>
          </w:tcPr>
          <w:p w14:paraId="3C604CA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Exogenous: Constant, Linear Trend</w:t>
            </w:r>
          </w:p>
        </w:tc>
        <w:tc>
          <w:tcPr>
            <w:tcW w:w="997" w:type="dxa"/>
            <w:tcBorders>
              <w:top w:val="nil"/>
              <w:left w:val="nil"/>
              <w:bottom w:val="nil"/>
              <w:right w:val="nil"/>
            </w:tcBorders>
            <w:vAlign w:val="bottom"/>
          </w:tcPr>
          <w:p w14:paraId="55698F1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395EC6D" w14:textId="77777777" w:rsidTr="00C16E9F">
        <w:trPr>
          <w:trHeight w:val="225"/>
        </w:trPr>
        <w:tc>
          <w:tcPr>
            <w:tcW w:w="6532" w:type="dxa"/>
            <w:gridSpan w:val="5"/>
            <w:tcBorders>
              <w:top w:val="nil"/>
              <w:left w:val="nil"/>
              <w:bottom w:val="nil"/>
              <w:right w:val="nil"/>
            </w:tcBorders>
            <w:vAlign w:val="bottom"/>
          </w:tcPr>
          <w:p w14:paraId="09C7DDD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xml:space="preserve">Lag Length: 1 (Automatic - based on SIC, </w:t>
            </w:r>
            <w:proofErr w:type="spellStart"/>
            <w:r w:rsidRPr="00F70112">
              <w:rPr>
                <w:rFonts w:ascii="Times New Roman" w:hAnsi="Times New Roman" w:cs="Times New Roman"/>
                <w:color w:val="000000"/>
                <w:sz w:val="24"/>
                <w:szCs w:val="24"/>
              </w:rPr>
              <w:t>maxlag</w:t>
            </w:r>
            <w:proofErr w:type="spellEnd"/>
            <w:r w:rsidRPr="00F70112">
              <w:rPr>
                <w:rFonts w:ascii="Times New Roman" w:hAnsi="Times New Roman" w:cs="Times New Roman"/>
                <w:color w:val="000000"/>
                <w:sz w:val="24"/>
                <w:szCs w:val="24"/>
              </w:rPr>
              <w:t>=9)</w:t>
            </w:r>
          </w:p>
        </w:tc>
      </w:tr>
      <w:tr w:rsidR="00E31905" w:rsidRPr="00F70112" w14:paraId="6E91660D" w14:textId="77777777" w:rsidTr="00C16E9F">
        <w:trPr>
          <w:trHeight w:hRule="exact" w:val="90"/>
        </w:trPr>
        <w:tc>
          <w:tcPr>
            <w:tcW w:w="2017" w:type="dxa"/>
            <w:tcBorders>
              <w:top w:val="nil"/>
              <w:left w:val="nil"/>
              <w:bottom w:val="double" w:sz="6" w:space="2" w:color="auto"/>
              <w:right w:val="nil"/>
            </w:tcBorders>
            <w:vAlign w:val="bottom"/>
          </w:tcPr>
          <w:p w14:paraId="399BE65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2CE0822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3BEDF73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3333070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47A0600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66C687B" w14:textId="77777777" w:rsidTr="00C16E9F">
        <w:trPr>
          <w:trHeight w:hRule="exact" w:val="135"/>
        </w:trPr>
        <w:tc>
          <w:tcPr>
            <w:tcW w:w="2017" w:type="dxa"/>
            <w:tcBorders>
              <w:top w:val="nil"/>
              <w:left w:val="nil"/>
              <w:bottom w:val="nil"/>
              <w:right w:val="nil"/>
            </w:tcBorders>
            <w:vAlign w:val="bottom"/>
          </w:tcPr>
          <w:p w14:paraId="5B04FBA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69381EE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29062B7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6CBEE3E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723AD78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A2E283B" w14:textId="77777777" w:rsidTr="00C16E9F">
        <w:trPr>
          <w:trHeight w:val="225"/>
        </w:trPr>
        <w:tc>
          <w:tcPr>
            <w:tcW w:w="2017" w:type="dxa"/>
            <w:tcBorders>
              <w:top w:val="nil"/>
              <w:left w:val="nil"/>
              <w:bottom w:val="nil"/>
              <w:right w:val="nil"/>
            </w:tcBorders>
            <w:vAlign w:val="bottom"/>
          </w:tcPr>
          <w:p w14:paraId="17F1274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197D8F0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00E532D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73DC7BD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14:paraId="6C88764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Prob.*</w:t>
            </w:r>
          </w:p>
        </w:tc>
      </w:tr>
      <w:tr w:rsidR="00E31905" w:rsidRPr="00F70112" w14:paraId="3EC2F404" w14:textId="77777777" w:rsidTr="00C16E9F">
        <w:trPr>
          <w:trHeight w:hRule="exact" w:val="90"/>
        </w:trPr>
        <w:tc>
          <w:tcPr>
            <w:tcW w:w="2017" w:type="dxa"/>
            <w:tcBorders>
              <w:top w:val="nil"/>
              <w:left w:val="nil"/>
              <w:bottom w:val="double" w:sz="6" w:space="2" w:color="auto"/>
              <w:right w:val="nil"/>
            </w:tcBorders>
            <w:vAlign w:val="bottom"/>
          </w:tcPr>
          <w:p w14:paraId="67CA405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551237F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36F9148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0C967D0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04474F8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E68484B" w14:textId="77777777" w:rsidTr="00C16E9F">
        <w:trPr>
          <w:trHeight w:hRule="exact" w:val="135"/>
        </w:trPr>
        <w:tc>
          <w:tcPr>
            <w:tcW w:w="2017" w:type="dxa"/>
            <w:tcBorders>
              <w:top w:val="nil"/>
              <w:left w:val="nil"/>
              <w:bottom w:val="nil"/>
              <w:right w:val="nil"/>
            </w:tcBorders>
            <w:vAlign w:val="bottom"/>
          </w:tcPr>
          <w:p w14:paraId="58180E9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2DF4F8E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29FE3A7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1914F08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535CE92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B969526" w14:textId="77777777" w:rsidTr="00C16E9F">
        <w:trPr>
          <w:trHeight w:val="225"/>
        </w:trPr>
        <w:tc>
          <w:tcPr>
            <w:tcW w:w="4327" w:type="dxa"/>
            <w:gridSpan w:val="3"/>
            <w:tcBorders>
              <w:top w:val="nil"/>
              <w:left w:val="nil"/>
              <w:bottom w:val="single" w:sz="6" w:space="0" w:color="auto"/>
              <w:right w:val="nil"/>
            </w:tcBorders>
            <w:vAlign w:val="bottom"/>
          </w:tcPr>
          <w:p w14:paraId="71AA2CA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Augmented Dickey-Fuller test statistic</w:t>
            </w:r>
          </w:p>
        </w:tc>
        <w:tc>
          <w:tcPr>
            <w:tcW w:w="1208" w:type="dxa"/>
            <w:tcBorders>
              <w:top w:val="nil"/>
              <w:left w:val="nil"/>
              <w:bottom w:val="single" w:sz="6" w:space="0" w:color="auto"/>
              <w:right w:val="nil"/>
            </w:tcBorders>
            <w:vAlign w:val="bottom"/>
          </w:tcPr>
          <w:p w14:paraId="287FE07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-2.195209</w:t>
            </w:r>
          </w:p>
        </w:tc>
        <w:tc>
          <w:tcPr>
            <w:tcW w:w="997" w:type="dxa"/>
            <w:tcBorders>
              <w:top w:val="nil"/>
              <w:left w:val="nil"/>
              <w:bottom w:val="single" w:sz="6" w:space="0" w:color="auto"/>
              <w:right w:val="nil"/>
            </w:tcBorders>
            <w:vAlign w:val="bottom"/>
          </w:tcPr>
          <w:p w14:paraId="4CD3920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0.4774</w:t>
            </w:r>
          </w:p>
        </w:tc>
      </w:tr>
      <w:tr w:rsidR="00E31905" w:rsidRPr="00F70112" w14:paraId="45030522" w14:textId="77777777" w:rsidTr="00C16E9F">
        <w:trPr>
          <w:trHeight w:val="225"/>
        </w:trPr>
        <w:tc>
          <w:tcPr>
            <w:tcW w:w="2017" w:type="dxa"/>
            <w:tcBorders>
              <w:top w:val="nil"/>
              <w:left w:val="nil"/>
              <w:bottom w:val="nil"/>
              <w:right w:val="nil"/>
            </w:tcBorders>
            <w:vAlign w:val="bottom"/>
          </w:tcPr>
          <w:p w14:paraId="0AE4B4E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Test critical values:</w:t>
            </w:r>
          </w:p>
        </w:tc>
        <w:tc>
          <w:tcPr>
            <w:tcW w:w="1103" w:type="dxa"/>
            <w:tcBorders>
              <w:top w:val="nil"/>
              <w:left w:val="nil"/>
              <w:bottom w:val="nil"/>
              <w:right w:val="nil"/>
            </w:tcBorders>
            <w:vAlign w:val="bottom"/>
          </w:tcPr>
          <w:p w14:paraId="02FC397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 level</w:t>
            </w:r>
          </w:p>
        </w:tc>
        <w:tc>
          <w:tcPr>
            <w:tcW w:w="1207" w:type="dxa"/>
            <w:tcBorders>
              <w:top w:val="nil"/>
              <w:left w:val="nil"/>
              <w:bottom w:val="nil"/>
              <w:right w:val="nil"/>
            </w:tcBorders>
            <w:vAlign w:val="bottom"/>
          </w:tcPr>
          <w:p w14:paraId="21354B4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1495630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-4.243644</w:t>
            </w:r>
          </w:p>
        </w:tc>
        <w:tc>
          <w:tcPr>
            <w:tcW w:w="997" w:type="dxa"/>
            <w:tcBorders>
              <w:top w:val="nil"/>
              <w:left w:val="nil"/>
              <w:bottom w:val="nil"/>
              <w:right w:val="nil"/>
            </w:tcBorders>
            <w:vAlign w:val="bottom"/>
          </w:tcPr>
          <w:p w14:paraId="4204963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B7BDF80" w14:textId="77777777" w:rsidTr="00C16E9F">
        <w:trPr>
          <w:trHeight w:val="225"/>
        </w:trPr>
        <w:tc>
          <w:tcPr>
            <w:tcW w:w="2017" w:type="dxa"/>
            <w:tcBorders>
              <w:top w:val="nil"/>
              <w:left w:val="nil"/>
              <w:bottom w:val="nil"/>
              <w:right w:val="nil"/>
            </w:tcBorders>
            <w:vAlign w:val="bottom"/>
          </w:tcPr>
          <w:p w14:paraId="1FE8C4B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3FCE7DE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5% level</w:t>
            </w:r>
          </w:p>
        </w:tc>
        <w:tc>
          <w:tcPr>
            <w:tcW w:w="1207" w:type="dxa"/>
            <w:tcBorders>
              <w:top w:val="nil"/>
              <w:left w:val="nil"/>
              <w:bottom w:val="nil"/>
              <w:right w:val="nil"/>
            </w:tcBorders>
            <w:vAlign w:val="bottom"/>
          </w:tcPr>
          <w:p w14:paraId="6FC0412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3D90979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-3.544284</w:t>
            </w:r>
          </w:p>
        </w:tc>
        <w:tc>
          <w:tcPr>
            <w:tcW w:w="997" w:type="dxa"/>
            <w:tcBorders>
              <w:top w:val="nil"/>
              <w:left w:val="nil"/>
              <w:bottom w:val="nil"/>
              <w:right w:val="nil"/>
            </w:tcBorders>
            <w:vAlign w:val="bottom"/>
          </w:tcPr>
          <w:p w14:paraId="6F15341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D34DCCF" w14:textId="77777777" w:rsidTr="00C16E9F">
        <w:trPr>
          <w:trHeight w:val="225"/>
        </w:trPr>
        <w:tc>
          <w:tcPr>
            <w:tcW w:w="2017" w:type="dxa"/>
            <w:tcBorders>
              <w:top w:val="nil"/>
              <w:left w:val="nil"/>
              <w:bottom w:val="nil"/>
              <w:right w:val="nil"/>
            </w:tcBorders>
            <w:vAlign w:val="bottom"/>
          </w:tcPr>
          <w:p w14:paraId="7A39EB4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1B0391A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10% level</w:t>
            </w:r>
          </w:p>
        </w:tc>
        <w:tc>
          <w:tcPr>
            <w:tcW w:w="1207" w:type="dxa"/>
            <w:tcBorders>
              <w:top w:val="nil"/>
              <w:left w:val="nil"/>
              <w:bottom w:val="nil"/>
              <w:right w:val="nil"/>
            </w:tcBorders>
            <w:vAlign w:val="bottom"/>
          </w:tcPr>
          <w:p w14:paraId="72F6A62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7B50154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-3.204699</w:t>
            </w:r>
          </w:p>
        </w:tc>
        <w:tc>
          <w:tcPr>
            <w:tcW w:w="997" w:type="dxa"/>
            <w:tcBorders>
              <w:top w:val="nil"/>
              <w:left w:val="nil"/>
              <w:bottom w:val="nil"/>
              <w:right w:val="nil"/>
            </w:tcBorders>
            <w:vAlign w:val="bottom"/>
          </w:tcPr>
          <w:p w14:paraId="4A4C53B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4C9BD9A" w14:textId="77777777" w:rsidTr="00C16E9F">
        <w:trPr>
          <w:trHeight w:hRule="exact" w:val="90"/>
        </w:trPr>
        <w:tc>
          <w:tcPr>
            <w:tcW w:w="2017" w:type="dxa"/>
            <w:tcBorders>
              <w:top w:val="nil"/>
              <w:left w:val="nil"/>
              <w:bottom w:val="double" w:sz="6" w:space="0" w:color="auto"/>
              <w:right w:val="nil"/>
            </w:tcBorders>
            <w:vAlign w:val="bottom"/>
          </w:tcPr>
          <w:p w14:paraId="2007F40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0" w:color="auto"/>
              <w:right w:val="nil"/>
            </w:tcBorders>
            <w:vAlign w:val="bottom"/>
          </w:tcPr>
          <w:p w14:paraId="6C2969B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0" w:color="auto"/>
              <w:right w:val="nil"/>
            </w:tcBorders>
            <w:vAlign w:val="bottom"/>
          </w:tcPr>
          <w:p w14:paraId="0BC95BA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0" w:color="auto"/>
              <w:right w:val="nil"/>
            </w:tcBorders>
            <w:vAlign w:val="bottom"/>
          </w:tcPr>
          <w:p w14:paraId="46CE35A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0" w:color="auto"/>
              <w:right w:val="nil"/>
            </w:tcBorders>
            <w:vAlign w:val="bottom"/>
          </w:tcPr>
          <w:p w14:paraId="6FECA6D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5E48AEF" w14:textId="77777777" w:rsidTr="00C16E9F">
        <w:trPr>
          <w:trHeight w:hRule="exact" w:val="135"/>
        </w:trPr>
        <w:tc>
          <w:tcPr>
            <w:tcW w:w="2017" w:type="dxa"/>
            <w:tcBorders>
              <w:top w:val="nil"/>
              <w:left w:val="nil"/>
              <w:bottom w:val="nil"/>
              <w:right w:val="nil"/>
            </w:tcBorders>
            <w:vAlign w:val="bottom"/>
          </w:tcPr>
          <w:p w14:paraId="2A7BB70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6728771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166D32A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763DECB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40AF087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F357E2E" w14:textId="77777777" w:rsidTr="00C16E9F">
        <w:trPr>
          <w:trHeight w:val="225"/>
        </w:trPr>
        <w:tc>
          <w:tcPr>
            <w:tcW w:w="5535" w:type="dxa"/>
            <w:gridSpan w:val="4"/>
            <w:tcBorders>
              <w:top w:val="nil"/>
              <w:left w:val="nil"/>
              <w:bottom w:val="nil"/>
              <w:right w:val="nil"/>
            </w:tcBorders>
            <w:vAlign w:val="bottom"/>
          </w:tcPr>
          <w:p w14:paraId="7BB2B42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*MacKinnon (1996) one-sided p-values.</w:t>
            </w:r>
          </w:p>
        </w:tc>
        <w:tc>
          <w:tcPr>
            <w:tcW w:w="997" w:type="dxa"/>
            <w:tcBorders>
              <w:top w:val="nil"/>
              <w:left w:val="nil"/>
              <w:bottom w:val="nil"/>
              <w:right w:val="nil"/>
            </w:tcBorders>
            <w:vAlign w:val="bottom"/>
          </w:tcPr>
          <w:p w14:paraId="11B671B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bl>
    <w:p w14:paraId="6236787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br/>
      </w: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31905" w:rsidRPr="00F70112" w14:paraId="220489B6" w14:textId="77777777" w:rsidTr="00C16E9F">
        <w:trPr>
          <w:trHeight w:val="225"/>
        </w:trPr>
        <w:tc>
          <w:tcPr>
            <w:tcW w:w="5535" w:type="dxa"/>
            <w:gridSpan w:val="4"/>
            <w:tcBorders>
              <w:top w:val="nil"/>
              <w:left w:val="nil"/>
              <w:bottom w:val="nil"/>
              <w:right w:val="nil"/>
            </w:tcBorders>
            <w:vAlign w:val="bottom"/>
          </w:tcPr>
          <w:p w14:paraId="5EB91BB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Null Hypothesis: D(EXCH) has a unit root</w:t>
            </w:r>
          </w:p>
        </w:tc>
        <w:tc>
          <w:tcPr>
            <w:tcW w:w="997" w:type="dxa"/>
            <w:tcBorders>
              <w:top w:val="nil"/>
              <w:left w:val="nil"/>
              <w:bottom w:val="nil"/>
              <w:right w:val="nil"/>
            </w:tcBorders>
            <w:vAlign w:val="bottom"/>
          </w:tcPr>
          <w:p w14:paraId="7E69202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E531B0A" w14:textId="77777777" w:rsidTr="00C16E9F">
        <w:trPr>
          <w:trHeight w:val="225"/>
        </w:trPr>
        <w:tc>
          <w:tcPr>
            <w:tcW w:w="5535" w:type="dxa"/>
            <w:gridSpan w:val="4"/>
            <w:tcBorders>
              <w:top w:val="nil"/>
              <w:left w:val="nil"/>
              <w:bottom w:val="nil"/>
              <w:right w:val="nil"/>
            </w:tcBorders>
            <w:vAlign w:val="bottom"/>
          </w:tcPr>
          <w:p w14:paraId="2323CE7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Exogenous: Constant, Linear Trend</w:t>
            </w:r>
          </w:p>
        </w:tc>
        <w:tc>
          <w:tcPr>
            <w:tcW w:w="997" w:type="dxa"/>
            <w:tcBorders>
              <w:top w:val="nil"/>
              <w:left w:val="nil"/>
              <w:bottom w:val="nil"/>
              <w:right w:val="nil"/>
            </w:tcBorders>
            <w:vAlign w:val="bottom"/>
          </w:tcPr>
          <w:p w14:paraId="2FB5037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E646B06" w14:textId="77777777" w:rsidTr="00C16E9F">
        <w:trPr>
          <w:trHeight w:val="225"/>
        </w:trPr>
        <w:tc>
          <w:tcPr>
            <w:tcW w:w="6532" w:type="dxa"/>
            <w:gridSpan w:val="5"/>
            <w:tcBorders>
              <w:top w:val="nil"/>
              <w:left w:val="nil"/>
              <w:bottom w:val="nil"/>
              <w:right w:val="nil"/>
            </w:tcBorders>
            <w:vAlign w:val="bottom"/>
          </w:tcPr>
          <w:p w14:paraId="65411F8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xml:space="preserve">Lag Length: 0 (Automatic - based on SIC, </w:t>
            </w:r>
            <w:proofErr w:type="spellStart"/>
            <w:r w:rsidRPr="00F70112">
              <w:rPr>
                <w:rFonts w:ascii="Times New Roman" w:hAnsi="Times New Roman" w:cs="Times New Roman"/>
                <w:color w:val="000000"/>
                <w:sz w:val="24"/>
                <w:szCs w:val="24"/>
              </w:rPr>
              <w:t>maxlag</w:t>
            </w:r>
            <w:proofErr w:type="spellEnd"/>
            <w:r w:rsidRPr="00F70112">
              <w:rPr>
                <w:rFonts w:ascii="Times New Roman" w:hAnsi="Times New Roman" w:cs="Times New Roman"/>
                <w:color w:val="000000"/>
                <w:sz w:val="24"/>
                <w:szCs w:val="24"/>
              </w:rPr>
              <w:t>=9)</w:t>
            </w:r>
          </w:p>
        </w:tc>
      </w:tr>
      <w:tr w:rsidR="00E31905" w:rsidRPr="00F70112" w14:paraId="7CFC747B" w14:textId="77777777" w:rsidTr="00C16E9F">
        <w:trPr>
          <w:trHeight w:hRule="exact" w:val="90"/>
        </w:trPr>
        <w:tc>
          <w:tcPr>
            <w:tcW w:w="2017" w:type="dxa"/>
            <w:tcBorders>
              <w:top w:val="nil"/>
              <w:left w:val="nil"/>
              <w:bottom w:val="double" w:sz="6" w:space="2" w:color="auto"/>
              <w:right w:val="nil"/>
            </w:tcBorders>
            <w:vAlign w:val="bottom"/>
          </w:tcPr>
          <w:p w14:paraId="3D6A6FE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375345D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10AAEB9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081C2F2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3C49F9A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62121B8" w14:textId="77777777" w:rsidTr="00C16E9F">
        <w:trPr>
          <w:trHeight w:hRule="exact" w:val="135"/>
        </w:trPr>
        <w:tc>
          <w:tcPr>
            <w:tcW w:w="2017" w:type="dxa"/>
            <w:tcBorders>
              <w:top w:val="nil"/>
              <w:left w:val="nil"/>
              <w:bottom w:val="nil"/>
              <w:right w:val="nil"/>
            </w:tcBorders>
            <w:vAlign w:val="bottom"/>
          </w:tcPr>
          <w:p w14:paraId="7C0D7E9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2CBDE32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0BC15FD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14856AF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5D64FBE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F4EAEA7" w14:textId="77777777" w:rsidTr="00C16E9F">
        <w:trPr>
          <w:trHeight w:val="225"/>
        </w:trPr>
        <w:tc>
          <w:tcPr>
            <w:tcW w:w="2017" w:type="dxa"/>
            <w:tcBorders>
              <w:top w:val="nil"/>
              <w:left w:val="nil"/>
              <w:bottom w:val="nil"/>
              <w:right w:val="nil"/>
            </w:tcBorders>
            <w:vAlign w:val="bottom"/>
          </w:tcPr>
          <w:p w14:paraId="40173DE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56AF7BC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252C2A2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2A590D9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14:paraId="356BB01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Prob.*</w:t>
            </w:r>
          </w:p>
        </w:tc>
      </w:tr>
      <w:tr w:rsidR="00E31905" w:rsidRPr="00F70112" w14:paraId="6BF57CBA" w14:textId="77777777" w:rsidTr="00C16E9F">
        <w:trPr>
          <w:trHeight w:hRule="exact" w:val="90"/>
        </w:trPr>
        <w:tc>
          <w:tcPr>
            <w:tcW w:w="2017" w:type="dxa"/>
            <w:tcBorders>
              <w:top w:val="nil"/>
              <w:left w:val="nil"/>
              <w:bottom w:val="double" w:sz="6" w:space="2" w:color="auto"/>
              <w:right w:val="nil"/>
            </w:tcBorders>
            <w:vAlign w:val="bottom"/>
          </w:tcPr>
          <w:p w14:paraId="088F302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78365EB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58DD896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45EDCB6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4EA0053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306F587" w14:textId="77777777" w:rsidTr="00C16E9F">
        <w:trPr>
          <w:trHeight w:hRule="exact" w:val="135"/>
        </w:trPr>
        <w:tc>
          <w:tcPr>
            <w:tcW w:w="2017" w:type="dxa"/>
            <w:tcBorders>
              <w:top w:val="nil"/>
              <w:left w:val="nil"/>
              <w:bottom w:val="nil"/>
              <w:right w:val="nil"/>
            </w:tcBorders>
            <w:vAlign w:val="bottom"/>
          </w:tcPr>
          <w:p w14:paraId="43BED2A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0AA4E7E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736247F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1C6F928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7F55A0C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61CB401" w14:textId="77777777" w:rsidTr="00C16E9F">
        <w:trPr>
          <w:trHeight w:val="225"/>
        </w:trPr>
        <w:tc>
          <w:tcPr>
            <w:tcW w:w="4327" w:type="dxa"/>
            <w:gridSpan w:val="3"/>
            <w:tcBorders>
              <w:top w:val="nil"/>
              <w:left w:val="nil"/>
              <w:bottom w:val="single" w:sz="6" w:space="0" w:color="auto"/>
              <w:right w:val="nil"/>
            </w:tcBorders>
            <w:vAlign w:val="bottom"/>
          </w:tcPr>
          <w:p w14:paraId="0D05E4B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Augmented Dickey-Fuller test statistic</w:t>
            </w:r>
          </w:p>
        </w:tc>
        <w:tc>
          <w:tcPr>
            <w:tcW w:w="1208" w:type="dxa"/>
            <w:tcBorders>
              <w:top w:val="nil"/>
              <w:left w:val="nil"/>
              <w:bottom w:val="single" w:sz="6" w:space="0" w:color="auto"/>
              <w:right w:val="nil"/>
            </w:tcBorders>
            <w:vAlign w:val="bottom"/>
          </w:tcPr>
          <w:p w14:paraId="3624A59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-4.368868</w:t>
            </w:r>
          </w:p>
        </w:tc>
        <w:tc>
          <w:tcPr>
            <w:tcW w:w="997" w:type="dxa"/>
            <w:tcBorders>
              <w:top w:val="nil"/>
              <w:left w:val="nil"/>
              <w:bottom w:val="single" w:sz="6" w:space="0" w:color="auto"/>
              <w:right w:val="nil"/>
            </w:tcBorders>
            <w:vAlign w:val="bottom"/>
          </w:tcPr>
          <w:p w14:paraId="36F23D0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0.0073</w:t>
            </w:r>
          </w:p>
        </w:tc>
      </w:tr>
      <w:tr w:rsidR="00E31905" w:rsidRPr="00F70112" w14:paraId="700F3C28" w14:textId="77777777" w:rsidTr="00C16E9F">
        <w:trPr>
          <w:trHeight w:val="225"/>
        </w:trPr>
        <w:tc>
          <w:tcPr>
            <w:tcW w:w="2017" w:type="dxa"/>
            <w:tcBorders>
              <w:top w:val="nil"/>
              <w:left w:val="nil"/>
              <w:bottom w:val="nil"/>
              <w:right w:val="nil"/>
            </w:tcBorders>
            <w:vAlign w:val="bottom"/>
          </w:tcPr>
          <w:p w14:paraId="1632382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Test critical values:</w:t>
            </w:r>
          </w:p>
        </w:tc>
        <w:tc>
          <w:tcPr>
            <w:tcW w:w="1103" w:type="dxa"/>
            <w:tcBorders>
              <w:top w:val="nil"/>
              <w:left w:val="nil"/>
              <w:bottom w:val="nil"/>
              <w:right w:val="nil"/>
            </w:tcBorders>
            <w:vAlign w:val="bottom"/>
          </w:tcPr>
          <w:p w14:paraId="1FA0BC9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 level</w:t>
            </w:r>
          </w:p>
        </w:tc>
        <w:tc>
          <w:tcPr>
            <w:tcW w:w="1207" w:type="dxa"/>
            <w:tcBorders>
              <w:top w:val="nil"/>
              <w:left w:val="nil"/>
              <w:bottom w:val="nil"/>
              <w:right w:val="nil"/>
            </w:tcBorders>
            <w:vAlign w:val="bottom"/>
          </w:tcPr>
          <w:p w14:paraId="747065F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1705996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-4.243644</w:t>
            </w:r>
          </w:p>
        </w:tc>
        <w:tc>
          <w:tcPr>
            <w:tcW w:w="997" w:type="dxa"/>
            <w:tcBorders>
              <w:top w:val="nil"/>
              <w:left w:val="nil"/>
              <w:bottom w:val="nil"/>
              <w:right w:val="nil"/>
            </w:tcBorders>
            <w:vAlign w:val="bottom"/>
          </w:tcPr>
          <w:p w14:paraId="4CDA5C2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9CEFBAE" w14:textId="77777777" w:rsidTr="00C16E9F">
        <w:trPr>
          <w:trHeight w:val="225"/>
        </w:trPr>
        <w:tc>
          <w:tcPr>
            <w:tcW w:w="2017" w:type="dxa"/>
            <w:tcBorders>
              <w:top w:val="nil"/>
              <w:left w:val="nil"/>
              <w:bottom w:val="nil"/>
              <w:right w:val="nil"/>
            </w:tcBorders>
            <w:vAlign w:val="bottom"/>
          </w:tcPr>
          <w:p w14:paraId="1383B68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3EFD42F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5% level</w:t>
            </w:r>
          </w:p>
        </w:tc>
        <w:tc>
          <w:tcPr>
            <w:tcW w:w="1207" w:type="dxa"/>
            <w:tcBorders>
              <w:top w:val="nil"/>
              <w:left w:val="nil"/>
              <w:bottom w:val="nil"/>
              <w:right w:val="nil"/>
            </w:tcBorders>
            <w:vAlign w:val="bottom"/>
          </w:tcPr>
          <w:p w14:paraId="14FEB7E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0AE0E46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-3.544284</w:t>
            </w:r>
          </w:p>
        </w:tc>
        <w:tc>
          <w:tcPr>
            <w:tcW w:w="997" w:type="dxa"/>
            <w:tcBorders>
              <w:top w:val="nil"/>
              <w:left w:val="nil"/>
              <w:bottom w:val="nil"/>
              <w:right w:val="nil"/>
            </w:tcBorders>
            <w:vAlign w:val="bottom"/>
          </w:tcPr>
          <w:p w14:paraId="70A7A0C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989ACC6" w14:textId="77777777" w:rsidTr="00C16E9F">
        <w:trPr>
          <w:trHeight w:val="225"/>
        </w:trPr>
        <w:tc>
          <w:tcPr>
            <w:tcW w:w="2017" w:type="dxa"/>
            <w:tcBorders>
              <w:top w:val="nil"/>
              <w:left w:val="nil"/>
              <w:bottom w:val="nil"/>
              <w:right w:val="nil"/>
            </w:tcBorders>
            <w:vAlign w:val="bottom"/>
          </w:tcPr>
          <w:p w14:paraId="449A2DE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69DF119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10% level</w:t>
            </w:r>
          </w:p>
        </w:tc>
        <w:tc>
          <w:tcPr>
            <w:tcW w:w="1207" w:type="dxa"/>
            <w:tcBorders>
              <w:top w:val="nil"/>
              <w:left w:val="nil"/>
              <w:bottom w:val="nil"/>
              <w:right w:val="nil"/>
            </w:tcBorders>
            <w:vAlign w:val="bottom"/>
          </w:tcPr>
          <w:p w14:paraId="2DB39E0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5EC3801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-3.204699</w:t>
            </w:r>
          </w:p>
        </w:tc>
        <w:tc>
          <w:tcPr>
            <w:tcW w:w="997" w:type="dxa"/>
            <w:tcBorders>
              <w:top w:val="nil"/>
              <w:left w:val="nil"/>
              <w:bottom w:val="nil"/>
              <w:right w:val="nil"/>
            </w:tcBorders>
            <w:vAlign w:val="bottom"/>
          </w:tcPr>
          <w:p w14:paraId="0D16AA2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1FB2C09" w14:textId="77777777" w:rsidTr="00C16E9F">
        <w:trPr>
          <w:trHeight w:hRule="exact" w:val="90"/>
        </w:trPr>
        <w:tc>
          <w:tcPr>
            <w:tcW w:w="2017" w:type="dxa"/>
            <w:tcBorders>
              <w:top w:val="nil"/>
              <w:left w:val="nil"/>
              <w:bottom w:val="double" w:sz="6" w:space="0" w:color="auto"/>
              <w:right w:val="nil"/>
            </w:tcBorders>
            <w:vAlign w:val="bottom"/>
          </w:tcPr>
          <w:p w14:paraId="71B5FA4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0" w:color="auto"/>
              <w:right w:val="nil"/>
            </w:tcBorders>
            <w:vAlign w:val="bottom"/>
          </w:tcPr>
          <w:p w14:paraId="6D4F412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0" w:color="auto"/>
              <w:right w:val="nil"/>
            </w:tcBorders>
            <w:vAlign w:val="bottom"/>
          </w:tcPr>
          <w:p w14:paraId="148404A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0" w:color="auto"/>
              <w:right w:val="nil"/>
            </w:tcBorders>
            <w:vAlign w:val="bottom"/>
          </w:tcPr>
          <w:p w14:paraId="27B297F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0" w:color="auto"/>
              <w:right w:val="nil"/>
            </w:tcBorders>
            <w:vAlign w:val="bottom"/>
          </w:tcPr>
          <w:p w14:paraId="097D964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3501ED8" w14:textId="77777777" w:rsidTr="00C16E9F">
        <w:trPr>
          <w:trHeight w:hRule="exact" w:val="135"/>
        </w:trPr>
        <w:tc>
          <w:tcPr>
            <w:tcW w:w="2017" w:type="dxa"/>
            <w:tcBorders>
              <w:top w:val="nil"/>
              <w:left w:val="nil"/>
              <w:bottom w:val="nil"/>
              <w:right w:val="nil"/>
            </w:tcBorders>
            <w:vAlign w:val="bottom"/>
          </w:tcPr>
          <w:p w14:paraId="0BD533F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0D37EE7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35C318C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1899645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4FAAB78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32F5DE5" w14:textId="77777777" w:rsidTr="00C16E9F">
        <w:trPr>
          <w:trHeight w:val="225"/>
        </w:trPr>
        <w:tc>
          <w:tcPr>
            <w:tcW w:w="5535" w:type="dxa"/>
            <w:gridSpan w:val="4"/>
            <w:tcBorders>
              <w:top w:val="nil"/>
              <w:left w:val="nil"/>
              <w:bottom w:val="nil"/>
              <w:right w:val="nil"/>
            </w:tcBorders>
            <w:vAlign w:val="bottom"/>
          </w:tcPr>
          <w:p w14:paraId="13BC2C0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*MacKinnon (1996) one-sided p-values.</w:t>
            </w:r>
          </w:p>
        </w:tc>
        <w:tc>
          <w:tcPr>
            <w:tcW w:w="997" w:type="dxa"/>
            <w:tcBorders>
              <w:top w:val="nil"/>
              <w:left w:val="nil"/>
              <w:bottom w:val="nil"/>
              <w:right w:val="nil"/>
            </w:tcBorders>
            <w:vAlign w:val="bottom"/>
          </w:tcPr>
          <w:p w14:paraId="34F196B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bl>
    <w:p w14:paraId="3B31E04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br/>
      </w: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31905" w:rsidRPr="00F70112" w14:paraId="20B28A3A" w14:textId="77777777" w:rsidTr="00C16E9F">
        <w:trPr>
          <w:trHeight w:val="225"/>
        </w:trPr>
        <w:tc>
          <w:tcPr>
            <w:tcW w:w="5535" w:type="dxa"/>
            <w:gridSpan w:val="4"/>
            <w:tcBorders>
              <w:top w:val="nil"/>
              <w:left w:val="nil"/>
              <w:bottom w:val="nil"/>
              <w:right w:val="nil"/>
            </w:tcBorders>
            <w:vAlign w:val="bottom"/>
          </w:tcPr>
          <w:p w14:paraId="0374CAB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Null Hypothesis: LNLAB has a unit root</w:t>
            </w:r>
          </w:p>
        </w:tc>
        <w:tc>
          <w:tcPr>
            <w:tcW w:w="997" w:type="dxa"/>
            <w:tcBorders>
              <w:top w:val="nil"/>
              <w:left w:val="nil"/>
              <w:bottom w:val="nil"/>
              <w:right w:val="nil"/>
            </w:tcBorders>
            <w:vAlign w:val="bottom"/>
          </w:tcPr>
          <w:p w14:paraId="3291DC0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4BC3466" w14:textId="77777777" w:rsidTr="00C16E9F">
        <w:trPr>
          <w:trHeight w:val="225"/>
        </w:trPr>
        <w:tc>
          <w:tcPr>
            <w:tcW w:w="5535" w:type="dxa"/>
            <w:gridSpan w:val="4"/>
            <w:tcBorders>
              <w:top w:val="nil"/>
              <w:left w:val="nil"/>
              <w:bottom w:val="nil"/>
              <w:right w:val="nil"/>
            </w:tcBorders>
            <w:vAlign w:val="bottom"/>
          </w:tcPr>
          <w:p w14:paraId="7C6DA7D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Exogenous: Constant, Linear Trend</w:t>
            </w:r>
          </w:p>
        </w:tc>
        <w:tc>
          <w:tcPr>
            <w:tcW w:w="997" w:type="dxa"/>
            <w:tcBorders>
              <w:top w:val="nil"/>
              <w:left w:val="nil"/>
              <w:bottom w:val="nil"/>
              <w:right w:val="nil"/>
            </w:tcBorders>
            <w:vAlign w:val="bottom"/>
          </w:tcPr>
          <w:p w14:paraId="15CBC11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9E3D69C" w14:textId="77777777" w:rsidTr="00C16E9F">
        <w:trPr>
          <w:trHeight w:val="225"/>
        </w:trPr>
        <w:tc>
          <w:tcPr>
            <w:tcW w:w="6532" w:type="dxa"/>
            <w:gridSpan w:val="5"/>
            <w:tcBorders>
              <w:top w:val="nil"/>
              <w:left w:val="nil"/>
              <w:bottom w:val="nil"/>
              <w:right w:val="nil"/>
            </w:tcBorders>
            <w:vAlign w:val="bottom"/>
          </w:tcPr>
          <w:p w14:paraId="0333161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xml:space="preserve">Lag Length: 1 (Automatic - based on SIC, </w:t>
            </w:r>
            <w:proofErr w:type="spellStart"/>
            <w:r w:rsidRPr="00F70112">
              <w:rPr>
                <w:rFonts w:ascii="Times New Roman" w:hAnsi="Times New Roman" w:cs="Times New Roman"/>
                <w:color w:val="000000"/>
                <w:sz w:val="24"/>
                <w:szCs w:val="24"/>
              </w:rPr>
              <w:t>maxlag</w:t>
            </w:r>
            <w:proofErr w:type="spellEnd"/>
            <w:r w:rsidRPr="00F70112">
              <w:rPr>
                <w:rFonts w:ascii="Times New Roman" w:hAnsi="Times New Roman" w:cs="Times New Roman"/>
                <w:color w:val="000000"/>
                <w:sz w:val="24"/>
                <w:szCs w:val="24"/>
              </w:rPr>
              <w:t>=7)</w:t>
            </w:r>
          </w:p>
        </w:tc>
      </w:tr>
      <w:tr w:rsidR="00E31905" w:rsidRPr="00F70112" w14:paraId="7410CEDC" w14:textId="77777777" w:rsidTr="00C16E9F">
        <w:trPr>
          <w:trHeight w:hRule="exact" w:val="90"/>
        </w:trPr>
        <w:tc>
          <w:tcPr>
            <w:tcW w:w="2017" w:type="dxa"/>
            <w:tcBorders>
              <w:top w:val="nil"/>
              <w:left w:val="nil"/>
              <w:bottom w:val="double" w:sz="6" w:space="2" w:color="auto"/>
              <w:right w:val="nil"/>
            </w:tcBorders>
            <w:vAlign w:val="bottom"/>
          </w:tcPr>
          <w:p w14:paraId="14ACFF7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4BD1F63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50E052D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48D78D7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105A523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62CB182" w14:textId="77777777" w:rsidTr="00C16E9F">
        <w:trPr>
          <w:trHeight w:hRule="exact" w:val="135"/>
        </w:trPr>
        <w:tc>
          <w:tcPr>
            <w:tcW w:w="2017" w:type="dxa"/>
            <w:tcBorders>
              <w:top w:val="nil"/>
              <w:left w:val="nil"/>
              <w:bottom w:val="nil"/>
              <w:right w:val="nil"/>
            </w:tcBorders>
            <w:vAlign w:val="bottom"/>
          </w:tcPr>
          <w:p w14:paraId="43DCC7A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07E53E7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009B514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6189BAA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7BCB6D4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C06E325" w14:textId="77777777" w:rsidTr="00C16E9F">
        <w:trPr>
          <w:trHeight w:val="225"/>
        </w:trPr>
        <w:tc>
          <w:tcPr>
            <w:tcW w:w="2017" w:type="dxa"/>
            <w:tcBorders>
              <w:top w:val="nil"/>
              <w:left w:val="nil"/>
              <w:bottom w:val="nil"/>
              <w:right w:val="nil"/>
            </w:tcBorders>
            <w:vAlign w:val="bottom"/>
          </w:tcPr>
          <w:p w14:paraId="3BA2AB5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6A94A7C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63F6A3A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07F1871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14:paraId="57D7C75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Prob.*</w:t>
            </w:r>
          </w:p>
        </w:tc>
      </w:tr>
      <w:tr w:rsidR="00E31905" w:rsidRPr="00F70112" w14:paraId="7706D625" w14:textId="77777777" w:rsidTr="00C16E9F">
        <w:trPr>
          <w:trHeight w:hRule="exact" w:val="90"/>
        </w:trPr>
        <w:tc>
          <w:tcPr>
            <w:tcW w:w="2017" w:type="dxa"/>
            <w:tcBorders>
              <w:top w:val="nil"/>
              <w:left w:val="nil"/>
              <w:bottom w:val="double" w:sz="6" w:space="2" w:color="auto"/>
              <w:right w:val="nil"/>
            </w:tcBorders>
            <w:vAlign w:val="bottom"/>
          </w:tcPr>
          <w:p w14:paraId="7F44BF0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0B627A4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5BF9580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07B399E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1025039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A28F765" w14:textId="77777777" w:rsidTr="00C16E9F">
        <w:trPr>
          <w:trHeight w:hRule="exact" w:val="135"/>
        </w:trPr>
        <w:tc>
          <w:tcPr>
            <w:tcW w:w="2017" w:type="dxa"/>
            <w:tcBorders>
              <w:top w:val="nil"/>
              <w:left w:val="nil"/>
              <w:bottom w:val="nil"/>
              <w:right w:val="nil"/>
            </w:tcBorders>
            <w:vAlign w:val="bottom"/>
          </w:tcPr>
          <w:p w14:paraId="5C524F0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5CAF076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41BAD86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380D8C5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7ACCB42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257FA78" w14:textId="77777777" w:rsidTr="00C16E9F">
        <w:trPr>
          <w:trHeight w:val="225"/>
        </w:trPr>
        <w:tc>
          <w:tcPr>
            <w:tcW w:w="4327" w:type="dxa"/>
            <w:gridSpan w:val="3"/>
            <w:tcBorders>
              <w:top w:val="nil"/>
              <w:left w:val="nil"/>
              <w:bottom w:val="single" w:sz="6" w:space="0" w:color="auto"/>
              <w:right w:val="nil"/>
            </w:tcBorders>
            <w:vAlign w:val="bottom"/>
          </w:tcPr>
          <w:p w14:paraId="30A7977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Augmented Dickey-Fuller test statistic</w:t>
            </w:r>
          </w:p>
        </w:tc>
        <w:tc>
          <w:tcPr>
            <w:tcW w:w="1208" w:type="dxa"/>
            <w:tcBorders>
              <w:top w:val="nil"/>
              <w:left w:val="nil"/>
              <w:bottom w:val="single" w:sz="6" w:space="0" w:color="auto"/>
              <w:right w:val="nil"/>
            </w:tcBorders>
            <w:vAlign w:val="bottom"/>
          </w:tcPr>
          <w:p w14:paraId="286A656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-2.053577</w:t>
            </w:r>
          </w:p>
        </w:tc>
        <w:tc>
          <w:tcPr>
            <w:tcW w:w="997" w:type="dxa"/>
            <w:tcBorders>
              <w:top w:val="nil"/>
              <w:left w:val="nil"/>
              <w:bottom w:val="single" w:sz="6" w:space="0" w:color="auto"/>
              <w:right w:val="nil"/>
            </w:tcBorders>
            <w:vAlign w:val="bottom"/>
          </w:tcPr>
          <w:p w14:paraId="14C2057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0.5488</w:t>
            </w:r>
          </w:p>
        </w:tc>
      </w:tr>
      <w:tr w:rsidR="00E31905" w:rsidRPr="00F70112" w14:paraId="68FAADF9" w14:textId="77777777" w:rsidTr="00C16E9F">
        <w:trPr>
          <w:trHeight w:val="225"/>
        </w:trPr>
        <w:tc>
          <w:tcPr>
            <w:tcW w:w="2017" w:type="dxa"/>
            <w:tcBorders>
              <w:top w:val="nil"/>
              <w:left w:val="nil"/>
              <w:bottom w:val="nil"/>
              <w:right w:val="nil"/>
            </w:tcBorders>
            <w:vAlign w:val="bottom"/>
          </w:tcPr>
          <w:p w14:paraId="3430CAC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Test critical values:</w:t>
            </w:r>
          </w:p>
        </w:tc>
        <w:tc>
          <w:tcPr>
            <w:tcW w:w="1103" w:type="dxa"/>
            <w:tcBorders>
              <w:top w:val="nil"/>
              <w:left w:val="nil"/>
              <w:bottom w:val="nil"/>
              <w:right w:val="nil"/>
            </w:tcBorders>
            <w:vAlign w:val="bottom"/>
          </w:tcPr>
          <w:p w14:paraId="4EE0E20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 level</w:t>
            </w:r>
          </w:p>
        </w:tc>
        <w:tc>
          <w:tcPr>
            <w:tcW w:w="1207" w:type="dxa"/>
            <w:tcBorders>
              <w:top w:val="nil"/>
              <w:left w:val="nil"/>
              <w:bottom w:val="nil"/>
              <w:right w:val="nil"/>
            </w:tcBorders>
            <w:vAlign w:val="bottom"/>
          </w:tcPr>
          <w:p w14:paraId="244C124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1566825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-4.309824</w:t>
            </w:r>
          </w:p>
        </w:tc>
        <w:tc>
          <w:tcPr>
            <w:tcW w:w="997" w:type="dxa"/>
            <w:tcBorders>
              <w:top w:val="nil"/>
              <w:left w:val="nil"/>
              <w:bottom w:val="nil"/>
              <w:right w:val="nil"/>
            </w:tcBorders>
            <w:vAlign w:val="bottom"/>
          </w:tcPr>
          <w:p w14:paraId="18A40FB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4AAEA5B" w14:textId="77777777" w:rsidTr="00C16E9F">
        <w:trPr>
          <w:trHeight w:val="225"/>
        </w:trPr>
        <w:tc>
          <w:tcPr>
            <w:tcW w:w="2017" w:type="dxa"/>
            <w:tcBorders>
              <w:top w:val="nil"/>
              <w:left w:val="nil"/>
              <w:bottom w:val="nil"/>
              <w:right w:val="nil"/>
            </w:tcBorders>
            <w:vAlign w:val="bottom"/>
          </w:tcPr>
          <w:p w14:paraId="73F11DE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0414BE6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5% level</w:t>
            </w:r>
          </w:p>
        </w:tc>
        <w:tc>
          <w:tcPr>
            <w:tcW w:w="1207" w:type="dxa"/>
            <w:tcBorders>
              <w:top w:val="nil"/>
              <w:left w:val="nil"/>
              <w:bottom w:val="nil"/>
              <w:right w:val="nil"/>
            </w:tcBorders>
            <w:vAlign w:val="bottom"/>
          </w:tcPr>
          <w:p w14:paraId="2AD816C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3EEFC3F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-3.574244</w:t>
            </w:r>
          </w:p>
        </w:tc>
        <w:tc>
          <w:tcPr>
            <w:tcW w:w="997" w:type="dxa"/>
            <w:tcBorders>
              <w:top w:val="nil"/>
              <w:left w:val="nil"/>
              <w:bottom w:val="nil"/>
              <w:right w:val="nil"/>
            </w:tcBorders>
            <w:vAlign w:val="bottom"/>
          </w:tcPr>
          <w:p w14:paraId="0F3CA5A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094EB7C" w14:textId="77777777" w:rsidTr="00C16E9F">
        <w:trPr>
          <w:trHeight w:val="225"/>
        </w:trPr>
        <w:tc>
          <w:tcPr>
            <w:tcW w:w="2017" w:type="dxa"/>
            <w:tcBorders>
              <w:top w:val="nil"/>
              <w:left w:val="nil"/>
              <w:bottom w:val="nil"/>
              <w:right w:val="nil"/>
            </w:tcBorders>
            <w:vAlign w:val="bottom"/>
          </w:tcPr>
          <w:p w14:paraId="4BED68D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6DDCF53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10% level</w:t>
            </w:r>
          </w:p>
        </w:tc>
        <w:tc>
          <w:tcPr>
            <w:tcW w:w="1207" w:type="dxa"/>
            <w:tcBorders>
              <w:top w:val="nil"/>
              <w:left w:val="nil"/>
              <w:bottom w:val="nil"/>
              <w:right w:val="nil"/>
            </w:tcBorders>
            <w:vAlign w:val="bottom"/>
          </w:tcPr>
          <w:p w14:paraId="50B9619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72E24A8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-3.221728</w:t>
            </w:r>
          </w:p>
        </w:tc>
        <w:tc>
          <w:tcPr>
            <w:tcW w:w="997" w:type="dxa"/>
            <w:tcBorders>
              <w:top w:val="nil"/>
              <w:left w:val="nil"/>
              <w:bottom w:val="nil"/>
              <w:right w:val="nil"/>
            </w:tcBorders>
            <w:vAlign w:val="bottom"/>
          </w:tcPr>
          <w:p w14:paraId="6E52FBD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D96E1A1" w14:textId="77777777" w:rsidTr="00C16E9F">
        <w:trPr>
          <w:trHeight w:hRule="exact" w:val="90"/>
        </w:trPr>
        <w:tc>
          <w:tcPr>
            <w:tcW w:w="2017" w:type="dxa"/>
            <w:tcBorders>
              <w:top w:val="nil"/>
              <w:left w:val="nil"/>
              <w:bottom w:val="double" w:sz="6" w:space="2" w:color="auto"/>
              <w:right w:val="nil"/>
            </w:tcBorders>
            <w:vAlign w:val="bottom"/>
          </w:tcPr>
          <w:p w14:paraId="6C1AAF5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56C483E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4C05134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79C0726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66F12EA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5C86616" w14:textId="77777777" w:rsidTr="00C16E9F">
        <w:trPr>
          <w:trHeight w:hRule="exact" w:val="135"/>
        </w:trPr>
        <w:tc>
          <w:tcPr>
            <w:tcW w:w="2017" w:type="dxa"/>
            <w:tcBorders>
              <w:top w:val="nil"/>
              <w:left w:val="nil"/>
              <w:bottom w:val="nil"/>
              <w:right w:val="nil"/>
            </w:tcBorders>
            <w:vAlign w:val="bottom"/>
          </w:tcPr>
          <w:p w14:paraId="305AC31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24FB2EE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534272A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3735A01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1F4ADB3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AF3DE83" w14:textId="77777777" w:rsidTr="00C16E9F">
        <w:trPr>
          <w:trHeight w:val="225"/>
        </w:trPr>
        <w:tc>
          <w:tcPr>
            <w:tcW w:w="5535" w:type="dxa"/>
            <w:gridSpan w:val="4"/>
            <w:tcBorders>
              <w:top w:val="nil"/>
              <w:left w:val="nil"/>
              <w:bottom w:val="nil"/>
              <w:right w:val="nil"/>
            </w:tcBorders>
            <w:vAlign w:val="bottom"/>
          </w:tcPr>
          <w:p w14:paraId="440107B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*MacKinnon (1996) one-sided p-values.</w:t>
            </w:r>
          </w:p>
        </w:tc>
        <w:tc>
          <w:tcPr>
            <w:tcW w:w="997" w:type="dxa"/>
            <w:tcBorders>
              <w:top w:val="nil"/>
              <w:left w:val="nil"/>
              <w:bottom w:val="nil"/>
              <w:right w:val="nil"/>
            </w:tcBorders>
            <w:vAlign w:val="bottom"/>
          </w:tcPr>
          <w:p w14:paraId="7691303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8D85E75" w14:textId="77777777" w:rsidTr="00C16E9F">
        <w:trPr>
          <w:trHeight w:val="225"/>
        </w:trPr>
        <w:tc>
          <w:tcPr>
            <w:tcW w:w="2017" w:type="dxa"/>
            <w:tcBorders>
              <w:top w:val="nil"/>
              <w:left w:val="nil"/>
              <w:bottom w:val="nil"/>
              <w:right w:val="nil"/>
            </w:tcBorders>
            <w:vAlign w:val="bottom"/>
          </w:tcPr>
          <w:p w14:paraId="38AC1F5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3E3ACE4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71076D4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44F90D1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21774D2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bl>
    <w:p w14:paraId="1FACA7A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br/>
      </w: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31905" w:rsidRPr="00F70112" w14:paraId="107A03F8" w14:textId="77777777" w:rsidTr="00C16E9F">
        <w:trPr>
          <w:trHeight w:val="225"/>
        </w:trPr>
        <w:tc>
          <w:tcPr>
            <w:tcW w:w="5535" w:type="dxa"/>
            <w:gridSpan w:val="4"/>
            <w:tcBorders>
              <w:top w:val="nil"/>
              <w:left w:val="nil"/>
              <w:bottom w:val="nil"/>
              <w:right w:val="nil"/>
            </w:tcBorders>
            <w:vAlign w:val="bottom"/>
          </w:tcPr>
          <w:p w14:paraId="3DA8F3A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Null Hypothesis: D(LNLAB) has a unit root</w:t>
            </w:r>
          </w:p>
        </w:tc>
        <w:tc>
          <w:tcPr>
            <w:tcW w:w="997" w:type="dxa"/>
            <w:tcBorders>
              <w:top w:val="nil"/>
              <w:left w:val="nil"/>
              <w:bottom w:val="nil"/>
              <w:right w:val="nil"/>
            </w:tcBorders>
            <w:vAlign w:val="bottom"/>
          </w:tcPr>
          <w:p w14:paraId="1598582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FD79EA2" w14:textId="77777777" w:rsidTr="00C16E9F">
        <w:trPr>
          <w:trHeight w:val="225"/>
        </w:trPr>
        <w:tc>
          <w:tcPr>
            <w:tcW w:w="4327" w:type="dxa"/>
            <w:gridSpan w:val="3"/>
            <w:tcBorders>
              <w:top w:val="nil"/>
              <w:left w:val="nil"/>
              <w:bottom w:val="nil"/>
              <w:right w:val="nil"/>
            </w:tcBorders>
            <w:vAlign w:val="bottom"/>
          </w:tcPr>
          <w:p w14:paraId="33F6FEF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lastRenderedPageBreak/>
              <w:t>Exogenous: Constant</w:t>
            </w:r>
          </w:p>
        </w:tc>
        <w:tc>
          <w:tcPr>
            <w:tcW w:w="1208" w:type="dxa"/>
            <w:tcBorders>
              <w:top w:val="nil"/>
              <w:left w:val="nil"/>
              <w:bottom w:val="nil"/>
              <w:right w:val="nil"/>
            </w:tcBorders>
            <w:vAlign w:val="bottom"/>
          </w:tcPr>
          <w:p w14:paraId="25A0E4B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2873DC5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159EC50" w14:textId="77777777" w:rsidTr="00C16E9F">
        <w:trPr>
          <w:trHeight w:val="225"/>
        </w:trPr>
        <w:tc>
          <w:tcPr>
            <w:tcW w:w="6532" w:type="dxa"/>
            <w:gridSpan w:val="5"/>
            <w:tcBorders>
              <w:top w:val="nil"/>
              <w:left w:val="nil"/>
              <w:bottom w:val="nil"/>
              <w:right w:val="nil"/>
            </w:tcBorders>
            <w:vAlign w:val="bottom"/>
          </w:tcPr>
          <w:p w14:paraId="0DEDA83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xml:space="preserve">Lag Length: 0 (Automatic - based on SIC, </w:t>
            </w:r>
            <w:proofErr w:type="spellStart"/>
            <w:r w:rsidRPr="00F70112">
              <w:rPr>
                <w:rFonts w:ascii="Times New Roman" w:hAnsi="Times New Roman" w:cs="Times New Roman"/>
                <w:color w:val="000000"/>
                <w:sz w:val="24"/>
                <w:szCs w:val="24"/>
              </w:rPr>
              <w:t>maxlag</w:t>
            </w:r>
            <w:proofErr w:type="spellEnd"/>
            <w:r w:rsidRPr="00F70112">
              <w:rPr>
                <w:rFonts w:ascii="Times New Roman" w:hAnsi="Times New Roman" w:cs="Times New Roman"/>
                <w:color w:val="000000"/>
                <w:sz w:val="24"/>
                <w:szCs w:val="24"/>
              </w:rPr>
              <w:t>=9)</w:t>
            </w:r>
          </w:p>
        </w:tc>
      </w:tr>
      <w:tr w:rsidR="00E31905" w:rsidRPr="00F70112" w14:paraId="1049D87A" w14:textId="77777777" w:rsidTr="00C16E9F">
        <w:trPr>
          <w:trHeight w:hRule="exact" w:val="90"/>
        </w:trPr>
        <w:tc>
          <w:tcPr>
            <w:tcW w:w="2017" w:type="dxa"/>
            <w:tcBorders>
              <w:top w:val="nil"/>
              <w:left w:val="nil"/>
              <w:bottom w:val="double" w:sz="6" w:space="2" w:color="auto"/>
              <w:right w:val="nil"/>
            </w:tcBorders>
            <w:vAlign w:val="bottom"/>
          </w:tcPr>
          <w:p w14:paraId="21CB9FB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1BBB03A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7086EA4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02D6F89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0C0AAAD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0C3EADC" w14:textId="77777777" w:rsidTr="00C16E9F">
        <w:trPr>
          <w:trHeight w:hRule="exact" w:val="135"/>
        </w:trPr>
        <w:tc>
          <w:tcPr>
            <w:tcW w:w="2017" w:type="dxa"/>
            <w:tcBorders>
              <w:top w:val="nil"/>
              <w:left w:val="nil"/>
              <w:bottom w:val="nil"/>
              <w:right w:val="nil"/>
            </w:tcBorders>
            <w:vAlign w:val="bottom"/>
          </w:tcPr>
          <w:p w14:paraId="7C0271E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04D8F20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11CA4B9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18C1BCA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5B6F881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6E4CBFE" w14:textId="77777777" w:rsidTr="00C16E9F">
        <w:trPr>
          <w:trHeight w:val="225"/>
        </w:trPr>
        <w:tc>
          <w:tcPr>
            <w:tcW w:w="2017" w:type="dxa"/>
            <w:tcBorders>
              <w:top w:val="nil"/>
              <w:left w:val="nil"/>
              <w:bottom w:val="nil"/>
              <w:right w:val="nil"/>
            </w:tcBorders>
            <w:vAlign w:val="bottom"/>
          </w:tcPr>
          <w:p w14:paraId="5715EF5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7F8B81E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2603FFB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0277011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14:paraId="2A721D8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Prob.*</w:t>
            </w:r>
          </w:p>
        </w:tc>
      </w:tr>
      <w:tr w:rsidR="00E31905" w:rsidRPr="00F70112" w14:paraId="36D495BC" w14:textId="77777777" w:rsidTr="00C16E9F">
        <w:trPr>
          <w:trHeight w:hRule="exact" w:val="90"/>
        </w:trPr>
        <w:tc>
          <w:tcPr>
            <w:tcW w:w="2017" w:type="dxa"/>
            <w:tcBorders>
              <w:top w:val="nil"/>
              <w:left w:val="nil"/>
              <w:bottom w:val="double" w:sz="6" w:space="2" w:color="auto"/>
              <w:right w:val="nil"/>
            </w:tcBorders>
            <w:vAlign w:val="bottom"/>
          </w:tcPr>
          <w:p w14:paraId="4272C65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482F9CD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65A0EED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69F8CA2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086F747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6F15649" w14:textId="77777777" w:rsidTr="00C16E9F">
        <w:trPr>
          <w:trHeight w:hRule="exact" w:val="135"/>
        </w:trPr>
        <w:tc>
          <w:tcPr>
            <w:tcW w:w="2017" w:type="dxa"/>
            <w:tcBorders>
              <w:top w:val="nil"/>
              <w:left w:val="nil"/>
              <w:bottom w:val="nil"/>
              <w:right w:val="nil"/>
            </w:tcBorders>
            <w:vAlign w:val="bottom"/>
          </w:tcPr>
          <w:p w14:paraId="14811B3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37FE2FF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2D8259B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7CB9870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747E939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1F48973" w14:textId="77777777" w:rsidTr="00C16E9F">
        <w:trPr>
          <w:trHeight w:val="225"/>
        </w:trPr>
        <w:tc>
          <w:tcPr>
            <w:tcW w:w="4327" w:type="dxa"/>
            <w:gridSpan w:val="3"/>
            <w:tcBorders>
              <w:top w:val="nil"/>
              <w:left w:val="nil"/>
              <w:bottom w:val="single" w:sz="6" w:space="0" w:color="auto"/>
              <w:right w:val="nil"/>
            </w:tcBorders>
            <w:vAlign w:val="bottom"/>
          </w:tcPr>
          <w:p w14:paraId="6387F22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Augmented Dickey-Fuller test statistic</w:t>
            </w:r>
          </w:p>
        </w:tc>
        <w:tc>
          <w:tcPr>
            <w:tcW w:w="1208" w:type="dxa"/>
            <w:tcBorders>
              <w:top w:val="nil"/>
              <w:left w:val="nil"/>
              <w:bottom w:val="single" w:sz="6" w:space="0" w:color="auto"/>
              <w:right w:val="nil"/>
            </w:tcBorders>
            <w:vAlign w:val="bottom"/>
          </w:tcPr>
          <w:p w14:paraId="7162A95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-4.849916</w:t>
            </w:r>
          </w:p>
        </w:tc>
        <w:tc>
          <w:tcPr>
            <w:tcW w:w="997" w:type="dxa"/>
            <w:tcBorders>
              <w:top w:val="nil"/>
              <w:left w:val="nil"/>
              <w:bottom w:val="single" w:sz="6" w:space="0" w:color="auto"/>
              <w:right w:val="nil"/>
            </w:tcBorders>
            <w:vAlign w:val="bottom"/>
          </w:tcPr>
          <w:p w14:paraId="7108997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0.0638</w:t>
            </w:r>
          </w:p>
        </w:tc>
      </w:tr>
      <w:tr w:rsidR="00E31905" w:rsidRPr="00F70112" w14:paraId="7D6C774D" w14:textId="77777777" w:rsidTr="00C16E9F">
        <w:trPr>
          <w:trHeight w:val="225"/>
        </w:trPr>
        <w:tc>
          <w:tcPr>
            <w:tcW w:w="2017" w:type="dxa"/>
            <w:tcBorders>
              <w:top w:val="nil"/>
              <w:left w:val="nil"/>
              <w:bottom w:val="nil"/>
              <w:right w:val="nil"/>
            </w:tcBorders>
            <w:vAlign w:val="bottom"/>
          </w:tcPr>
          <w:p w14:paraId="4D4A008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Test critical values:</w:t>
            </w:r>
          </w:p>
        </w:tc>
        <w:tc>
          <w:tcPr>
            <w:tcW w:w="1103" w:type="dxa"/>
            <w:tcBorders>
              <w:top w:val="nil"/>
              <w:left w:val="nil"/>
              <w:bottom w:val="nil"/>
              <w:right w:val="nil"/>
            </w:tcBorders>
            <w:vAlign w:val="bottom"/>
          </w:tcPr>
          <w:p w14:paraId="2B032FB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 level</w:t>
            </w:r>
          </w:p>
        </w:tc>
        <w:tc>
          <w:tcPr>
            <w:tcW w:w="1207" w:type="dxa"/>
            <w:tcBorders>
              <w:top w:val="nil"/>
              <w:left w:val="nil"/>
              <w:bottom w:val="nil"/>
              <w:right w:val="nil"/>
            </w:tcBorders>
            <w:vAlign w:val="bottom"/>
          </w:tcPr>
          <w:p w14:paraId="344A057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16C0E12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-3.679322</w:t>
            </w:r>
          </w:p>
        </w:tc>
        <w:tc>
          <w:tcPr>
            <w:tcW w:w="997" w:type="dxa"/>
            <w:tcBorders>
              <w:top w:val="nil"/>
              <w:left w:val="nil"/>
              <w:bottom w:val="nil"/>
              <w:right w:val="nil"/>
            </w:tcBorders>
            <w:vAlign w:val="bottom"/>
          </w:tcPr>
          <w:p w14:paraId="008B5C9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07C486E" w14:textId="77777777" w:rsidTr="00C16E9F">
        <w:trPr>
          <w:trHeight w:val="225"/>
        </w:trPr>
        <w:tc>
          <w:tcPr>
            <w:tcW w:w="2017" w:type="dxa"/>
            <w:tcBorders>
              <w:top w:val="nil"/>
              <w:left w:val="nil"/>
              <w:bottom w:val="nil"/>
              <w:right w:val="nil"/>
            </w:tcBorders>
            <w:vAlign w:val="bottom"/>
          </w:tcPr>
          <w:p w14:paraId="4529D2B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7086752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5% level</w:t>
            </w:r>
          </w:p>
        </w:tc>
        <w:tc>
          <w:tcPr>
            <w:tcW w:w="1207" w:type="dxa"/>
            <w:tcBorders>
              <w:top w:val="nil"/>
              <w:left w:val="nil"/>
              <w:bottom w:val="nil"/>
              <w:right w:val="nil"/>
            </w:tcBorders>
            <w:vAlign w:val="bottom"/>
          </w:tcPr>
          <w:p w14:paraId="7149207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1D70A55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-2.967767</w:t>
            </w:r>
          </w:p>
        </w:tc>
        <w:tc>
          <w:tcPr>
            <w:tcW w:w="997" w:type="dxa"/>
            <w:tcBorders>
              <w:top w:val="nil"/>
              <w:left w:val="nil"/>
              <w:bottom w:val="nil"/>
              <w:right w:val="nil"/>
            </w:tcBorders>
            <w:vAlign w:val="bottom"/>
          </w:tcPr>
          <w:p w14:paraId="0583E88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BB8D03A" w14:textId="77777777" w:rsidTr="00C16E9F">
        <w:trPr>
          <w:trHeight w:val="225"/>
        </w:trPr>
        <w:tc>
          <w:tcPr>
            <w:tcW w:w="2017" w:type="dxa"/>
            <w:tcBorders>
              <w:top w:val="nil"/>
              <w:left w:val="nil"/>
              <w:bottom w:val="nil"/>
              <w:right w:val="nil"/>
            </w:tcBorders>
            <w:vAlign w:val="bottom"/>
          </w:tcPr>
          <w:p w14:paraId="2AF35F1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5593682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10% level</w:t>
            </w:r>
          </w:p>
        </w:tc>
        <w:tc>
          <w:tcPr>
            <w:tcW w:w="1207" w:type="dxa"/>
            <w:tcBorders>
              <w:top w:val="nil"/>
              <w:left w:val="nil"/>
              <w:bottom w:val="nil"/>
              <w:right w:val="nil"/>
            </w:tcBorders>
            <w:vAlign w:val="bottom"/>
          </w:tcPr>
          <w:p w14:paraId="131014A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6AF5657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-2.622989</w:t>
            </w:r>
          </w:p>
        </w:tc>
        <w:tc>
          <w:tcPr>
            <w:tcW w:w="997" w:type="dxa"/>
            <w:tcBorders>
              <w:top w:val="nil"/>
              <w:left w:val="nil"/>
              <w:bottom w:val="nil"/>
              <w:right w:val="nil"/>
            </w:tcBorders>
            <w:vAlign w:val="bottom"/>
          </w:tcPr>
          <w:p w14:paraId="634290C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27920B5" w14:textId="77777777" w:rsidTr="00C16E9F">
        <w:trPr>
          <w:trHeight w:hRule="exact" w:val="90"/>
        </w:trPr>
        <w:tc>
          <w:tcPr>
            <w:tcW w:w="2017" w:type="dxa"/>
            <w:tcBorders>
              <w:top w:val="nil"/>
              <w:left w:val="nil"/>
              <w:bottom w:val="double" w:sz="6" w:space="0" w:color="auto"/>
              <w:right w:val="nil"/>
            </w:tcBorders>
            <w:vAlign w:val="bottom"/>
          </w:tcPr>
          <w:p w14:paraId="4C1901C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0" w:color="auto"/>
              <w:right w:val="nil"/>
            </w:tcBorders>
            <w:vAlign w:val="bottom"/>
          </w:tcPr>
          <w:p w14:paraId="766739A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0" w:color="auto"/>
              <w:right w:val="nil"/>
            </w:tcBorders>
            <w:vAlign w:val="bottom"/>
          </w:tcPr>
          <w:p w14:paraId="711B217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0" w:color="auto"/>
              <w:right w:val="nil"/>
            </w:tcBorders>
            <w:vAlign w:val="bottom"/>
          </w:tcPr>
          <w:p w14:paraId="38DED66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0" w:color="auto"/>
              <w:right w:val="nil"/>
            </w:tcBorders>
            <w:vAlign w:val="bottom"/>
          </w:tcPr>
          <w:p w14:paraId="57D2F11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A8D2B27" w14:textId="77777777" w:rsidTr="00C16E9F">
        <w:trPr>
          <w:trHeight w:hRule="exact" w:val="135"/>
        </w:trPr>
        <w:tc>
          <w:tcPr>
            <w:tcW w:w="2017" w:type="dxa"/>
            <w:tcBorders>
              <w:top w:val="nil"/>
              <w:left w:val="nil"/>
              <w:bottom w:val="nil"/>
              <w:right w:val="nil"/>
            </w:tcBorders>
            <w:vAlign w:val="bottom"/>
          </w:tcPr>
          <w:p w14:paraId="0BE88F8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73D7FF3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4066EFD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480D007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35D8003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2899705" w14:textId="77777777" w:rsidTr="00C16E9F">
        <w:trPr>
          <w:trHeight w:val="225"/>
        </w:trPr>
        <w:tc>
          <w:tcPr>
            <w:tcW w:w="5535" w:type="dxa"/>
            <w:gridSpan w:val="4"/>
            <w:tcBorders>
              <w:top w:val="nil"/>
              <w:left w:val="nil"/>
              <w:bottom w:val="nil"/>
              <w:right w:val="nil"/>
            </w:tcBorders>
            <w:vAlign w:val="bottom"/>
          </w:tcPr>
          <w:p w14:paraId="54BD439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*MacKinnon (1996) one-sided p-values.</w:t>
            </w:r>
          </w:p>
        </w:tc>
        <w:tc>
          <w:tcPr>
            <w:tcW w:w="997" w:type="dxa"/>
            <w:tcBorders>
              <w:top w:val="nil"/>
              <w:left w:val="nil"/>
              <w:bottom w:val="nil"/>
              <w:right w:val="nil"/>
            </w:tcBorders>
            <w:vAlign w:val="bottom"/>
          </w:tcPr>
          <w:p w14:paraId="7BD7028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bl>
    <w:p w14:paraId="73734C7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br/>
      </w: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31905" w:rsidRPr="00F70112" w14:paraId="6CB72E5D" w14:textId="77777777" w:rsidTr="00C16E9F">
        <w:trPr>
          <w:trHeight w:val="225"/>
        </w:trPr>
        <w:tc>
          <w:tcPr>
            <w:tcW w:w="5535" w:type="dxa"/>
            <w:gridSpan w:val="4"/>
            <w:tcBorders>
              <w:top w:val="nil"/>
              <w:left w:val="nil"/>
              <w:bottom w:val="nil"/>
              <w:right w:val="nil"/>
            </w:tcBorders>
            <w:vAlign w:val="bottom"/>
          </w:tcPr>
          <w:p w14:paraId="294A680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Null Hypothesis: LNINF has a unit root</w:t>
            </w:r>
          </w:p>
        </w:tc>
        <w:tc>
          <w:tcPr>
            <w:tcW w:w="997" w:type="dxa"/>
            <w:tcBorders>
              <w:top w:val="nil"/>
              <w:left w:val="nil"/>
              <w:bottom w:val="nil"/>
              <w:right w:val="nil"/>
            </w:tcBorders>
            <w:vAlign w:val="bottom"/>
          </w:tcPr>
          <w:p w14:paraId="26858E7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23D9763" w14:textId="77777777" w:rsidTr="00C16E9F">
        <w:trPr>
          <w:trHeight w:val="225"/>
        </w:trPr>
        <w:tc>
          <w:tcPr>
            <w:tcW w:w="5535" w:type="dxa"/>
            <w:gridSpan w:val="4"/>
            <w:tcBorders>
              <w:top w:val="nil"/>
              <w:left w:val="nil"/>
              <w:bottom w:val="nil"/>
              <w:right w:val="nil"/>
            </w:tcBorders>
            <w:vAlign w:val="bottom"/>
          </w:tcPr>
          <w:p w14:paraId="4A7A9C6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Exogenous: Constant, Linear Trend</w:t>
            </w:r>
          </w:p>
        </w:tc>
        <w:tc>
          <w:tcPr>
            <w:tcW w:w="997" w:type="dxa"/>
            <w:tcBorders>
              <w:top w:val="nil"/>
              <w:left w:val="nil"/>
              <w:bottom w:val="nil"/>
              <w:right w:val="nil"/>
            </w:tcBorders>
            <w:vAlign w:val="bottom"/>
          </w:tcPr>
          <w:p w14:paraId="5CCEBD3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03F3E38" w14:textId="77777777" w:rsidTr="00C16E9F">
        <w:trPr>
          <w:trHeight w:val="225"/>
        </w:trPr>
        <w:tc>
          <w:tcPr>
            <w:tcW w:w="6532" w:type="dxa"/>
            <w:gridSpan w:val="5"/>
            <w:tcBorders>
              <w:top w:val="nil"/>
              <w:left w:val="nil"/>
              <w:bottom w:val="nil"/>
              <w:right w:val="nil"/>
            </w:tcBorders>
            <w:vAlign w:val="bottom"/>
          </w:tcPr>
          <w:p w14:paraId="0FE5717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xml:space="preserve">Lag Length: 0 (Automatic - based on SIC, </w:t>
            </w:r>
            <w:proofErr w:type="spellStart"/>
            <w:r w:rsidRPr="00F70112">
              <w:rPr>
                <w:rFonts w:ascii="Times New Roman" w:hAnsi="Times New Roman" w:cs="Times New Roman"/>
                <w:color w:val="000000"/>
                <w:sz w:val="24"/>
                <w:szCs w:val="24"/>
              </w:rPr>
              <w:t>maxlag</w:t>
            </w:r>
            <w:proofErr w:type="spellEnd"/>
            <w:r w:rsidRPr="00F70112">
              <w:rPr>
                <w:rFonts w:ascii="Times New Roman" w:hAnsi="Times New Roman" w:cs="Times New Roman"/>
                <w:color w:val="000000"/>
                <w:sz w:val="24"/>
                <w:szCs w:val="24"/>
              </w:rPr>
              <w:t>=9)</w:t>
            </w:r>
          </w:p>
        </w:tc>
      </w:tr>
      <w:tr w:rsidR="00E31905" w:rsidRPr="00F70112" w14:paraId="27CBBD50" w14:textId="77777777" w:rsidTr="00C16E9F">
        <w:trPr>
          <w:trHeight w:hRule="exact" w:val="90"/>
        </w:trPr>
        <w:tc>
          <w:tcPr>
            <w:tcW w:w="2017" w:type="dxa"/>
            <w:tcBorders>
              <w:top w:val="nil"/>
              <w:left w:val="nil"/>
              <w:bottom w:val="double" w:sz="6" w:space="2" w:color="auto"/>
              <w:right w:val="nil"/>
            </w:tcBorders>
            <w:vAlign w:val="bottom"/>
          </w:tcPr>
          <w:p w14:paraId="4542E69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3294758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046DE45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06DD695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772028D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52C3CB1" w14:textId="77777777" w:rsidTr="00C16E9F">
        <w:trPr>
          <w:trHeight w:hRule="exact" w:val="135"/>
        </w:trPr>
        <w:tc>
          <w:tcPr>
            <w:tcW w:w="2017" w:type="dxa"/>
            <w:tcBorders>
              <w:top w:val="nil"/>
              <w:left w:val="nil"/>
              <w:bottom w:val="nil"/>
              <w:right w:val="nil"/>
            </w:tcBorders>
            <w:vAlign w:val="bottom"/>
          </w:tcPr>
          <w:p w14:paraId="4E2A6D9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4CBC322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6ADC96E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2B96C1A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518F654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08E8353" w14:textId="77777777" w:rsidTr="00C16E9F">
        <w:trPr>
          <w:trHeight w:val="225"/>
        </w:trPr>
        <w:tc>
          <w:tcPr>
            <w:tcW w:w="2017" w:type="dxa"/>
            <w:tcBorders>
              <w:top w:val="nil"/>
              <w:left w:val="nil"/>
              <w:bottom w:val="nil"/>
              <w:right w:val="nil"/>
            </w:tcBorders>
            <w:vAlign w:val="bottom"/>
          </w:tcPr>
          <w:p w14:paraId="0D21101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4874231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2A74160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427E0C7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14:paraId="78B1301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Prob.*</w:t>
            </w:r>
          </w:p>
        </w:tc>
      </w:tr>
      <w:tr w:rsidR="00E31905" w:rsidRPr="00F70112" w14:paraId="262053F9" w14:textId="77777777" w:rsidTr="00C16E9F">
        <w:trPr>
          <w:trHeight w:hRule="exact" w:val="90"/>
        </w:trPr>
        <w:tc>
          <w:tcPr>
            <w:tcW w:w="2017" w:type="dxa"/>
            <w:tcBorders>
              <w:top w:val="nil"/>
              <w:left w:val="nil"/>
              <w:bottom w:val="double" w:sz="6" w:space="2" w:color="auto"/>
              <w:right w:val="nil"/>
            </w:tcBorders>
            <w:vAlign w:val="bottom"/>
          </w:tcPr>
          <w:p w14:paraId="3650DDF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5761471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49F22EA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6AF5887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6880894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8E05D86" w14:textId="77777777" w:rsidTr="00C16E9F">
        <w:trPr>
          <w:trHeight w:hRule="exact" w:val="135"/>
        </w:trPr>
        <w:tc>
          <w:tcPr>
            <w:tcW w:w="2017" w:type="dxa"/>
            <w:tcBorders>
              <w:top w:val="nil"/>
              <w:left w:val="nil"/>
              <w:bottom w:val="nil"/>
              <w:right w:val="nil"/>
            </w:tcBorders>
            <w:vAlign w:val="bottom"/>
          </w:tcPr>
          <w:p w14:paraId="41423AB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24D4693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03D4FC7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1CE5E50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3A9107A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599D2B1" w14:textId="77777777" w:rsidTr="00C16E9F">
        <w:trPr>
          <w:trHeight w:val="225"/>
        </w:trPr>
        <w:tc>
          <w:tcPr>
            <w:tcW w:w="4327" w:type="dxa"/>
            <w:gridSpan w:val="3"/>
            <w:tcBorders>
              <w:top w:val="nil"/>
              <w:left w:val="nil"/>
              <w:bottom w:val="single" w:sz="6" w:space="0" w:color="auto"/>
              <w:right w:val="nil"/>
            </w:tcBorders>
            <w:vAlign w:val="bottom"/>
          </w:tcPr>
          <w:p w14:paraId="0270CA2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Augmented Dickey-Fuller test statistic</w:t>
            </w:r>
          </w:p>
        </w:tc>
        <w:tc>
          <w:tcPr>
            <w:tcW w:w="1208" w:type="dxa"/>
            <w:tcBorders>
              <w:top w:val="nil"/>
              <w:left w:val="nil"/>
              <w:bottom w:val="single" w:sz="6" w:space="0" w:color="auto"/>
              <w:right w:val="nil"/>
            </w:tcBorders>
            <w:vAlign w:val="bottom"/>
          </w:tcPr>
          <w:p w14:paraId="3C08FAC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-3.223838</w:t>
            </w:r>
          </w:p>
        </w:tc>
        <w:tc>
          <w:tcPr>
            <w:tcW w:w="997" w:type="dxa"/>
            <w:tcBorders>
              <w:top w:val="nil"/>
              <w:left w:val="nil"/>
              <w:bottom w:val="single" w:sz="6" w:space="0" w:color="auto"/>
              <w:right w:val="nil"/>
            </w:tcBorders>
            <w:vAlign w:val="bottom"/>
          </w:tcPr>
          <w:p w14:paraId="3F89D41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0.0959</w:t>
            </w:r>
          </w:p>
        </w:tc>
      </w:tr>
      <w:tr w:rsidR="00E31905" w:rsidRPr="00F70112" w14:paraId="6A423A69" w14:textId="77777777" w:rsidTr="00C16E9F">
        <w:trPr>
          <w:trHeight w:val="225"/>
        </w:trPr>
        <w:tc>
          <w:tcPr>
            <w:tcW w:w="2017" w:type="dxa"/>
            <w:tcBorders>
              <w:top w:val="nil"/>
              <w:left w:val="nil"/>
              <w:bottom w:val="nil"/>
              <w:right w:val="nil"/>
            </w:tcBorders>
            <w:vAlign w:val="bottom"/>
          </w:tcPr>
          <w:p w14:paraId="1934987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Test critical values:</w:t>
            </w:r>
          </w:p>
        </w:tc>
        <w:tc>
          <w:tcPr>
            <w:tcW w:w="1103" w:type="dxa"/>
            <w:tcBorders>
              <w:top w:val="nil"/>
              <w:left w:val="nil"/>
              <w:bottom w:val="nil"/>
              <w:right w:val="nil"/>
            </w:tcBorders>
            <w:vAlign w:val="bottom"/>
          </w:tcPr>
          <w:p w14:paraId="11C9974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 level</w:t>
            </w:r>
          </w:p>
        </w:tc>
        <w:tc>
          <w:tcPr>
            <w:tcW w:w="1207" w:type="dxa"/>
            <w:tcBorders>
              <w:top w:val="nil"/>
              <w:left w:val="nil"/>
              <w:bottom w:val="nil"/>
              <w:right w:val="nil"/>
            </w:tcBorders>
            <w:vAlign w:val="bottom"/>
          </w:tcPr>
          <w:p w14:paraId="7DBD18F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5A72BE7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-4.234972</w:t>
            </w:r>
          </w:p>
        </w:tc>
        <w:tc>
          <w:tcPr>
            <w:tcW w:w="997" w:type="dxa"/>
            <w:tcBorders>
              <w:top w:val="nil"/>
              <w:left w:val="nil"/>
              <w:bottom w:val="nil"/>
              <w:right w:val="nil"/>
            </w:tcBorders>
            <w:vAlign w:val="bottom"/>
          </w:tcPr>
          <w:p w14:paraId="7F01270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BA8657D" w14:textId="77777777" w:rsidTr="00C16E9F">
        <w:trPr>
          <w:trHeight w:val="225"/>
        </w:trPr>
        <w:tc>
          <w:tcPr>
            <w:tcW w:w="2017" w:type="dxa"/>
            <w:tcBorders>
              <w:top w:val="nil"/>
              <w:left w:val="nil"/>
              <w:bottom w:val="nil"/>
              <w:right w:val="nil"/>
            </w:tcBorders>
            <w:vAlign w:val="bottom"/>
          </w:tcPr>
          <w:p w14:paraId="09C7C17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4F55943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5% level</w:t>
            </w:r>
          </w:p>
        </w:tc>
        <w:tc>
          <w:tcPr>
            <w:tcW w:w="1207" w:type="dxa"/>
            <w:tcBorders>
              <w:top w:val="nil"/>
              <w:left w:val="nil"/>
              <w:bottom w:val="nil"/>
              <w:right w:val="nil"/>
            </w:tcBorders>
            <w:vAlign w:val="bottom"/>
          </w:tcPr>
          <w:p w14:paraId="2125209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285EE87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-3.540328</w:t>
            </w:r>
          </w:p>
        </w:tc>
        <w:tc>
          <w:tcPr>
            <w:tcW w:w="997" w:type="dxa"/>
            <w:tcBorders>
              <w:top w:val="nil"/>
              <w:left w:val="nil"/>
              <w:bottom w:val="nil"/>
              <w:right w:val="nil"/>
            </w:tcBorders>
            <w:vAlign w:val="bottom"/>
          </w:tcPr>
          <w:p w14:paraId="5C08E0E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BCB0EB8" w14:textId="77777777" w:rsidTr="00C16E9F">
        <w:trPr>
          <w:trHeight w:val="225"/>
        </w:trPr>
        <w:tc>
          <w:tcPr>
            <w:tcW w:w="2017" w:type="dxa"/>
            <w:tcBorders>
              <w:top w:val="nil"/>
              <w:left w:val="nil"/>
              <w:bottom w:val="nil"/>
              <w:right w:val="nil"/>
            </w:tcBorders>
            <w:vAlign w:val="bottom"/>
          </w:tcPr>
          <w:p w14:paraId="664A645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4EF962E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10% level</w:t>
            </w:r>
          </w:p>
        </w:tc>
        <w:tc>
          <w:tcPr>
            <w:tcW w:w="1207" w:type="dxa"/>
            <w:tcBorders>
              <w:top w:val="nil"/>
              <w:left w:val="nil"/>
              <w:bottom w:val="nil"/>
              <w:right w:val="nil"/>
            </w:tcBorders>
            <w:vAlign w:val="bottom"/>
          </w:tcPr>
          <w:p w14:paraId="50553D2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71188C5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-3.202445</w:t>
            </w:r>
          </w:p>
        </w:tc>
        <w:tc>
          <w:tcPr>
            <w:tcW w:w="997" w:type="dxa"/>
            <w:tcBorders>
              <w:top w:val="nil"/>
              <w:left w:val="nil"/>
              <w:bottom w:val="nil"/>
              <w:right w:val="nil"/>
            </w:tcBorders>
            <w:vAlign w:val="bottom"/>
          </w:tcPr>
          <w:p w14:paraId="55CD9B4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E8CAC4C" w14:textId="77777777" w:rsidTr="00C16E9F">
        <w:trPr>
          <w:trHeight w:hRule="exact" w:val="90"/>
        </w:trPr>
        <w:tc>
          <w:tcPr>
            <w:tcW w:w="2017" w:type="dxa"/>
            <w:tcBorders>
              <w:top w:val="nil"/>
              <w:left w:val="nil"/>
              <w:bottom w:val="double" w:sz="6" w:space="2" w:color="auto"/>
              <w:right w:val="nil"/>
            </w:tcBorders>
            <w:vAlign w:val="bottom"/>
          </w:tcPr>
          <w:p w14:paraId="4800827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5699A5A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5F741D9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04A0906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1ED0E27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A2DEF8F" w14:textId="77777777" w:rsidTr="00C16E9F">
        <w:trPr>
          <w:trHeight w:hRule="exact" w:val="135"/>
        </w:trPr>
        <w:tc>
          <w:tcPr>
            <w:tcW w:w="2017" w:type="dxa"/>
            <w:tcBorders>
              <w:top w:val="nil"/>
              <w:left w:val="nil"/>
              <w:bottom w:val="nil"/>
              <w:right w:val="nil"/>
            </w:tcBorders>
            <w:vAlign w:val="bottom"/>
          </w:tcPr>
          <w:p w14:paraId="05BABAE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679FDFF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7B60EB1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5027A6B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1C32F6A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0735347" w14:textId="77777777" w:rsidTr="00C16E9F">
        <w:trPr>
          <w:trHeight w:val="225"/>
        </w:trPr>
        <w:tc>
          <w:tcPr>
            <w:tcW w:w="5535" w:type="dxa"/>
            <w:gridSpan w:val="4"/>
            <w:tcBorders>
              <w:top w:val="nil"/>
              <w:left w:val="nil"/>
              <w:bottom w:val="nil"/>
              <w:right w:val="nil"/>
            </w:tcBorders>
            <w:vAlign w:val="bottom"/>
          </w:tcPr>
          <w:p w14:paraId="7F4C414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*MacKinnon (1996) one-sided p-values.</w:t>
            </w:r>
          </w:p>
        </w:tc>
        <w:tc>
          <w:tcPr>
            <w:tcW w:w="997" w:type="dxa"/>
            <w:tcBorders>
              <w:top w:val="nil"/>
              <w:left w:val="nil"/>
              <w:bottom w:val="nil"/>
              <w:right w:val="nil"/>
            </w:tcBorders>
            <w:vAlign w:val="bottom"/>
          </w:tcPr>
          <w:p w14:paraId="2B72069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78DC1D3" w14:textId="77777777" w:rsidTr="00C16E9F">
        <w:trPr>
          <w:trHeight w:val="225"/>
        </w:trPr>
        <w:tc>
          <w:tcPr>
            <w:tcW w:w="2017" w:type="dxa"/>
            <w:tcBorders>
              <w:top w:val="nil"/>
              <w:left w:val="nil"/>
              <w:bottom w:val="nil"/>
              <w:right w:val="nil"/>
            </w:tcBorders>
            <w:vAlign w:val="bottom"/>
          </w:tcPr>
          <w:p w14:paraId="734E99C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296DDF4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771B6FF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72A4753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2A32525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bl>
    <w:p w14:paraId="44519CE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br/>
      </w: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31905" w:rsidRPr="00F70112" w14:paraId="4DEC9B22" w14:textId="77777777" w:rsidTr="00C16E9F">
        <w:trPr>
          <w:trHeight w:val="225"/>
        </w:trPr>
        <w:tc>
          <w:tcPr>
            <w:tcW w:w="5535" w:type="dxa"/>
            <w:gridSpan w:val="4"/>
            <w:tcBorders>
              <w:top w:val="nil"/>
              <w:left w:val="nil"/>
              <w:bottom w:val="nil"/>
              <w:right w:val="nil"/>
            </w:tcBorders>
            <w:vAlign w:val="bottom"/>
          </w:tcPr>
          <w:p w14:paraId="09FD67A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Null Hypothesis: D(LNINF) has a unit root</w:t>
            </w:r>
          </w:p>
        </w:tc>
        <w:tc>
          <w:tcPr>
            <w:tcW w:w="997" w:type="dxa"/>
            <w:tcBorders>
              <w:top w:val="nil"/>
              <w:left w:val="nil"/>
              <w:bottom w:val="nil"/>
              <w:right w:val="nil"/>
            </w:tcBorders>
            <w:vAlign w:val="bottom"/>
          </w:tcPr>
          <w:p w14:paraId="597DE5F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CBD50D7" w14:textId="77777777" w:rsidTr="00C16E9F">
        <w:trPr>
          <w:trHeight w:val="225"/>
        </w:trPr>
        <w:tc>
          <w:tcPr>
            <w:tcW w:w="5535" w:type="dxa"/>
            <w:gridSpan w:val="4"/>
            <w:tcBorders>
              <w:top w:val="nil"/>
              <w:left w:val="nil"/>
              <w:bottom w:val="nil"/>
              <w:right w:val="nil"/>
            </w:tcBorders>
            <w:vAlign w:val="bottom"/>
          </w:tcPr>
          <w:p w14:paraId="0908561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Exogenous: Constant, Linear Trend</w:t>
            </w:r>
          </w:p>
        </w:tc>
        <w:tc>
          <w:tcPr>
            <w:tcW w:w="997" w:type="dxa"/>
            <w:tcBorders>
              <w:top w:val="nil"/>
              <w:left w:val="nil"/>
              <w:bottom w:val="nil"/>
              <w:right w:val="nil"/>
            </w:tcBorders>
            <w:vAlign w:val="bottom"/>
          </w:tcPr>
          <w:p w14:paraId="1FDBC26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236F6A6" w14:textId="77777777" w:rsidTr="00C16E9F">
        <w:trPr>
          <w:trHeight w:val="225"/>
        </w:trPr>
        <w:tc>
          <w:tcPr>
            <w:tcW w:w="6532" w:type="dxa"/>
            <w:gridSpan w:val="5"/>
            <w:tcBorders>
              <w:top w:val="nil"/>
              <w:left w:val="nil"/>
              <w:bottom w:val="nil"/>
              <w:right w:val="nil"/>
            </w:tcBorders>
            <w:vAlign w:val="bottom"/>
          </w:tcPr>
          <w:p w14:paraId="15D3322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xml:space="preserve">Lag Length: 4 (Automatic - based on SIC, </w:t>
            </w:r>
            <w:proofErr w:type="spellStart"/>
            <w:r w:rsidRPr="00F70112">
              <w:rPr>
                <w:rFonts w:ascii="Times New Roman" w:hAnsi="Times New Roman" w:cs="Times New Roman"/>
                <w:color w:val="000000"/>
                <w:sz w:val="24"/>
                <w:szCs w:val="24"/>
              </w:rPr>
              <w:t>maxlag</w:t>
            </w:r>
            <w:proofErr w:type="spellEnd"/>
            <w:r w:rsidRPr="00F70112">
              <w:rPr>
                <w:rFonts w:ascii="Times New Roman" w:hAnsi="Times New Roman" w:cs="Times New Roman"/>
                <w:color w:val="000000"/>
                <w:sz w:val="24"/>
                <w:szCs w:val="24"/>
              </w:rPr>
              <w:t>=9)</w:t>
            </w:r>
          </w:p>
        </w:tc>
      </w:tr>
      <w:tr w:rsidR="00E31905" w:rsidRPr="00F70112" w14:paraId="5BF58BA5" w14:textId="77777777" w:rsidTr="00C16E9F">
        <w:trPr>
          <w:trHeight w:hRule="exact" w:val="90"/>
        </w:trPr>
        <w:tc>
          <w:tcPr>
            <w:tcW w:w="2017" w:type="dxa"/>
            <w:tcBorders>
              <w:top w:val="nil"/>
              <w:left w:val="nil"/>
              <w:bottom w:val="double" w:sz="6" w:space="2" w:color="auto"/>
              <w:right w:val="nil"/>
            </w:tcBorders>
            <w:vAlign w:val="bottom"/>
          </w:tcPr>
          <w:p w14:paraId="71A1364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50ABA12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63511AF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39848DD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2D421A3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1525164" w14:textId="77777777" w:rsidTr="00C16E9F">
        <w:trPr>
          <w:trHeight w:hRule="exact" w:val="135"/>
        </w:trPr>
        <w:tc>
          <w:tcPr>
            <w:tcW w:w="2017" w:type="dxa"/>
            <w:tcBorders>
              <w:top w:val="nil"/>
              <w:left w:val="nil"/>
              <w:bottom w:val="nil"/>
              <w:right w:val="nil"/>
            </w:tcBorders>
            <w:vAlign w:val="bottom"/>
          </w:tcPr>
          <w:p w14:paraId="75FB31F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40B81E8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7278069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01A0ED9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15C7E96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C587B1B" w14:textId="77777777" w:rsidTr="00C16E9F">
        <w:trPr>
          <w:trHeight w:val="225"/>
        </w:trPr>
        <w:tc>
          <w:tcPr>
            <w:tcW w:w="2017" w:type="dxa"/>
            <w:tcBorders>
              <w:top w:val="nil"/>
              <w:left w:val="nil"/>
              <w:bottom w:val="nil"/>
              <w:right w:val="nil"/>
            </w:tcBorders>
            <w:vAlign w:val="bottom"/>
          </w:tcPr>
          <w:p w14:paraId="3E092C0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00EBD23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71EB6D5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6FCE0CF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14:paraId="4ED3BF2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Prob.*</w:t>
            </w:r>
          </w:p>
        </w:tc>
      </w:tr>
      <w:tr w:rsidR="00E31905" w:rsidRPr="00F70112" w14:paraId="5B23F82F" w14:textId="77777777" w:rsidTr="00C16E9F">
        <w:trPr>
          <w:trHeight w:hRule="exact" w:val="90"/>
        </w:trPr>
        <w:tc>
          <w:tcPr>
            <w:tcW w:w="2017" w:type="dxa"/>
            <w:tcBorders>
              <w:top w:val="nil"/>
              <w:left w:val="nil"/>
              <w:bottom w:val="double" w:sz="6" w:space="2" w:color="auto"/>
              <w:right w:val="nil"/>
            </w:tcBorders>
            <w:vAlign w:val="bottom"/>
          </w:tcPr>
          <w:p w14:paraId="5977890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59D0EA0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3EAEB42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4F42436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3C210E0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9C64552" w14:textId="77777777" w:rsidTr="00C16E9F">
        <w:trPr>
          <w:trHeight w:hRule="exact" w:val="135"/>
        </w:trPr>
        <w:tc>
          <w:tcPr>
            <w:tcW w:w="2017" w:type="dxa"/>
            <w:tcBorders>
              <w:top w:val="nil"/>
              <w:left w:val="nil"/>
              <w:bottom w:val="nil"/>
              <w:right w:val="nil"/>
            </w:tcBorders>
            <w:vAlign w:val="bottom"/>
          </w:tcPr>
          <w:p w14:paraId="0DF5148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0E20E5F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1F222E2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7D51AC0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4141F0F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92D0B6D" w14:textId="77777777" w:rsidTr="00C16E9F">
        <w:trPr>
          <w:trHeight w:val="225"/>
        </w:trPr>
        <w:tc>
          <w:tcPr>
            <w:tcW w:w="4327" w:type="dxa"/>
            <w:gridSpan w:val="3"/>
            <w:tcBorders>
              <w:top w:val="nil"/>
              <w:left w:val="nil"/>
              <w:bottom w:val="single" w:sz="6" w:space="0" w:color="auto"/>
              <w:right w:val="nil"/>
            </w:tcBorders>
            <w:vAlign w:val="bottom"/>
          </w:tcPr>
          <w:p w14:paraId="665E0B7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Augmented Dickey-Fuller test statistic</w:t>
            </w:r>
          </w:p>
        </w:tc>
        <w:tc>
          <w:tcPr>
            <w:tcW w:w="1208" w:type="dxa"/>
            <w:tcBorders>
              <w:top w:val="nil"/>
              <w:left w:val="nil"/>
              <w:bottom w:val="single" w:sz="6" w:space="0" w:color="auto"/>
              <w:right w:val="nil"/>
            </w:tcBorders>
            <w:vAlign w:val="bottom"/>
          </w:tcPr>
          <w:p w14:paraId="40EBBD2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-3.788946</w:t>
            </w:r>
          </w:p>
        </w:tc>
        <w:tc>
          <w:tcPr>
            <w:tcW w:w="997" w:type="dxa"/>
            <w:tcBorders>
              <w:top w:val="nil"/>
              <w:left w:val="nil"/>
              <w:bottom w:val="single" w:sz="6" w:space="0" w:color="auto"/>
              <w:right w:val="nil"/>
            </w:tcBorders>
            <w:vAlign w:val="bottom"/>
          </w:tcPr>
          <w:p w14:paraId="2EC4A65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0.0309</w:t>
            </w:r>
          </w:p>
        </w:tc>
      </w:tr>
      <w:tr w:rsidR="00E31905" w:rsidRPr="00F70112" w14:paraId="47AB1E70" w14:textId="77777777" w:rsidTr="00C16E9F">
        <w:trPr>
          <w:trHeight w:val="225"/>
        </w:trPr>
        <w:tc>
          <w:tcPr>
            <w:tcW w:w="2017" w:type="dxa"/>
            <w:tcBorders>
              <w:top w:val="nil"/>
              <w:left w:val="nil"/>
              <w:bottom w:val="nil"/>
              <w:right w:val="nil"/>
            </w:tcBorders>
            <w:vAlign w:val="bottom"/>
          </w:tcPr>
          <w:p w14:paraId="601C2F8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Test critical values:</w:t>
            </w:r>
          </w:p>
        </w:tc>
        <w:tc>
          <w:tcPr>
            <w:tcW w:w="1103" w:type="dxa"/>
            <w:tcBorders>
              <w:top w:val="nil"/>
              <w:left w:val="nil"/>
              <w:bottom w:val="nil"/>
              <w:right w:val="nil"/>
            </w:tcBorders>
            <w:vAlign w:val="bottom"/>
          </w:tcPr>
          <w:p w14:paraId="34596E6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 level</w:t>
            </w:r>
          </w:p>
        </w:tc>
        <w:tc>
          <w:tcPr>
            <w:tcW w:w="1207" w:type="dxa"/>
            <w:tcBorders>
              <w:top w:val="nil"/>
              <w:left w:val="nil"/>
              <w:bottom w:val="nil"/>
              <w:right w:val="nil"/>
            </w:tcBorders>
            <w:vAlign w:val="bottom"/>
          </w:tcPr>
          <w:p w14:paraId="65EDE72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72CA56D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-4.284580</w:t>
            </w:r>
          </w:p>
        </w:tc>
        <w:tc>
          <w:tcPr>
            <w:tcW w:w="997" w:type="dxa"/>
            <w:tcBorders>
              <w:top w:val="nil"/>
              <w:left w:val="nil"/>
              <w:bottom w:val="nil"/>
              <w:right w:val="nil"/>
            </w:tcBorders>
            <w:vAlign w:val="bottom"/>
          </w:tcPr>
          <w:p w14:paraId="5771E6A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91DDD9C" w14:textId="77777777" w:rsidTr="00C16E9F">
        <w:trPr>
          <w:trHeight w:val="225"/>
        </w:trPr>
        <w:tc>
          <w:tcPr>
            <w:tcW w:w="2017" w:type="dxa"/>
            <w:tcBorders>
              <w:top w:val="nil"/>
              <w:left w:val="nil"/>
              <w:bottom w:val="nil"/>
              <w:right w:val="nil"/>
            </w:tcBorders>
            <w:vAlign w:val="bottom"/>
          </w:tcPr>
          <w:p w14:paraId="0ABB933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590C823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5% level</w:t>
            </w:r>
          </w:p>
        </w:tc>
        <w:tc>
          <w:tcPr>
            <w:tcW w:w="1207" w:type="dxa"/>
            <w:tcBorders>
              <w:top w:val="nil"/>
              <w:left w:val="nil"/>
              <w:bottom w:val="nil"/>
              <w:right w:val="nil"/>
            </w:tcBorders>
            <w:vAlign w:val="bottom"/>
          </w:tcPr>
          <w:p w14:paraId="4FEC903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41662B3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-3.562882</w:t>
            </w:r>
          </w:p>
        </w:tc>
        <w:tc>
          <w:tcPr>
            <w:tcW w:w="997" w:type="dxa"/>
            <w:tcBorders>
              <w:top w:val="nil"/>
              <w:left w:val="nil"/>
              <w:bottom w:val="nil"/>
              <w:right w:val="nil"/>
            </w:tcBorders>
            <w:vAlign w:val="bottom"/>
          </w:tcPr>
          <w:p w14:paraId="079563A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6D1503B" w14:textId="77777777" w:rsidTr="00C16E9F">
        <w:trPr>
          <w:trHeight w:val="225"/>
        </w:trPr>
        <w:tc>
          <w:tcPr>
            <w:tcW w:w="2017" w:type="dxa"/>
            <w:tcBorders>
              <w:top w:val="nil"/>
              <w:left w:val="nil"/>
              <w:bottom w:val="nil"/>
              <w:right w:val="nil"/>
            </w:tcBorders>
            <w:vAlign w:val="bottom"/>
          </w:tcPr>
          <w:p w14:paraId="59CB638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6AB5A17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10% level</w:t>
            </w:r>
          </w:p>
        </w:tc>
        <w:tc>
          <w:tcPr>
            <w:tcW w:w="1207" w:type="dxa"/>
            <w:tcBorders>
              <w:top w:val="nil"/>
              <w:left w:val="nil"/>
              <w:bottom w:val="nil"/>
              <w:right w:val="nil"/>
            </w:tcBorders>
            <w:vAlign w:val="bottom"/>
          </w:tcPr>
          <w:p w14:paraId="5500E66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1E945E9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-3.215267</w:t>
            </w:r>
          </w:p>
        </w:tc>
        <w:tc>
          <w:tcPr>
            <w:tcW w:w="997" w:type="dxa"/>
            <w:tcBorders>
              <w:top w:val="nil"/>
              <w:left w:val="nil"/>
              <w:bottom w:val="nil"/>
              <w:right w:val="nil"/>
            </w:tcBorders>
            <w:vAlign w:val="bottom"/>
          </w:tcPr>
          <w:p w14:paraId="3CFD271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9F3FBD1" w14:textId="77777777" w:rsidTr="00C16E9F">
        <w:trPr>
          <w:trHeight w:hRule="exact" w:val="90"/>
        </w:trPr>
        <w:tc>
          <w:tcPr>
            <w:tcW w:w="2017" w:type="dxa"/>
            <w:tcBorders>
              <w:top w:val="nil"/>
              <w:left w:val="nil"/>
              <w:bottom w:val="double" w:sz="6" w:space="0" w:color="auto"/>
              <w:right w:val="nil"/>
            </w:tcBorders>
            <w:vAlign w:val="bottom"/>
          </w:tcPr>
          <w:p w14:paraId="36FFCE1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0" w:color="auto"/>
              <w:right w:val="nil"/>
            </w:tcBorders>
            <w:vAlign w:val="bottom"/>
          </w:tcPr>
          <w:p w14:paraId="0E91F5F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0" w:color="auto"/>
              <w:right w:val="nil"/>
            </w:tcBorders>
            <w:vAlign w:val="bottom"/>
          </w:tcPr>
          <w:p w14:paraId="1096B62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0" w:color="auto"/>
              <w:right w:val="nil"/>
            </w:tcBorders>
            <w:vAlign w:val="bottom"/>
          </w:tcPr>
          <w:p w14:paraId="00D644A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0" w:color="auto"/>
              <w:right w:val="nil"/>
            </w:tcBorders>
            <w:vAlign w:val="bottom"/>
          </w:tcPr>
          <w:p w14:paraId="37141EF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57FA269" w14:textId="77777777" w:rsidTr="00C16E9F">
        <w:trPr>
          <w:trHeight w:hRule="exact" w:val="135"/>
        </w:trPr>
        <w:tc>
          <w:tcPr>
            <w:tcW w:w="2017" w:type="dxa"/>
            <w:tcBorders>
              <w:top w:val="nil"/>
              <w:left w:val="nil"/>
              <w:bottom w:val="nil"/>
              <w:right w:val="nil"/>
            </w:tcBorders>
            <w:vAlign w:val="bottom"/>
          </w:tcPr>
          <w:p w14:paraId="40102DF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47BFF03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296F2A2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28B0C82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20FC2E0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60C6E96" w14:textId="77777777" w:rsidTr="00C16E9F">
        <w:trPr>
          <w:trHeight w:val="225"/>
        </w:trPr>
        <w:tc>
          <w:tcPr>
            <w:tcW w:w="5535" w:type="dxa"/>
            <w:gridSpan w:val="4"/>
            <w:tcBorders>
              <w:top w:val="nil"/>
              <w:left w:val="nil"/>
              <w:bottom w:val="nil"/>
              <w:right w:val="nil"/>
            </w:tcBorders>
            <w:vAlign w:val="bottom"/>
          </w:tcPr>
          <w:p w14:paraId="0C86490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*MacKinnon (1996) one-sided p-values.</w:t>
            </w:r>
          </w:p>
        </w:tc>
        <w:tc>
          <w:tcPr>
            <w:tcW w:w="997" w:type="dxa"/>
            <w:tcBorders>
              <w:top w:val="nil"/>
              <w:left w:val="nil"/>
              <w:bottom w:val="nil"/>
              <w:right w:val="nil"/>
            </w:tcBorders>
            <w:vAlign w:val="bottom"/>
          </w:tcPr>
          <w:p w14:paraId="16AC2B7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bl>
    <w:p w14:paraId="05FB621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br/>
      </w:r>
    </w:p>
    <w:tbl>
      <w:tblPr>
        <w:tblW w:w="0" w:type="auto"/>
        <w:tblInd w:w="30" w:type="dxa"/>
        <w:tblLayout w:type="fixed"/>
        <w:tblCellMar>
          <w:left w:w="0" w:type="dxa"/>
          <w:right w:w="0" w:type="dxa"/>
        </w:tblCellMar>
        <w:tblLook w:val="0000" w:firstRow="0" w:lastRow="0" w:firstColumn="0" w:lastColumn="0" w:noHBand="0" w:noVBand="0"/>
      </w:tblPr>
      <w:tblGrid>
        <w:gridCol w:w="1492"/>
        <w:gridCol w:w="1313"/>
        <w:gridCol w:w="1312"/>
        <w:gridCol w:w="1313"/>
        <w:gridCol w:w="1312"/>
        <w:gridCol w:w="1313"/>
        <w:gridCol w:w="1312"/>
      </w:tblGrid>
      <w:tr w:rsidR="00E31905" w:rsidRPr="00F70112" w14:paraId="0561C9CC" w14:textId="77777777" w:rsidTr="00C16E9F">
        <w:trPr>
          <w:trHeight w:val="225"/>
        </w:trPr>
        <w:tc>
          <w:tcPr>
            <w:tcW w:w="1492" w:type="dxa"/>
            <w:tcBorders>
              <w:top w:val="nil"/>
              <w:left w:val="nil"/>
              <w:bottom w:val="nil"/>
              <w:right w:val="nil"/>
            </w:tcBorders>
            <w:vAlign w:val="bottom"/>
          </w:tcPr>
          <w:p w14:paraId="17EEA78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p>
        </w:tc>
        <w:tc>
          <w:tcPr>
            <w:tcW w:w="1313" w:type="dxa"/>
            <w:tcBorders>
              <w:top w:val="nil"/>
              <w:left w:val="nil"/>
              <w:bottom w:val="nil"/>
              <w:right w:val="nil"/>
            </w:tcBorders>
            <w:vAlign w:val="bottom"/>
          </w:tcPr>
          <w:p w14:paraId="399EC9F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LNGDP</w:t>
            </w:r>
          </w:p>
        </w:tc>
        <w:tc>
          <w:tcPr>
            <w:tcW w:w="1312" w:type="dxa"/>
            <w:tcBorders>
              <w:top w:val="nil"/>
              <w:left w:val="nil"/>
              <w:bottom w:val="nil"/>
              <w:right w:val="nil"/>
            </w:tcBorders>
            <w:vAlign w:val="bottom"/>
          </w:tcPr>
          <w:p w14:paraId="1BB6678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LNLAB</w:t>
            </w:r>
          </w:p>
        </w:tc>
        <w:tc>
          <w:tcPr>
            <w:tcW w:w="1313" w:type="dxa"/>
            <w:tcBorders>
              <w:top w:val="nil"/>
              <w:left w:val="nil"/>
              <w:bottom w:val="nil"/>
              <w:right w:val="nil"/>
            </w:tcBorders>
            <w:vAlign w:val="bottom"/>
          </w:tcPr>
          <w:p w14:paraId="3FAEE11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LNMANO</w:t>
            </w:r>
          </w:p>
        </w:tc>
        <w:tc>
          <w:tcPr>
            <w:tcW w:w="1312" w:type="dxa"/>
            <w:tcBorders>
              <w:top w:val="nil"/>
              <w:left w:val="nil"/>
              <w:bottom w:val="nil"/>
              <w:right w:val="nil"/>
            </w:tcBorders>
            <w:vAlign w:val="bottom"/>
          </w:tcPr>
          <w:p w14:paraId="32FD0B0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LNFDI</w:t>
            </w:r>
          </w:p>
        </w:tc>
        <w:tc>
          <w:tcPr>
            <w:tcW w:w="1313" w:type="dxa"/>
            <w:tcBorders>
              <w:top w:val="nil"/>
              <w:left w:val="nil"/>
              <w:bottom w:val="nil"/>
              <w:right w:val="nil"/>
            </w:tcBorders>
            <w:vAlign w:val="bottom"/>
          </w:tcPr>
          <w:p w14:paraId="309D4B8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EXCH</w:t>
            </w:r>
          </w:p>
        </w:tc>
        <w:tc>
          <w:tcPr>
            <w:tcW w:w="1312" w:type="dxa"/>
            <w:tcBorders>
              <w:top w:val="nil"/>
              <w:left w:val="nil"/>
              <w:bottom w:val="nil"/>
              <w:right w:val="nil"/>
            </w:tcBorders>
            <w:vAlign w:val="bottom"/>
          </w:tcPr>
          <w:p w14:paraId="1D66A20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INF</w:t>
            </w:r>
          </w:p>
        </w:tc>
      </w:tr>
      <w:tr w:rsidR="00E31905" w:rsidRPr="00F70112" w14:paraId="1F92B34C" w14:textId="77777777" w:rsidTr="00C16E9F">
        <w:trPr>
          <w:trHeight w:val="225"/>
        </w:trPr>
        <w:tc>
          <w:tcPr>
            <w:tcW w:w="1492" w:type="dxa"/>
            <w:tcBorders>
              <w:top w:val="nil"/>
              <w:left w:val="nil"/>
              <w:bottom w:val="nil"/>
              <w:right w:val="nil"/>
            </w:tcBorders>
            <w:vAlign w:val="bottom"/>
          </w:tcPr>
          <w:p w14:paraId="13874AE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Mean</w:t>
            </w:r>
          </w:p>
        </w:tc>
        <w:tc>
          <w:tcPr>
            <w:tcW w:w="1313" w:type="dxa"/>
            <w:tcBorders>
              <w:top w:val="nil"/>
              <w:left w:val="nil"/>
              <w:bottom w:val="nil"/>
              <w:right w:val="nil"/>
            </w:tcBorders>
            <w:vAlign w:val="bottom"/>
          </w:tcPr>
          <w:p w14:paraId="4850ADA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31.08099</w:t>
            </w:r>
          </w:p>
        </w:tc>
        <w:tc>
          <w:tcPr>
            <w:tcW w:w="1312" w:type="dxa"/>
            <w:tcBorders>
              <w:top w:val="nil"/>
              <w:left w:val="nil"/>
              <w:bottom w:val="nil"/>
              <w:right w:val="nil"/>
            </w:tcBorders>
            <w:vAlign w:val="bottom"/>
          </w:tcPr>
          <w:p w14:paraId="5A22823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17.63402</w:t>
            </w:r>
          </w:p>
        </w:tc>
        <w:tc>
          <w:tcPr>
            <w:tcW w:w="1313" w:type="dxa"/>
            <w:tcBorders>
              <w:top w:val="nil"/>
              <w:left w:val="nil"/>
              <w:bottom w:val="nil"/>
              <w:right w:val="nil"/>
            </w:tcBorders>
            <w:vAlign w:val="bottom"/>
          </w:tcPr>
          <w:p w14:paraId="78EA215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28.98828</w:t>
            </w:r>
          </w:p>
        </w:tc>
        <w:tc>
          <w:tcPr>
            <w:tcW w:w="1312" w:type="dxa"/>
            <w:tcBorders>
              <w:top w:val="nil"/>
              <w:left w:val="nil"/>
              <w:bottom w:val="nil"/>
              <w:right w:val="nil"/>
            </w:tcBorders>
            <w:vAlign w:val="bottom"/>
          </w:tcPr>
          <w:p w14:paraId="490DEAA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21.17765</w:t>
            </w:r>
          </w:p>
        </w:tc>
        <w:tc>
          <w:tcPr>
            <w:tcW w:w="1313" w:type="dxa"/>
            <w:tcBorders>
              <w:top w:val="nil"/>
              <w:left w:val="nil"/>
              <w:bottom w:val="nil"/>
              <w:right w:val="nil"/>
            </w:tcBorders>
            <w:vAlign w:val="bottom"/>
          </w:tcPr>
          <w:p w14:paraId="35EF359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99.19740</w:t>
            </w:r>
          </w:p>
        </w:tc>
        <w:tc>
          <w:tcPr>
            <w:tcW w:w="1312" w:type="dxa"/>
            <w:tcBorders>
              <w:top w:val="nil"/>
              <w:left w:val="nil"/>
              <w:bottom w:val="nil"/>
              <w:right w:val="nil"/>
            </w:tcBorders>
            <w:vAlign w:val="bottom"/>
          </w:tcPr>
          <w:p w14:paraId="34E7116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19.41085</w:t>
            </w:r>
          </w:p>
        </w:tc>
      </w:tr>
      <w:tr w:rsidR="00E31905" w:rsidRPr="00F70112" w14:paraId="304A25FC" w14:textId="77777777" w:rsidTr="00C16E9F">
        <w:trPr>
          <w:trHeight w:val="225"/>
        </w:trPr>
        <w:tc>
          <w:tcPr>
            <w:tcW w:w="1492" w:type="dxa"/>
            <w:tcBorders>
              <w:top w:val="nil"/>
              <w:left w:val="nil"/>
              <w:bottom w:val="nil"/>
              <w:right w:val="nil"/>
            </w:tcBorders>
            <w:vAlign w:val="bottom"/>
          </w:tcPr>
          <w:p w14:paraId="59F5242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Median</w:t>
            </w:r>
          </w:p>
        </w:tc>
        <w:tc>
          <w:tcPr>
            <w:tcW w:w="1313" w:type="dxa"/>
            <w:tcBorders>
              <w:top w:val="nil"/>
              <w:left w:val="nil"/>
              <w:bottom w:val="nil"/>
              <w:right w:val="nil"/>
            </w:tcBorders>
            <w:vAlign w:val="bottom"/>
          </w:tcPr>
          <w:p w14:paraId="2C78D93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30.86697</w:t>
            </w:r>
          </w:p>
        </w:tc>
        <w:tc>
          <w:tcPr>
            <w:tcW w:w="1312" w:type="dxa"/>
            <w:tcBorders>
              <w:top w:val="nil"/>
              <w:left w:val="nil"/>
              <w:bottom w:val="nil"/>
              <w:right w:val="nil"/>
            </w:tcBorders>
            <w:vAlign w:val="bottom"/>
          </w:tcPr>
          <w:p w14:paraId="3330EB4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17.65974</w:t>
            </w:r>
          </w:p>
        </w:tc>
        <w:tc>
          <w:tcPr>
            <w:tcW w:w="1313" w:type="dxa"/>
            <w:tcBorders>
              <w:top w:val="nil"/>
              <w:left w:val="nil"/>
              <w:bottom w:val="nil"/>
              <w:right w:val="nil"/>
            </w:tcBorders>
            <w:vAlign w:val="bottom"/>
          </w:tcPr>
          <w:p w14:paraId="76BF627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28.89450</w:t>
            </w:r>
          </w:p>
        </w:tc>
        <w:tc>
          <w:tcPr>
            <w:tcW w:w="1312" w:type="dxa"/>
            <w:tcBorders>
              <w:top w:val="nil"/>
              <w:left w:val="nil"/>
              <w:bottom w:val="nil"/>
              <w:right w:val="nil"/>
            </w:tcBorders>
            <w:vAlign w:val="bottom"/>
          </w:tcPr>
          <w:p w14:paraId="2730DD8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21.35138</w:t>
            </w:r>
          </w:p>
        </w:tc>
        <w:tc>
          <w:tcPr>
            <w:tcW w:w="1313" w:type="dxa"/>
            <w:tcBorders>
              <w:top w:val="nil"/>
              <w:left w:val="nil"/>
              <w:bottom w:val="nil"/>
              <w:right w:val="nil"/>
            </w:tcBorders>
            <w:vAlign w:val="bottom"/>
          </w:tcPr>
          <w:p w14:paraId="18B022C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111.2313</w:t>
            </w:r>
          </w:p>
        </w:tc>
        <w:tc>
          <w:tcPr>
            <w:tcW w:w="1312" w:type="dxa"/>
            <w:tcBorders>
              <w:top w:val="nil"/>
              <w:left w:val="nil"/>
              <w:bottom w:val="nil"/>
              <w:right w:val="nil"/>
            </w:tcBorders>
            <w:vAlign w:val="bottom"/>
          </w:tcPr>
          <w:p w14:paraId="3833A4E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12.55496</w:t>
            </w:r>
          </w:p>
        </w:tc>
      </w:tr>
      <w:tr w:rsidR="00E31905" w:rsidRPr="00F70112" w14:paraId="1B8EC0C5" w14:textId="77777777" w:rsidTr="00C16E9F">
        <w:trPr>
          <w:trHeight w:val="225"/>
        </w:trPr>
        <w:tc>
          <w:tcPr>
            <w:tcW w:w="1492" w:type="dxa"/>
            <w:tcBorders>
              <w:top w:val="nil"/>
              <w:left w:val="nil"/>
              <w:bottom w:val="nil"/>
              <w:right w:val="nil"/>
            </w:tcBorders>
            <w:vAlign w:val="bottom"/>
          </w:tcPr>
          <w:p w14:paraId="279FF5E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Maximum</w:t>
            </w:r>
          </w:p>
        </w:tc>
        <w:tc>
          <w:tcPr>
            <w:tcW w:w="1313" w:type="dxa"/>
            <w:tcBorders>
              <w:top w:val="nil"/>
              <w:left w:val="nil"/>
              <w:bottom w:val="nil"/>
              <w:right w:val="nil"/>
            </w:tcBorders>
            <w:vAlign w:val="bottom"/>
          </w:tcPr>
          <w:p w14:paraId="3EA8C7E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31.87638</w:t>
            </w:r>
          </w:p>
        </w:tc>
        <w:tc>
          <w:tcPr>
            <w:tcW w:w="1312" w:type="dxa"/>
            <w:tcBorders>
              <w:top w:val="nil"/>
              <w:left w:val="nil"/>
              <w:bottom w:val="nil"/>
              <w:right w:val="nil"/>
            </w:tcBorders>
            <w:vAlign w:val="bottom"/>
          </w:tcPr>
          <w:p w14:paraId="6C0AAD5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17.93266</w:t>
            </w:r>
          </w:p>
        </w:tc>
        <w:tc>
          <w:tcPr>
            <w:tcW w:w="1313" w:type="dxa"/>
            <w:tcBorders>
              <w:top w:val="nil"/>
              <w:left w:val="nil"/>
              <w:bottom w:val="nil"/>
              <w:right w:val="nil"/>
            </w:tcBorders>
            <w:vAlign w:val="bottom"/>
          </w:tcPr>
          <w:p w14:paraId="70A9693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29.53077</w:t>
            </w:r>
          </w:p>
        </w:tc>
        <w:tc>
          <w:tcPr>
            <w:tcW w:w="1312" w:type="dxa"/>
            <w:tcBorders>
              <w:top w:val="nil"/>
              <w:left w:val="nil"/>
              <w:bottom w:val="nil"/>
              <w:right w:val="nil"/>
            </w:tcBorders>
            <w:vAlign w:val="bottom"/>
          </w:tcPr>
          <w:p w14:paraId="2E36C8F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22.90267</w:t>
            </w:r>
          </w:p>
        </w:tc>
        <w:tc>
          <w:tcPr>
            <w:tcW w:w="1313" w:type="dxa"/>
            <w:tcBorders>
              <w:top w:val="nil"/>
              <w:left w:val="nil"/>
              <w:bottom w:val="nil"/>
              <w:right w:val="nil"/>
            </w:tcBorders>
            <w:vAlign w:val="bottom"/>
          </w:tcPr>
          <w:p w14:paraId="06C7643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306.9210</w:t>
            </w:r>
          </w:p>
        </w:tc>
        <w:tc>
          <w:tcPr>
            <w:tcW w:w="1312" w:type="dxa"/>
            <w:tcBorders>
              <w:top w:val="nil"/>
              <w:left w:val="nil"/>
              <w:bottom w:val="nil"/>
              <w:right w:val="nil"/>
            </w:tcBorders>
            <w:vAlign w:val="bottom"/>
          </w:tcPr>
          <w:p w14:paraId="2A5BB72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72.83550</w:t>
            </w:r>
          </w:p>
        </w:tc>
      </w:tr>
      <w:tr w:rsidR="00E31905" w:rsidRPr="00F70112" w14:paraId="47BAEC00" w14:textId="77777777" w:rsidTr="00C16E9F">
        <w:trPr>
          <w:trHeight w:val="225"/>
        </w:trPr>
        <w:tc>
          <w:tcPr>
            <w:tcW w:w="1492" w:type="dxa"/>
            <w:tcBorders>
              <w:top w:val="nil"/>
              <w:left w:val="nil"/>
              <w:bottom w:val="nil"/>
              <w:right w:val="nil"/>
            </w:tcBorders>
            <w:vAlign w:val="bottom"/>
          </w:tcPr>
          <w:p w14:paraId="4E85F85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Minimum</w:t>
            </w:r>
          </w:p>
        </w:tc>
        <w:tc>
          <w:tcPr>
            <w:tcW w:w="1313" w:type="dxa"/>
            <w:tcBorders>
              <w:top w:val="nil"/>
              <w:left w:val="nil"/>
              <w:bottom w:val="nil"/>
              <w:right w:val="nil"/>
            </w:tcBorders>
            <w:vAlign w:val="bottom"/>
          </w:tcPr>
          <w:p w14:paraId="04960DD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30.41674</w:t>
            </w:r>
          </w:p>
        </w:tc>
        <w:tc>
          <w:tcPr>
            <w:tcW w:w="1312" w:type="dxa"/>
            <w:tcBorders>
              <w:top w:val="nil"/>
              <w:left w:val="nil"/>
              <w:bottom w:val="nil"/>
              <w:right w:val="nil"/>
            </w:tcBorders>
            <w:vAlign w:val="bottom"/>
          </w:tcPr>
          <w:p w14:paraId="0B9D7C8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17.28307</w:t>
            </w:r>
          </w:p>
        </w:tc>
        <w:tc>
          <w:tcPr>
            <w:tcW w:w="1313" w:type="dxa"/>
            <w:tcBorders>
              <w:top w:val="nil"/>
              <w:left w:val="nil"/>
              <w:bottom w:val="nil"/>
              <w:right w:val="nil"/>
            </w:tcBorders>
            <w:vAlign w:val="bottom"/>
          </w:tcPr>
          <w:p w14:paraId="33BDDEF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28.69521</w:t>
            </w:r>
          </w:p>
        </w:tc>
        <w:tc>
          <w:tcPr>
            <w:tcW w:w="1312" w:type="dxa"/>
            <w:tcBorders>
              <w:top w:val="nil"/>
              <w:left w:val="nil"/>
              <w:bottom w:val="nil"/>
              <w:right w:val="nil"/>
            </w:tcBorders>
            <w:vAlign w:val="bottom"/>
          </w:tcPr>
          <w:p w14:paraId="16207B5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19.05813</w:t>
            </w:r>
          </w:p>
        </w:tc>
        <w:tc>
          <w:tcPr>
            <w:tcW w:w="1313" w:type="dxa"/>
            <w:tcBorders>
              <w:top w:val="nil"/>
              <w:left w:val="nil"/>
              <w:bottom w:val="nil"/>
              <w:right w:val="nil"/>
            </w:tcBorders>
            <w:vAlign w:val="bottom"/>
          </w:tcPr>
          <w:p w14:paraId="77293E0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0.724410</w:t>
            </w:r>
          </w:p>
        </w:tc>
        <w:tc>
          <w:tcPr>
            <w:tcW w:w="1312" w:type="dxa"/>
            <w:tcBorders>
              <w:top w:val="nil"/>
              <w:left w:val="nil"/>
              <w:bottom w:val="nil"/>
              <w:right w:val="nil"/>
            </w:tcBorders>
            <w:vAlign w:val="bottom"/>
          </w:tcPr>
          <w:p w14:paraId="043D88E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5.388008</w:t>
            </w:r>
          </w:p>
        </w:tc>
      </w:tr>
      <w:tr w:rsidR="00E31905" w:rsidRPr="00F70112" w14:paraId="5A4BC1A8" w14:textId="77777777" w:rsidTr="00C16E9F">
        <w:trPr>
          <w:trHeight w:val="225"/>
        </w:trPr>
        <w:tc>
          <w:tcPr>
            <w:tcW w:w="1492" w:type="dxa"/>
            <w:tcBorders>
              <w:top w:val="nil"/>
              <w:left w:val="nil"/>
              <w:bottom w:val="nil"/>
              <w:right w:val="nil"/>
            </w:tcBorders>
            <w:vAlign w:val="bottom"/>
          </w:tcPr>
          <w:p w14:paraId="68FC982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Std. Dev.</w:t>
            </w:r>
          </w:p>
        </w:tc>
        <w:tc>
          <w:tcPr>
            <w:tcW w:w="1313" w:type="dxa"/>
            <w:tcBorders>
              <w:top w:val="nil"/>
              <w:left w:val="nil"/>
              <w:bottom w:val="nil"/>
              <w:right w:val="nil"/>
            </w:tcBorders>
            <w:vAlign w:val="bottom"/>
          </w:tcPr>
          <w:p w14:paraId="3D6646C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0.504775</w:t>
            </w:r>
          </w:p>
        </w:tc>
        <w:tc>
          <w:tcPr>
            <w:tcW w:w="1312" w:type="dxa"/>
            <w:tcBorders>
              <w:top w:val="nil"/>
              <w:left w:val="nil"/>
              <w:bottom w:val="nil"/>
              <w:right w:val="nil"/>
            </w:tcBorders>
            <w:vAlign w:val="bottom"/>
          </w:tcPr>
          <w:p w14:paraId="17B5C04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0.195577</w:t>
            </w:r>
          </w:p>
        </w:tc>
        <w:tc>
          <w:tcPr>
            <w:tcW w:w="1313" w:type="dxa"/>
            <w:tcBorders>
              <w:top w:val="nil"/>
              <w:left w:val="nil"/>
              <w:bottom w:val="nil"/>
              <w:right w:val="nil"/>
            </w:tcBorders>
            <w:vAlign w:val="bottom"/>
          </w:tcPr>
          <w:p w14:paraId="329ED71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0.272054</w:t>
            </w:r>
          </w:p>
        </w:tc>
        <w:tc>
          <w:tcPr>
            <w:tcW w:w="1312" w:type="dxa"/>
            <w:tcBorders>
              <w:top w:val="nil"/>
              <w:left w:val="nil"/>
              <w:bottom w:val="nil"/>
              <w:right w:val="nil"/>
            </w:tcBorders>
            <w:vAlign w:val="bottom"/>
          </w:tcPr>
          <w:p w14:paraId="12AE38A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1.159091</w:t>
            </w:r>
          </w:p>
        </w:tc>
        <w:tc>
          <w:tcPr>
            <w:tcW w:w="1313" w:type="dxa"/>
            <w:tcBorders>
              <w:top w:val="nil"/>
              <w:left w:val="nil"/>
              <w:bottom w:val="nil"/>
              <w:right w:val="nil"/>
            </w:tcBorders>
            <w:vAlign w:val="bottom"/>
          </w:tcPr>
          <w:p w14:paraId="40C0AB2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92.64259</w:t>
            </w:r>
          </w:p>
        </w:tc>
        <w:tc>
          <w:tcPr>
            <w:tcW w:w="1312" w:type="dxa"/>
            <w:tcBorders>
              <w:top w:val="nil"/>
              <w:left w:val="nil"/>
              <w:bottom w:val="nil"/>
              <w:right w:val="nil"/>
            </w:tcBorders>
            <w:vAlign w:val="bottom"/>
          </w:tcPr>
          <w:p w14:paraId="3A729F0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17.42196</w:t>
            </w:r>
          </w:p>
        </w:tc>
      </w:tr>
      <w:tr w:rsidR="00E31905" w:rsidRPr="00F70112" w14:paraId="252FD18E" w14:textId="77777777" w:rsidTr="00C16E9F">
        <w:trPr>
          <w:trHeight w:val="225"/>
        </w:trPr>
        <w:tc>
          <w:tcPr>
            <w:tcW w:w="1492" w:type="dxa"/>
            <w:tcBorders>
              <w:top w:val="nil"/>
              <w:left w:val="nil"/>
              <w:bottom w:val="nil"/>
              <w:right w:val="nil"/>
            </w:tcBorders>
            <w:vAlign w:val="bottom"/>
          </w:tcPr>
          <w:p w14:paraId="27513C6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Skewness</w:t>
            </w:r>
          </w:p>
        </w:tc>
        <w:tc>
          <w:tcPr>
            <w:tcW w:w="1313" w:type="dxa"/>
            <w:tcBorders>
              <w:top w:val="nil"/>
              <w:left w:val="nil"/>
              <w:bottom w:val="nil"/>
              <w:right w:val="nil"/>
            </w:tcBorders>
            <w:vAlign w:val="bottom"/>
          </w:tcPr>
          <w:p w14:paraId="7285E96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0.366347</w:t>
            </w:r>
          </w:p>
        </w:tc>
        <w:tc>
          <w:tcPr>
            <w:tcW w:w="1312" w:type="dxa"/>
            <w:tcBorders>
              <w:top w:val="nil"/>
              <w:left w:val="nil"/>
              <w:bottom w:val="nil"/>
              <w:right w:val="nil"/>
            </w:tcBorders>
            <w:vAlign w:val="bottom"/>
          </w:tcPr>
          <w:p w14:paraId="16579C3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-0.274987</w:t>
            </w:r>
          </w:p>
        </w:tc>
        <w:tc>
          <w:tcPr>
            <w:tcW w:w="1313" w:type="dxa"/>
            <w:tcBorders>
              <w:top w:val="nil"/>
              <w:left w:val="nil"/>
              <w:bottom w:val="nil"/>
              <w:right w:val="nil"/>
            </w:tcBorders>
            <w:vAlign w:val="bottom"/>
          </w:tcPr>
          <w:p w14:paraId="3A10994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0.969156</w:t>
            </w:r>
          </w:p>
        </w:tc>
        <w:tc>
          <w:tcPr>
            <w:tcW w:w="1312" w:type="dxa"/>
            <w:tcBorders>
              <w:top w:val="nil"/>
              <w:left w:val="nil"/>
              <w:bottom w:val="nil"/>
              <w:right w:val="nil"/>
            </w:tcBorders>
            <w:vAlign w:val="bottom"/>
          </w:tcPr>
          <w:p w14:paraId="29D46A6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-0.167856</w:t>
            </w:r>
          </w:p>
        </w:tc>
        <w:tc>
          <w:tcPr>
            <w:tcW w:w="1313" w:type="dxa"/>
            <w:tcBorders>
              <w:top w:val="nil"/>
              <w:left w:val="nil"/>
              <w:bottom w:val="nil"/>
              <w:right w:val="nil"/>
            </w:tcBorders>
            <w:vAlign w:val="bottom"/>
          </w:tcPr>
          <w:p w14:paraId="550364D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0.752588</w:t>
            </w:r>
          </w:p>
        </w:tc>
        <w:tc>
          <w:tcPr>
            <w:tcW w:w="1312" w:type="dxa"/>
            <w:tcBorders>
              <w:top w:val="nil"/>
              <w:left w:val="nil"/>
              <w:bottom w:val="nil"/>
              <w:right w:val="nil"/>
            </w:tcBorders>
            <w:vAlign w:val="bottom"/>
          </w:tcPr>
          <w:p w14:paraId="7E412B8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1.731703</w:t>
            </w:r>
          </w:p>
        </w:tc>
      </w:tr>
      <w:tr w:rsidR="00E31905" w:rsidRPr="00F70112" w14:paraId="79CA71A8" w14:textId="77777777" w:rsidTr="00C16E9F">
        <w:trPr>
          <w:trHeight w:val="225"/>
        </w:trPr>
        <w:tc>
          <w:tcPr>
            <w:tcW w:w="1492" w:type="dxa"/>
            <w:tcBorders>
              <w:top w:val="nil"/>
              <w:left w:val="nil"/>
              <w:bottom w:val="nil"/>
              <w:right w:val="nil"/>
            </w:tcBorders>
            <w:vAlign w:val="bottom"/>
          </w:tcPr>
          <w:p w14:paraId="368703A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lastRenderedPageBreak/>
              <w:t> Kurtosis</w:t>
            </w:r>
          </w:p>
        </w:tc>
        <w:tc>
          <w:tcPr>
            <w:tcW w:w="1313" w:type="dxa"/>
            <w:tcBorders>
              <w:top w:val="nil"/>
              <w:left w:val="nil"/>
              <w:bottom w:val="nil"/>
              <w:right w:val="nil"/>
            </w:tcBorders>
            <w:vAlign w:val="bottom"/>
          </w:tcPr>
          <w:p w14:paraId="74A34FE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1.640754</w:t>
            </w:r>
          </w:p>
        </w:tc>
        <w:tc>
          <w:tcPr>
            <w:tcW w:w="1312" w:type="dxa"/>
            <w:tcBorders>
              <w:top w:val="nil"/>
              <w:left w:val="nil"/>
              <w:bottom w:val="nil"/>
              <w:right w:val="nil"/>
            </w:tcBorders>
            <w:vAlign w:val="bottom"/>
          </w:tcPr>
          <w:p w14:paraId="383CC93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1.804028</w:t>
            </w:r>
          </w:p>
        </w:tc>
        <w:tc>
          <w:tcPr>
            <w:tcW w:w="1313" w:type="dxa"/>
            <w:tcBorders>
              <w:top w:val="nil"/>
              <w:left w:val="nil"/>
              <w:bottom w:val="nil"/>
              <w:right w:val="nil"/>
            </w:tcBorders>
            <w:vAlign w:val="bottom"/>
          </w:tcPr>
          <w:p w14:paraId="0EFF8E9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2.538874</w:t>
            </w:r>
          </w:p>
        </w:tc>
        <w:tc>
          <w:tcPr>
            <w:tcW w:w="1312" w:type="dxa"/>
            <w:tcBorders>
              <w:top w:val="nil"/>
              <w:left w:val="nil"/>
              <w:bottom w:val="nil"/>
              <w:right w:val="nil"/>
            </w:tcBorders>
            <w:vAlign w:val="bottom"/>
          </w:tcPr>
          <w:p w14:paraId="7D0EAB6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1.820880</w:t>
            </w:r>
          </w:p>
        </w:tc>
        <w:tc>
          <w:tcPr>
            <w:tcW w:w="1313" w:type="dxa"/>
            <w:tcBorders>
              <w:top w:val="nil"/>
              <w:left w:val="nil"/>
              <w:bottom w:val="nil"/>
              <w:right w:val="nil"/>
            </w:tcBorders>
            <w:vAlign w:val="bottom"/>
          </w:tcPr>
          <w:p w14:paraId="36D3234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2.796795</w:t>
            </w:r>
          </w:p>
        </w:tc>
        <w:tc>
          <w:tcPr>
            <w:tcW w:w="1312" w:type="dxa"/>
            <w:tcBorders>
              <w:top w:val="nil"/>
              <w:left w:val="nil"/>
              <w:bottom w:val="nil"/>
              <w:right w:val="nil"/>
            </w:tcBorders>
            <w:vAlign w:val="bottom"/>
          </w:tcPr>
          <w:p w14:paraId="5CFD3AE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4.747206</w:t>
            </w:r>
          </w:p>
        </w:tc>
      </w:tr>
      <w:tr w:rsidR="00E31905" w:rsidRPr="00F70112" w14:paraId="5737E3A6" w14:textId="77777777" w:rsidTr="00C16E9F">
        <w:trPr>
          <w:trHeight w:val="225"/>
        </w:trPr>
        <w:tc>
          <w:tcPr>
            <w:tcW w:w="1492" w:type="dxa"/>
            <w:tcBorders>
              <w:top w:val="nil"/>
              <w:left w:val="nil"/>
              <w:bottom w:val="nil"/>
              <w:right w:val="nil"/>
            </w:tcBorders>
            <w:vAlign w:val="bottom"/>
          </w:tcPr>
          <w:p w14:paraId="667738E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p>
        </w:tc>
        <w:tc>
          <w:tcPr>
            <w:tcW w:w="1313" w:type="dxa"/>
            <w:tcBorders>
              <w:top w:val="nil"/>
              <w:left w:val="nil"/>
              <w:bottom w:val="nil"/>
              <w:right w:val="nil"/>
            </w:tcBorders>
            <w:vAlign w:val="bottom"/>
          </w:tcPr>
          <w:p w14:paraId="06CE23E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p>
        </w:tc>
        <w:tc>
          <w:tcPr>
            <w:tcW w:w="1312" w:type="dxa"/>
            <w:tcBorders>
              <w:top w:val="nil"/>
              <w:left w:val="nil"/>
              <w:bottom w:val="nil"/>
              <w:right w:val="nil"/>
            </w:tcBorders>
            <w:vAlign w:val="bottom"/>
          </w:tcPr>
          <w:p w14:paraId="2D42FFD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p>
        </w:tc>
        <w:tc>
          <w:tcPr>
            <w:tcW w:w="1313" w:type="dxa"/>
            <w:tcBorders>
              <w:top w:val="nil"/>
              <w:left w:val="nil"/>
              <w:bottom w:val="nil"/>
              <w:right w:val="nil"/>
            </w:tcBorders>
            <w:vAlign w:val="bottom"/>
          </w:tcPr>
          <w:p w14:paraId="7E5D050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p>
        </w:tc>
        <w:tc>
          <w:tcPr>
            <w:tcW w:w="1312" w:type="dxa"/>
            <w:tcBorders>
              <w:top w:val="nil"/>
              <w:left w:val="nil"/>
              <w:bottom w:val="nil"/>
              <w:right w:val="nil"/>
            </w:tcBorders>
            <w:vAlign w:val="bottom"/>
          </w:tcPr>
          <w:p w14:paraId="5196293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p>
        </w:tc>
        <w:tc>
          <w:tcPr>
            <w:tcW w:w="1313" w:type="dxa"/>
            <w:tcBorders>
              <w:top w:val="nil"/>
              <w:left w:val="nil"/>
              <w:bottom w:val="nil"/>
              <w:right w:val="nil"/>
            </w:tcBorders>
            <w:vAlign w:val="bottom"/>
          </w:tcPr>
          <w:p w14:paraId="08B911C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p>
        </w:tc>
        <w:tc>
          <w:tcPr>
            <w:tcW w:w="1312" w:type="dxa"/>
            <w:tcBorders>
              <w:top w:val="nil"/>
              <w:left w:val="nil"/>
              <w:bottom w:val="nil"/>
              <w:right w:val="nil"/>
            </w:tcBorders>
            <w:vAlign w:val="bottom"/>
          </w:tcPr>
          <w:p w14:paraId="3EEAF7F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p>
        </w:tc>
      </w:tr>
      <w:tr w:rsidR="00E31905" w:rsidRPr="00F70112" w14:paraId="4866A9DF" w14:textId="77777777" w:rsidTr="00C16E9F">
        <w:trPr>
          <w:trHeight w:val="225"/>
        </w:trPr>
        <w:tc>
          <w:tcPr>
            <w:tcW w:w="1492" w:type="dxa"/>
            <w:tcBorders>
              <w:top w:val="nil"/>
              <w:left w:val="nil"/>
              <w:bottom w:val="nil"/>
              <w:right w:val="nil"/>
            </w:tcBorders>
            <w:vAlign w:val="bottom"/>
          </w:tcPr>
          <w:p w14:paraId="1625292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w:t>
            </w:r>
            <w:proofErr w:type="spellStart"/>
            <w:r w:rsidRPr="00F70112">
              <w:rPr>
                <w:rFonts w:ascii="Times New Roman" w:hAnsi="Times New Roman" w:cs="Times New Roman"/>
                <w:color w:val="000000"/>
                <w:sz w:val="20"/>
                <w:szCs w:val="20"/>
              </w:rPr>
              <w:t>Jarque-Bera</w:t>
            </w:r>
            <w:proofErr w:type="spellEnd"/>
          </w:p>
        </w:tc>
        <w:tc>
          <w:tcPr>
            <w:tcW w:w="1313" w:type="dxa"/>
            <w:tcBorders>
              <w:top w:val="nil"/>
              <w:left w:val="nil"/>
              <w:bottom w:val="nil"/>
              <w:right w:val="nil"/>
            </w:tcBorders>
            <w:vAlign w:val="bottom"/>
          </w:tcPr>
          <w:p w14:paraId="2AA797F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3.675938</w:t>
            </w:r>
          </w:p>
        </w:tc>
        <w:tc>
          <w:tcPr>
            <w:tcW w:w="1312" w:type="dxa"/>
            <w:tcBorders>
              <w:top w:val="nil"/>
              <w:left w:val="nil"/>
              <w:bottom w:val="nil"/>
              <w:right w:val="nil"/>
            </w:tcBorders>
            <w:vAlign w:val="bottom"/>
          </w:tcPr>
          <w:p w14:paraId="7A7D319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2.238224</w:t>
            </w:r>
          </w:p>
        </w:tc>
        <w:tc>
          <w:tcPr>
            <w:tcW w:w="1313" w:type="dxa"/>
            <w:tcBorders>
              <w:top w:val="nil"/>
              <w:left w:val="nil"/>
              <w:bottom w:val="nil"/>
              <w:right w:val="nil"/>
            </w:tcBorders>
            <w:vAlign w:val="bottom"/>
          </w:tcPr>
          <w:p w14:paraId="2FE593A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6.119939</w:t>
            </w:r>
          </w:p>
        </w:tc>
        <w:tc>
          <w:tcPr>
            <w:tcW w:w="1312" w:type="dxa"/>
            <w:tcBorders>
              <w:top w:val="nil"/>
              <w:left w:val="nil"/>
              <w:bottom w:val="nil"/>
              <w:right w:val="nil"/>
            </w:tcBorders>
            <w:vAlign w:val="bottom"/>
          </w:tcPr>
          <w:p w14:paraId="155D4C8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2.317164</w:t>
            </w:r>
          </w:p>
        </w:tc>
        <w:tc>
          <w:tcPr>
            <w:tcW w:w="1313" w:type="dxa"/>
            <w:tcBorders>
              <w:top w:val="nil"/>
              <w:left w:val="nil"/>
              <w:bottom w:val="nil"/>
              <w:right w:val="nil"/>
            </w:tcBorders>
            <w:vAlign w:val="bottom"/>
          </w:tcPr>
          <w:p w14:paraId="374C892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3.556386</w:t>
            </w:r>
          </w:p>
        </w:tc>
        <w:tc>
          <w:tcPr>
            <w:tcW w:w="1312" w:type="dxa"/>
            <w:tcBorders>
              <w:top w:val="nil"/>
              <w:left w:val="nil"/>
              <w:bottom w:val="nil"/>
              <w:right w:val="nil"/>
            </w:tcBorders>
            <w:vAlign w:val="bottom"/>
          </w:tcPr>
          <w:p w14:paraId="0E35FE3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23.19887</w:t>
            </w:r>
          </w:p>
        </w:tc>
      </w:tr>
      <w:tr w:rsidR="00E31905" w:rsidRPr="00F70112" w14:paraId="0082B2C6" w14:textId="77777777" w:rsidTr="00C16E9F">
        <w:trPr>
          <w:trHeight w:val="225"/>
        </w:trPr>
        <w:tc>
          <w:tcPr>
            <w:tcW w:w="1492" w:type="dxa"/>
            <w:tcBorders>
              <w:top w:val="nil"/>
              <w:left w:val="nil"/>
              <w:bottom w:val="nil"/>
              <w:right w:val="nil"/>
            </w:tcBorders>
            <w:vAlign w:val="bottom"/>
          </w:tcPr>
          <w:p w14:paraId="258FAFB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Probability</w:t>
            </w:r>
          </w:p>
        </w:tc>
        <w:tc>
          <w:tcPr>
            <w:tcW w:w="1313" w:type="dxa"/>
            <w:tcBorders>
              <w:top w:val="nil"/>
              <w:left w:val="nil"/>
              <w:bottom w:val="nil"/>
              <w:right w:val="nil"/>
            </w:tcBorders>
            <w:vAlign w:val="bottom"/>
          </w:tcPr>
          <w:p w14:paraId="145417C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0.159140</w:t>
            </w:r>
          </w:p>
        </w:tc>
        <w:tc>
          <w:tcPr>
            <w:tcW w:w="1312" w:type="dxa"/>
            <w:tcBorders>
              <w:top w:val="nil"/>
              <w:left w:val="nil"/>
              <w:bottom w:val="nil"/>
              <w:right w:val="nil"/>
            </w:tcBorders>
            <w:vAlign w:val="bottom"/>
          </w:tcPr>
          <w:p w14:paraId="79211E8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0.326570</w:t>
            </w:r>
          </w:p>
        </w:tc>
        <w:tc>
          <w:tcPr>
            <w:tcW w:w="1313" w:type="dxa"/>
            <w:tcBorders>
              <w:top w:val="nil"/>
              <w:left w:val="nil"/>
              <w:bottom w:val="nil"/>
              <w:right w:val="nil"/>
            </w:tcBorders>
            <w:vAlign w:val="bottom"/>
          </w:tcPr>
          <w:p w14:paraId="069C4CA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0.046889</w:t>
            </w:r>
          </w:p>
        </w:tc>
        <w:tc>
          <w:tcPr>
            <w:tcW w:w="1312" w:type="dxa"/>
            <w:tcBorders>
              <w:top w:val="nil"/>
              <w:left w:val="nil"/>
              <w:bottom w:val="nil"/>
              <w:right w:val="nil"/>
            </w:tcBorders>
            <w:vAlign w:val="bottom"/>
          </w:tcPr>
          <w:p w14:paraId="35364E9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0.313931</w:t>
            </w:r>
          </w:p>
        </w:tc>
        <w:tc>
          <w:tcPr>
            <w:tcW w:w="1313" w:type="dxa"/>
            <w:tcBorders>
              <w:top w:val="nil"/>
              <w:left w:val="nil"/>
              <w:bottom w:val="nil"/>
              <w:right w:val="nil"/>
            </w:tcBorders>
            <w:vAlign w:val="bottom"/>
          </w:tcPr>
          <w:p w14:paraId="7F726E4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0.168943</w:t>
            </w:r>
          </w:p>
        </w:tc>
        <w:tc>
          <w:tcPr>
            <w:tcW w:w="1312" w:type="dxa"/>
            <w:tcBorders>
              <w:top w:val="nil"/>
              <w:left w:val="nil"/>
              <w:bottom w:val="nil"/>
              <w:right w:val="nil"/>
            </w:tcBorders>
            <w:vAlign w:val="bottom"/>
          </w:tcPr>
          <w:p w14:paraId="63FD1E5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0.000009</w:t>
            </w:r>
          </w:p>
        </w:tc>
      </w:tr>
      <w:tr w:rsidR="00E31905" w:rsidRPr="00F70112" w14:paraId="5EE97561" w14:textId="77777777" w:rsidTr="00C16E9F">
        <w:trPr>
          <w:trHeight w:val="225"/>
        </w:trPr>
        <w:tc>
          <w:tcPr>
            <w:tcW w:w="1492" w:type="dxa"/>
            <w:tcBorders>
              <w:top w:val="nil"/>
              <w:left w:val="nil"/>
              <w:bottom w:val="nil"/>
              <w:right w:val="nil"/>
            </w:tcBorders>
            <w:vAlign w:val="bottom"/>
          </w:tcPr>
          <w:p w14:paraId="3111195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p>
        </w:tc>
        <w:tc>
          <w:tcPr>
            <w:tcW w:w="1313" w:type="dxa"/>
            <w:tcBorders>
              <w:top w:val="nil"/>
              <w:left w:val="nil"/>
              <w:bottom w:val="nil"/>
              <w:right w:val="nil"/>
            </w:tcBorders>
            <w:vAlign w:val="bottom"/>
          </w:tcPr>
          <w:p w14:paraId="7806F0E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p>
        </w:tc>
        <w:tc>
          <w:tcPr>
            <w:tcW w:w="1312" w:type="dxa"/>
            <w:tcBorders>
              <w:top w:val="nil"/>
              <w:left w:val="nil"/>
              <w:bottom w:val="nil"/>
              <w:right w:val="nil"/>
            </w:tcBorders>
            <w:vAlign w:val="bottom"/>
          </w:tcPr>
          <w:p w14:paraId="3D54DDB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p>
        </w:tc>
        <w:tc>
          <w:tcPr>
            <w:tcW w:w="1313" w:type="dxa"/>
            <w:tcBorders>
              <w:top w:val="nil"/>
              <w:left w:val="nil"/>
              <w:bottom w:val="nil"/>
              <w:right w:val="nil"/>
            </w:tcBorders>
            <w:vAlign w:val="bottom"/>
          </w:tcPr>
          <w:p w14:paraId="7BCBA20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p>
        </w:tc>
        <w:tc>
          <w:tcPr>
            <w:tcW w:w="1312" w:type="dxa"/>
            <w:tcBorders>
              <w:top w:val="nil"/>
              <w:left w:val="nil"/>
              <w:bottom w:val="nil"/>
              <w:right w:val="nil"/>
            </w:tcBorders>
            <w:vAlign w:val="bottom"/>
          </w:tcPr>
          <w:p w14:paraId="4E12F45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p>
        </w:tc>
        <w:tc>
          <w:tcPr>
            <w:tcW w:w="1313" w:type="dxa"/>
            <w:tcBorders>
              <w:top w:val="nil"/>
              <w:left w:val="nil"/>
              <w:bottom w:val="nil"/>
              <w:right w:val="nil"/>
            </w:tcBorders>
            <w:vAlign w:val="bottom"/>
          </w:tcPr>
          <w:p w14:paraId="4835016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p>
        </w:tc>
        <w:tc>
          <w:tcPr>
            <w:tcW w:w="1312" w:type="dxa"/>
            <w:tcBorders>
              <w:top w:val="nil"/>
              <w:left w:val="nil"/>
              <w:bottom w:val="nil"/>
              <w:right w:val="nil"/>
            </w:tcBorders>
            <w:vAlign w:val="bottom"/>
          </w:tcPr>
          <w:p w14:paraId="34849F8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p>
        </w:tc>
      </w:tr>
      <w:tr w:rsidR="00E31905" w:rsidRPr="00F70112" w14:paraId="0AFA14BF" w14:textId="77777777" w:rsidTr="00C16E9F">
        <w:trPr>
          <w:trHeight w:val="225"/>
        </w:trPr>
        <w:tc>
          <w:tcPr>
            <w:tcW w:w="1492" w:type="dxa"/>
            <w:tcBorders>
              <w:top w:val="nil"/>
              <w:left w:val="nil"/>
              <w:bottom w:val="nil"/>
              <w:right w:val="nil"/>
            </w:tcBorders>
            <w:vAlign w:val="bottom"/>
          </w:tcPr>
          <w:p w14:paraId="3D48FAE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Sum</w:t>
            </w:r>
          </w:p>
        </w:tc>
        <w:tc>
          <w:tcPr>
            <w:tcW w:w="1313" w:type="dxa"/>
            <w:tcBorders>
              <w:top w:val="nil"/>
              <w:left w:val="nil"/>
              <w:bottom w:val="nil"/>
              <w:right w:val="nil"/>
            </w:tcBorders>
            <w:vAlign w:val="bottom"/>
          </w:tcPr>
          <w:p w14:paraId="33CF5D7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1149.997</w:t>
            </w:r>
          </w:p>
        </w:tc>
        <w:tc>
          <w:tcPr>
            <w:tcW w:w="1312" w:type="dxa"/>
            <w:tcBorders>
              <w:top w:val="nil"/>
              <w:left w:val="nil"/>
              <w:bottom w:val="nil"/>
              <w:right w:val="nil"/>
            </w:tcBorders>
            <w:vAlign w:val="bottom"/>
          </w:tcPr>
          <w:p w14:paraId="35428D3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546.6546</w:t>
            </w:r>
          </w:p>
        </w:tc>
        <w:tc>
          <w:tcPr>
            <w:tcW w:w="1313" w:type="dxa"/>
            <w:tcBorders>
              <w:top w:val="nil"/>
              <w:left w:val="nil"/>
              <w:bottom w:val="nil"/>
              <w:right w:val="nil"/>
            </w:tcBorders>
            <w:vAlign w:val="bottom"/>
          </w:tcPr>
          <w:p w14:paraId="5530DDD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1072.566</w:t>
            </w:r>
          </w:p>
        </w:tc>
        <w:tc>
          <w:tcPr>
            <w:tcW w:w="1312" w:type="dxa"/>
            <w:tcBorders>
              <w:top w:val="nil"/>
              <w:left w:val="nil"/>
              <w:bottom w:val="nil"/>
              <w:right w:val="nil"/>
            </w:tcBorders>
            <w:vAlign w:val="bottom"/>
          </w:tcPr>
          <w:p w14:paraId="4EBB269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783.5731</w:t>
            </w:r>
          </w:p>
        </w:tc>
        <w:tc>
          <w:tcPr>
            <w:tcW w:w="1313" w:type="dxa"/>
            <w:tcBorders>
              <w:top w:val="nil"/>
              <w:left w:val="nil"/>
              <w:bottom w:val="nil"/>
              <w:right w:val="nil"/>
            </w:tcBorders>
            <w:vAlign w:val="bottom"/>
          </w:tcPr>
          <w:p w14:paraId="7CC381F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3670.304</w:t>
            </w:r>
          </w:p>
        </w:tc>
        <w:tc>
          <w:tcPr>
            <w:tcW w:w="1312" w:type="dxa"/>
            <w:tcBorders>
              <w:top w:val="nil"/>
              <w:left w:val="nil"/>
              <w:bottom w:val="nil"/>
              <w:right w:val="nil"/>
            </w:tcBorders>
            <w:vAlign w:val="bottom"/>
          </w:tcPr>
          <w:p w14:paraId="735E7D4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718.2014</w:t>
            </w:r>
          </w:p>
        </w:tc>
      </w:tr>
      <w:tr w:rsidR="00E31905" w:rsidRPr="00F70112" w14:paraId="13F7E7F8" w14:textId="77777777" w:rsidTr="00C16E9F">
        <w:trPr>
          <w:trHeight w:val="225"/>
        </w:trPr>
        <w:tc>
          <w:tcPr>
            <w:tcW w:w="1492" w:type="dxa"/>
            <w:tcBorders>
              <w:top w:val="nil"/>
              <w:left w:val="nil"/>
              <w:bottom w:val="nil"/>
              <w:right w:val="nil"/>
            </w:tcBorders>
            <w:vAlign w:val="bottom"/>
          </w:tcPr>
          <w:p w14:paraId="36FA9D2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Sum Sq. Dev.</w:t>
            </w:r>
          </w:p>
        </w:tc>
        <w:tc>
          <w:tcPr>
            <w:tcW w:w="1313" w:type="dxa"/>
            <w:tcBorders>
              <w:top w:val="nil"/>
              <w:left w:val="nil"/>
              <w:bottom w:val="nil"/>
              <w:right w:val="nil"/>
            </w:tcBorders>
            <w:vAlign w:val="bottom"/>
          </w:tcPr>
          <w:p w14:paraId="476BE31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9.172737</w:t>
            </w:r>
          </w:p>
        </w:tc>
        <w:tc>
          <w:tcPr>
            <w:tcW w:w="1312" w:type="dxa"/>
            <w:tcBorders>
              <w:top w:val="nil"/>
              <w:left w:val="nil"/>
              <w:bottom w:val="nil"/>
              <w:right w:val="nil"/>
            </w:tcBorders>
            <w:vAlign w:val="bottom"/>
          </w:tcPr>
          <w:p w14:paraId="10F3E83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1.147513</w:t>
            </w:r>
          </w:p>
        </w:tc>
        <w:tc>
          <w:tcPr>
            <w:tcW w:w="1313" w:type="dxa"/>
            <w:tcBorders>
              <w:top w:val="nil"/>
              <w:left w:val="nil"/>
              <w:bottom w:val="nil"/>
              <w:right w:val="nil"/>
            </w:tcBorders>
            <w:vAlign w:val="bottom"/>
          </w:tcPr>
          <w:p w14:paraId="782026F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2.664481</w:t>
            </w:r>
          </w:p>
        </w:tc>
        <w:tc>
          <w:tcPr>
            <w:tcW w:w="1312" w:type="dxa"/>
            <w:tcBorders>
              <w:top w:val="nil"/>
              <w:left w:val="nil"/>
              <w:bottom w:val="nil"/>
              <w:right w:val="nil"/>
            </w:tcBorders>
            <w:vAlign w:val="bottom"/>
          </w:tcPr>
          <w:p w14:paraId="04830F2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48.36568</w:t>
            </w:r>
          </w:p>
        </w:tc>
        <w:tc>
          <w:tcPr>
            <w:tcW w:w="1313" w:type="dxa"/>
            <w:tcBorders>
              <w:top w:val="nil"/>
              <w:left w:val="nil"/>
              <w:bottom w:val="nil"/>
              <w:right w:val="nil"/>
            </w:tcBorders>
            <w:vAlign w:val="bottom"/>
          </w:tcPr>
          <w:p w14:paraId="32E7DFD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308975.4</w:t>
            </w:r>
          </w:p>
        </w:tc>
        <w:tc>
          <w:tcPr>
            <w:tcW w:w="1312" w:type="dxa"/>
            <w:tcBorders>
              <w:top w:val="nil"/>
              <w:left w:val="nil"/>
              <w:bottom w:val="nil"/>
              <w:right w:val="nil"/>
            </w:tcBorders>
            <w:vAlign w:val="bottom"/>
          </w:tcPr>
          <w:p w14:paraId="048240A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10926.89</w:t>
            </w:r>
          </w:p>
        </w:tc>
      </w:tr>
      <w:tr w:rsidR="00E31905" w:rsidRPr="00F70112" w14:paraId="71A16EF1" w14:textId="77777777" w:rsidTr="00C16E9F">
        <w:trPr>
          <w:trHeight w:val="225"/>
        </w:trPr>
        <w:tc>
          <w:tcPr>
            <w:tcW w:w="1492" w:type="dxa"/>
            <w:tcBorders>
              <w:top w:val="nil"/>
              <w:left w:val="nil"/>
              <w:bottom w:val="nil"/>
              <w:right w:val="nil"/>
            </w:tcBorders>
            <w:vAlign w:val="bottom"/>
          </w:tcPr>
          <w:p w14:paraId="288AD4A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p>
        </w:tc>
        <w:tc>
          <w:tcPr>
            <w:tcW w:w="1313" w:type="dxa"/>
            <w:tcBorders>
              <w:top w:val="nil"/>
              <w:left w:val="nil"/>
              <w:bottom w:val="nil"/>
              <w:right w:val="nil"/>
            </w:tcBorders>
            <w:vAlign w:val="bottom"/>
          </w:tcPr>
          <w:p w14:paraId="710C25E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p>
        </w:tc>
        <w:tc>
          <w:tcPr>
            <w:tcW w:w="1312" w:type="dxa"/>
            <w:tcBorders>
              <w:top w:val="nil"/>
              <w:left w:val="nil"/>
              <w:bottom w:val="nil"/>
              <w:right w:val="nil"/>
            </w:tcBorders>
            <w:vAlign w:val="bottom"/>
          </w:tcPr>
          <w:p w14:paraId="7A1669E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p>
        </w:tc>
        <w:tc>
          <w:tcPr>
            <w:tcW w:w="1313" w:type="dxa"/>
            <w:tcBorders>
              <w:top w:val="nil"/>
              <w:left w:val="nil"/>
              <w:bottom w:val="nil"/>
              <w:right w:val="nil"/>
            </w:tcBorders>
            <w:vAlign w:val="bottom"/>
          </w:tcPr>
          <w:p w14:paraId="48E9A73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p>
        </w:tc>
        <w:tc>
          <w:tcPr>
            <w:tcW w:w="1312" w:type="dxa"/>
            <w:tcBorders>
              <w:top w:val="nil"/>
              <w:left w:val="nil"/>
              <w:bottom w:val="nil"/>
              <w:right w:val="nil"/>
            </w:tcBorders>
            <w:vAlign w:val="bottom"/>
          </w:tcPr>
          <w:p w14:paraId="46C1FE1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p>
        </w:tc>
        <w:tc>
          <w:tcPr>
            <w:tcW w:w="1313" w:type="dxa"/>
            <w:tcBorders>
              <w:top w:val="nil"/>
              <w:left w:val="nil"/>
              <w:bottom w:val="nil"/>
              <w:right w:val="nil"/>
            </w:tcBorders>
            <w:vAlign w:val="bottom"/>
          </w:tcPr>
          <w:p w14:paraId="1B3EA3C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p>
        </w:tc>
        <w:tc>
          <w:tcPr>
            <w:tcW w:w="1312" w:type="dxa"/>
            <w:tcBorders>
              <w:top w:val="nil"/>
              <w:left w:val="nil"/>
              <w:bottom w:val="nil"/>
              <w:right w:val="nil"/>
            </w:tcBorders>
            <w:vAlign w:val="bottom"/>
          </w:tcPr>
          <w:p w14:paraId="4D1D21A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p>
        </w:tc>
      </w:tr>
      <w:tr w:rsidR="00E31905" w:rsidRPr="00F70112" w14:paraId="12BCD8ED" w14:textId="77777777" w:rsidTr="00C16E9F">
        <w:trPr>
          <w:trHeight w:val="225"/>
        </w:trPr>
        <w:tc>
          <w:tcPr>
            <w:tcW w:w="1492" w:type="dxa"/>
            <w:tcBorders>
              <w:top w:val="nil"/>
              <w:left w:val="nil"/>
              <w:bottom w:val="nil"/>
              <w:right w:val="nil"/>
            </w:tcBorders>
            <w:vAlign w:val="bottom"/>
          </w:tcPr>
          <w:p w14:paraId="5929FAE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Observations</w:t>
            </w:r>
          </w:p>
        </w:tc>
        <w:tc>
          <w:tcPr>
            <w:tcW w:w="1313" w:type="dxa"/>
            <w:tcBorders>
              <w:top w:val="nil"/>
              <w:left w:val="nil"/>
              <w:bottom w:val="nil"/>
              <w:right w:val="nil"/>
            </w:tcBorders>
            <w:vAlign w:val="bottom"/>
          </w:tcPr>
          <w:p w14:paraId="3A8A4FC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37</w:t>
            </w:r>
          </w:p>
        </w:tc>
        <w:tc>
          <w:tcPr>
            <w:tcW w:w="1312" w:type="dxa"/>
            <w:tcBorders>
              <w:top w:val="nil"/>
              <w:left w:val="nil"/>
              <w:bottom w:val="nil"/>
              <w:right w:val="nil"/>
            </w:tcBorders>
            <w:vAlign w:val="bottom"/>
          </w:tcPr>
          <w:p w14:paraId="6724189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31</w:t>
            </w:r>
          </w:p>
        </w:tc>
        <w:tc>
          <w:tcPr>
            <w:tcW w:w="1313" w:type="dxa"/>
            <w:tcBorders>
              <w:top w:val="nil"/>
              <w:left w:val="nil"/>
              <w:bottom w:val="nil"/>
              <w:right w:val="nil"/>
            </w:tcBorders>
            <w:vAlign w:val="bottom"/>
          </w:tcPr>
          <w:p w14:paraId="6ECFCCF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37</w:t>
            </w:r>
          </w:p>
        </w:tc>
        <w:tc>
          <w:tcPr>
            <w:tcW w:w="1312" w:type="dxa"/>
            <w:tcBorders>
              <w:top w:val="nil"/>
              <w:left w:val="nil"/>
              <w:bottom w:val="nil"/>
              <w:right w:val="nil"/>
            </w:tcBorders>
            <w:vAlign w:val="bottom"/>
          </w:tcPr>
          <w:p w14:paraId="34F617F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37</w:t>
            </w:r>
          </w:p>
        </w:tc>
        <w:tc>
          <w:tcPr>
            <w:tcW w:w="1313" w:type="dxa"/>
            <w:tcBorders>
              <w:top w:val="nil"/>
              <w:left w:val="nil"/>
              <w:bottom w:val="nil"/>
              <w:right w:val="nil"/>
            </w:tcBorders>
            <w:vAlign w:val="bottom"/>
          </w:tcPr>
          <w:p w14:paraId="60020D1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37</w:t>
            </w:r>
          </w:p>
        </w:tc>
        <w:tc>
          <w:tcPr>
            <w:tcW w:w="1312" w:type="dxa"/>
            <w:tcBorders>
              <w:top w:val="nil"/>
              <w:left w:val="nil"/>
              <w:bottom w:val="nil"/>
              <w:right w:val="nil"/>
            </w:tcBorders>
            <w:vAlign w:val="bottom"/>
          </w:tcPr>
          <w:p w14:paraId="49BDD5B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0"/>
                <w:szCs w:val="20"/>
              </w:rPr>
            </w:pPr>
            <w:r w:rsidRPr="00F70112">
              <w:rPr>
                <w:rFonts w:ascii="Times New Roman" w:hAnsi="Times New Roman" w:cs="Times New Roman"/>
                <w:color w:val="000000"/>
                <w:sz w:val="20"/>
                <w:szCs w:val="20"/>
              </w:rPr>
              <w:t> 37</w:t>
            </w:r>
          </w:p>
        </w:tc>
      </w:tr>
    </w:tbl>
    <w:p w14:paraId="71DAB0D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br/>
      </w:r>
    </w:p>
    <w:tbl>
      <w:tblPr>
        <w:tblW w:w="0" w:type="auto"/>
        <w:tblInd w:w="30" w:type="dxa"/>
        <w:tblLayout w:type="fixed"/>
        <w:tblCellMar>
          <w:left w:w="0" w:type="dxa"/>
          <w:right w:w="0" w:type="dxa"/>
        </w:tblCellMar>
        <w:tblLook w:val="0000" w:firstRow="0" w:lastRow="0" w:firstColumn="0" w:lastColumn="0" w:noHBand="0" w:noVBand="0"/>
      </w:tblPr>
      <w:tblGrid>
        <w:gridCol w:w="862"/>
        <w:gridCol w:w="1313"/>
        <w:gridCol w:w="1312"/>
        <w:gridCol w:w="1313"/>
        <w:gridCol w:w="1312"/>
        <w:gridCol w:w="1313"/>
        <w:gridCol w:w="1312"/>
      </w:tblGrid>
      <w:tr w:rsidR="00E31905" w:rsidRPr="00F70112" w14:paraId="0A8287E1" w14:textId="77777777" w:rsidTr="00C16E9F">
        <w:trPr>
          <w:trHeight w:val="225"/>
        </w:trPr>
        <w:tc>
          <w:tcPr>
            <w:tcW w:w="3487" w:type="dxa"/>
            <w:gridSpan w:val="3"/>
            <w:tcBorders>
              <w:top w:val="nil"/>
              <w:left w:val="nil"/>
              <w:bottom w:val="nil"/>
              <w:right w:val="nil"/>
            </w:tcBorders>
            <w:vAlign w:val="bottom"/>
          </w:tcPr>
          <w:p w14:paraId="6DBF49E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VAR Lag Order Selection Criteria</w:t>
            </w:r>
          </w:p>
        </w:tc>
        <w:tc>
          <w:tcPr>
            <w:tcW w:w="1313" w:type="dxa"/>
            <w:tcBorders>
              <w:top w:val="nil"/>
              <w:left w:val="nil"/>
              <w:bottom w:val="nil"/>
              <w:right w:val="nil"/>
            </w:tcBorders>
            <w:vAlign w:val="bottom"/>
          </w:tcPr>
          <w:p w14:paraId="5E81F68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3ADAB4D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735961B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47079F9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CBC2A52" w14:textId="77777777" w:rsidTr="00C16E9F">
        <w:trPr>
          <w:trHeight w:val="225"/>
        </w:trPr>
        <w:tc>
          <w:tcPr>
            <w:tcW w:w="6112" w:type="dxa"/>
            <w:gridSpan w:val="5"/>
            <w:tcBorders>
              <w:top w:val="nil"/>
              <w:left w:val="nil"/>
              <w:bottom w:val="nil"/>
              <w:right w:val="nil"/>
            </w:tcBorders>
            <w:vAlign w:val="bottom"/>
          </w:tcPr>
          <w:p w14:paraId="4CA3674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Endogenous variables: LNGDP LNMANO LNLAB LNFDI INF EXCH </w:t>
            </w:r>
          </w:p>
        </w:tc>
        <w:tc>
          <w:tcPr>
            <w:tcW w:w="1313" w:type="dxa"/>
            <w:tcBorders>
              <w:top w:val="nil"/>
              <w:left w:val="nil"/>
              <w:bottom w:val="nil"/>
              <w:right w:val="nil"/>
            </w:tcBorders>
            <w:vAlign w:val="bottom"/>
          </w:tcPr>
          <w:p w14:paraId="33BEE76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3DBFA8D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4E0C2ED" w14:textId="77777777" w:rsidTr="00C16E9F">
        <w:trPr>
          <w:trHeight w:val="225"/>
        </w:trPr>
        <w:tc>
          <w:tcPr>
            <w:tcW w:w="3487" w:type="dxa"/>
            <w:gridSpan w:val="3"/>
            <w:tcBorders>
              <w:top w:val="nil"/>
              <w:left w:val="nil"/>
              <w:bottom w:val="nil"/>
              <w:right w:val="nil"/>
            </w:tcBorders>
            <w:vAlign w:val="bottom"/>
          </w:tcPr>
          <w:p w14:paraId="59B0882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Exogenous variables: C </w:t>
            </w:r>
          </w:p>
        </w:tc>
        <w:tc>
          <w:tcPr>
            <w:tcW w:w="1313" w:type="dxa"/>
            <w:tcBorders>
              <w:top w:val="nil"/>
              <w:left w:val="nil"/>
              <w:bottom w:val="nil"/>
              <w:right w:val="nil"/>
            </w:tcBorders>
            <w:vAlign w:val="bottom"/>
          </w:tcPr>
          <w:p w14:paraId="6464C78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0947E4E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26246D3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5E7EE33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5676616" w14:textId="77777777" w:rsidTr="00C16E9F">
        <w:trPr>
          <w:trHeight w:val="225"/>
        </w:trPr>
        <w:tc>
          <w:tcPr>
            <w:tcW w:w="3487" w:type="dxa"/>
            <w:gridSpan w:val="3"/>
            <w:tcBorders>
              <w:top w:val="nil"/>
              <w:left w:val="nil"/>
              <w:bottom w:val="nil"/>
              <w:right w:val="nil"/>
            </w:tcBorders>
            <w:vAlign w:val="bottom"/>
          </w:tcPr>
          <w:p w14:paraId="7DA2CC2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Date: 11/05/20   Time: 19:42</w:t>
            </w:r>
          </w:p>
        </w:tc>
        <w:tc>
          <w:tcPr>
            <w:tcW w:w="1313" w:type="dxa"/>
            <w:tcBorders>
              <w:top w:val="nil"/>
              <w:left w:val="nil"/>
              <w:bottom w:val="nil"/>
              <w:right w:val="nil"/>
            </w:tcBorders>
            <w:vAlign w:val="bottom"/>
          </w:tcPr>
          <w:p w14:paraId="697F982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5EFD578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3814A35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0ACA7E9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2ED7AA3" w14:textId="77777777" w:rsidTr="00C16E9F">
        <w:trPr>
          <w:trHeight w:val="225"/>
        </w:trPr>
        <w:tc>
          <w:tcPr>
            <w:tcW w:w="2175" w:type="dxa"/>
            <w:gridSpan w:val="2"/>
            <w:tcBorders>
              <w:top w:val="nil"/>
              <w:left w:val="nil"/>
              <w:bottom w:val="nil"/>
              <w:right w:val="nil"/>
            </w:tcBorders>
            <w:vAlign w:val="bottom"/>
          </w:tcPr>
          <w:p w14:paraId="3AC41DC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Sample: 1983 2019</w:t>
            </w:r>
          </w:p>
        </w:tc>
        <w:tc>
          <w:tcPr>
            <w:tcW w:w="1312" w:type="dxa"/>
            <w:tcBorders>
              <w:top w:val="nil"/>
              <w:left w:val="nil"/>
              <w:bottom w:val="nil"/>
              <w:right w:val="nil"/>
            </w:tcBorders>
            <w:vAlign w:val="bottom"/>
          </w:tcPr>
          <w:p w14:paraId="10B82A1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0432E44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2F6B8B2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4BC5FC1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056586B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689896A" w14:textId="77777777" w:rsidTr="00C16E9F">
        <w:trPr>
          <w:trHeight w:val="225"/>
        </w:trPr>
        <w:tc>
          <w:tcPr>
            <w:tcW w:w="3487" w:type="dxa"/>
            <w:gridSpan w:val="3"/>
            <w:tcBorders>
              <w:top w:val="nil"/>
              <w:left w:val="nil"/>
              <w:bottom w:val="nil"/>
              <w:right w:val="nil"/>
            </w:tcBorders>
            <w:vAlign w:val="bottom"/>
          </w:tcPr>
          <w:p w14:paraId="0B86917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Included observations: 28</w:t>
            </w:r>
          </w:p>
        </w:tc>
        <w:tc>
          <w:tcPr>
            <w:tcW w:w="1313" w:type="dxa"/>
            <w:tcBorders>
              <w:top w:val="nil"/>
              <w:left w:val="nil"/>
              <w:bottom w:val="nil"/>
              <w:right w:val="nil"/>
            </w:tcBorders>
            <w:vAlign w:val="bottom"/>
          </w:tcPr>
          <w:p w14:paraId="44882CD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372C47E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38CF846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0C16ECD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82A1286" w14:textId="77777777" w:rsidTr="00C16E9F">
        <w:trPr>
          <w:trHeight w:hRule="exact" w:val="90"/>
        </w:trPr>
        <w:tc>
          <w:tcPr>
            <w:tcW w:w="862" w:type="dxa"/>
            <w:tcBorders>
              <w:top w:val="nil"/>
              <w:left w:val="nil"/>
              <w:bottom w:val="double" w:sz="6" w:space="2" w:color="auto"/>
              <w:right w:val="nil"/>
            </w:tcBorders>
            <w:vAlign w:val="bottom"/>
          </w:tcPr>
          <w:p w14:paraId="45698B0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double" w:sz="6" w:space="2" w:color="auto"/>
              <w:right w:val="nil"/>
            </w:tcBorders>
            <w:vAlign w:val="bottom"/>
          </w:tcPr>
          <w:p w14:paraId="7D06D45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double" w:sz="6" w:space="2" w:color="auto"/>
              <w:right w:val="nil"/>
            </w:tcBorders>
            <w:vAlign w:val="bottom"/>
          </w:tcPr>
          <w:p w14:paraId="0A0C2CA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double" w:sz="6" w:space="2" w:color="auto"/>
              <w:right w:val="nil"/>
            </w:tcBorders>
            <w:vAlign w:val="bottom"/>
          </w:tcPr>
          <w:p w14:paraId="1019B4A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double" w:sz="6" w:space="2" w:color="auto"/>
              <w:right w:val="nil"/>
            </w:tcBorders>
            <w:vAlign w:val="bottom"/>
          </w:tcPr>
          <w:p w14:paraId="4533FDB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double" w:sz="6" w:space="2" w:color="auto"/>
              <w:right w:val="nil"/>
            </w:tcBorders>
            <w:vAlign w:val="bottom"/>
          </w:tcPr>
          <w:p w14:paraId="76989B1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double" w:sz="6" w:space="2" w:color="auto"/>
              <w:right w:val="nil"/>
            </w:tcBorders>
            <w:vAlign w:val="bottom"/>
          </w:tcPr>
          <w:p w14:paraId="57836E4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D54D352" w14:textId="77777777" w:rsidTr="00C16E9F">
        <w:trPr>
          <w:trHeight w:hRule="exact" w:val="135"/>
        </w:trPr>
        <w:tc>
          <w:tcPr>
            <w:tcW w:w="862" w:type="dxa"/>
            <w:tcBorders>
              <w:top w:val="nil"/>
              <w:left w:val="nil"/>
              <w:bottom w:val="nil"/>
              <w:right w:val="nil"/>
            </w:tcBorders>
            <w:vAlign w:val="bottom"/>
          </w:tcPr>
          <w:p w14:paraId="3115872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21EDDEC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3D8806F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268095B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2DFD433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68092AE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42BF3B5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5D3054B" w14:textId="77777777" w:rsidTr="00C16E9F">
        <w:trPr>
          <w:trHeight w:val="225"/>
        </w:trPr>
        <w:tc>
          <w:tcPr>
            <w:tcW w:w="862" w:type="dxa"/>
            <w:tcBorders>
              <w:top w:val="nil"/>
              <w:left w:val="nil"/>
              <w:bottom w:val="nil"/>
              <w:right w:val="nil"/>
            </w:tcBorders>
            <w:vAlign w:val="bottom"/>
          </w:tcPr>
          <w:p w14:paraId="7A3BD2A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Lag</w:t>
            </w:r>
          </w:p>
        </w:tc>
        <w:tc>
          <w:tcPr>
            <w:tcW w:w="1313" w:type="dxa"/>
            <w:tcBorders>
              <w:top w:val="nil"/>
              <w:left w:val="nil"/>
              <w:bottom w:val="nil"/>
              <w:right w:val="nil"/>
            </w:tcBorders>
            <w:vAlign w:val="bottom"/>
          </w:tcPr>
          <w:p w14:paraId="640CE65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F70112">
              <w:rPr>
                <w:rFonts w:ascii="Times New Roman" w:hAnsi="Times New Roman" w:cs="Times New Roman"/>
                <w:color w:val="000000"/>
                <w:sz w:val="24"/>
                <w:szCs w:val="24"/>
              </w:rPr>
              <w:t>LogL</w:t>
            </w:r>
            <w:proofErr w:type="spellEnd"/>
          </w:p>
        </w:tc>
        <w:tc>
          <w:tcPr>
            <w:tcW w:w="1312" w:type="dxa"/>
            <w:tcBorders>
              <w:top w:val="nil"/>
              <w:left w:val="nil"/>
              <w:bottom w:val="nil"/>
              <w:right w:val="nil"/>
            </w:tcBorders>
            <w:vAlign w:val="bottom"/>
          </w:tcPr>
          <w:p w14:paraId="5DECC4A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LR</w:t>
            </w:r>
          </w:p>
        </w:tc>
        <w:tc>
          <w:tcPr>
            <w:tcW w:w="1313" w:type="dxa"/>
            <w:tcBorders>
              <w:top w:val="nil"/>
              <w:left w:val="nil"/>
              <w:bottom w:val="nil"/>
              <w:right w:val="nil"/>
            </w:tcBorders>
            <w:vAlign w:val="bottom"/>
          </w:tcPr>
          <w:p w14:paraId="5F415E4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FPE</w:t>
            </w:r>
          </w:p>
        </w:tc>
        <w:tc>
          <w:tcPr>
            <w:tcW w:w="1312" w:type="dxa"/>
            <w:tcBorders>
              <w:top w:val="nil"/>
              <w:left w:val="nil"/>
              <w:bottom w:val="nil"/>
              <w:right w:val="nil"/>
            </w:tcBorders>
            <w:vAlign w:val="bottom"/>
          </w:tcPr>
          <w:p w14:paraId="69CBF18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AIC</w:t>
            </w:r>
          </w:p>
        </w:tc>
        <w:tc>
          <w:tcPr>
            <w:tcW w:w="1313" w:type="dxa"/>
            <w:tcBorders>
              <w:top w:val="nil"/>
              <w:left w:val="nil"/>
              <w:bottom w:val="nil"/>
              <w:right w:val="nil"/>
            </w:tcBorders>
            <w:vAlign w:val="bottom"/>
          </w:tcPr>
          <w:p w14:paraId="4FFD0F3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SC</w:t>
            </w:r>
          </w:p>
        </w:tc>
        <w:tc>
          <w:tcPr>
            <w:tcW w:w="1312" w:type="dxa"/>
            <w:tcBorders>
              <w:top w:val="nil"/>
              <w:left w:val="nil"/>
              <w:bottom w:val="nil"/>
              <w:right w:val="nil"/>
            </w:tcBorders>
            <w:vAlign w:val="bottom"/>
          </w:tcPr>
          <w:p w14:paraId="3A3EC9D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HQ</w:t>
            </w:r>
          </w:p>
        </w:tc>
      </w:tr>
      <w:tr w:rsidR="00E31905" w:rsidRPr="00F70112" w14:paraId="6CFCE483" w14:textId="77777777" w:rsidTr="00C16E9F">
        <w:trPr>
          <w:trHeight w:hRule="exact" w:val="90"/>
        </w:trPr>
        <w:tc>
          <w:tcPr>
            <w:tcW w:w="862" w:type="dxa"/>
            <w:tcBorders>
              <w:top w:val="nil"/>
              <w:left w:val="nil"/>
              <w:bottom w:val="double" w:sz="6" w:space="2" w:color="auto"/>
              <w:right w:val="nil"/>
            </w:tcBorders>
            <w:vAlign w:val="bottom"/>
          </w:tcPr>
          <w:p w14:paraId="5B7ED83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double" w:sz="6" w:space="2" w:color="auto"/>
              <w:right w:val="nil"/>
            </w:tcBorders>
            <w:vAlign w:val="bottom"/>
          </w:tcPr>
          <w:p w14:paraId="2C39011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double" w:sz="6" w:space="2" w:color="auto"/>
              <w:right w:val="nil"/>
            </w:tcBorders>
            <w:vAlign w:val="bottom"/>
          </w:tcPr>
          <w:p w14:paraId="21EB535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double" w:sz="6" w:space="2" w:color="auto"/>
              <w:right w:val="nil"/>
            </w:tcBorders>
            <w:vAlign w:val="bottom"/>
          </w:tcPr>
          <w:p w14:paraId="5BE8890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double" w:sz="6" w:space="2" w:color="auto"/>
              <w:right w:val="nil"/>
            </w:tcBorders>
            <w:vAlign w:val="bottom"/>
          </w:tcPr>
          <w:p w14:paraId="02DE487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double" w:sz="6" w:space="2" w:color="auto"/>
              <w:right w:val="nil"/>
            </w:tcBorders>
            <w:vAlign w:val="bottom"/>
          </w:tcPr>
          <w:p w14:paraId="248D913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double" w:sz="6" w:space="2" w:color="auto"/>
              <w:right w:val="nil"/>
            </w:tcBorders>
            <w:vAlign w:val="bottom"/>
          </w:tcPr>
          <w:p w14:paraId="660871A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C519BC1" w14:textId="77777777" w:rsidTr="00C16E9F">
        <w:trPr>
          <w:trHeight w:hRule="exact" w:val="135"/>
        </w:trPr>
        <w:tc>
          <w:tcPr>
            <w:tcW w:w="862" w:type="dxa"/>
            <w:tcBorders>
              <w:top w:val="nil"/>
              <w:left w:val="nil"/>
              <w:bottom w:val="nil"/>
              <w:right w:val="nil"/>
            </w:tcBorders>
            <w:vAlign w:val="bottom"/>
          </w:tcPr>
          <w:p w14:paraId="3CD7756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30C05F3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5F11968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40C9635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08F491F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2991762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4C6E3E1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FC1D208" w14:textId="77777777" w:rsidTr="00C16E9F">
        <w:trPr>
          <w:trHeight w:val="225"/>
        </w:trPr>
        <w:tc>
          <w:tcPr>
            <w:tcW w:w="862" w:type="dxa"/>
            <w:tcBorders>
              <w:top w:val="nil"/>
              <w:left w:val="nil"/>
              <w:bottom w:val="nil"/>
              <w:right w:val="nil"/>
            </w:tcBorders>
            <w:vAlign w:val="bottom"/>
          </w:tcPr>
          <w:p w14:paraId="21D0FDF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w:t>
            </w:r>
          </w:p>
        </w:tc>
        <w:tc>
          <w:tcPr>
            <w:tcW w:w="1313" w:type="dxa"/>
            <w:tcBorders>
              <w:top w:val="nil"/>
              <w:left w:val="nil"/>
              <w:bottom w:val="nil"/>
              <w:right w:val="nil"/>
            </w:tcBorders>
            <w:vAlign w:val="bottom"/>
          </w:tcPr>
          <w:p w14:paraId="69AB2E0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-206.6987</w:t>
            </w:r>
          </w:p>
        </w:tc>
        <w:tc>
          <w:tcPr>
            <w:tcW w:w="1312" w:type="dxa"/>
            <w:tcBorders>
              <w:top w:val="nil"/>
              <w:left w:val="nil"/>
              <w:bottom w:val="nil"/>
              <w:right w:val="nil"/>
            </w:tcBorders>
            <w:vAlign w:val="bottom"/>
          </w:tcPr>
          <w:p w14:paraId="6711280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NA </w:t>
            </w:r>
          </w:p>
        </w:tc>
        <w:tc>
          <w:tcPr>
            <w:tcW w:w="1313" w:type="dxa"/>
            <w:tcBorders>
              <w:top w:val="nil"/>
              <w:left w:val="nil"/>
              <w:bottom w:val="nil"/>
              <w:right w:val="nil"/>
            </w:tcBorders>
            <w:vAlign w:val="bottom"/>
          </w:tcPr>
          <w:p w14:paraId="1839161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0.159722</w:t>
            </w:r>
          </w:p>
        </w:tc>
        <w:tc>
          <w:tcPr>
            <w:tcW w:w="1312" w:type="dxa"/>
            <w:tcBorders>
              <w:top w:val="nil"/>
              <w:left w:val="nil"/>
              <w:bottom w:val="nil"/>
              <w:right w:val="nil"/>
            </w:tcBorders>
            <w:vAlign w:val="bottom"/>
          </w:tcPr>
          <w:p w14:paraId="61124F9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15.19276</w:t>
            </w:r>
          </w:p>
        </w:tc>
        <w:tc>
          <w:tcPr>
            <w:tcW w:w="1313" w:type="dxa"/>
            <w:tcBorders>
              <w:top w:val="nil"/>
              <w:left w:val="nil"/>
              <w:bottom w:val="nil"/>
              <w:right w:val="nil"/>
            </w:tcBorders>
            <w:vAlign w:val="bottom"/>
          </w:tcPr>
          <w:p w14:paraId="16854E9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15.47823</w:t>
            </w:r>
          </w:p>
        </w:tc>
        <w:tc>
          <w:tcPr>
            <w:tcW w:w="1312" w:type="dxa"/>
            <w:tcBorders>
              <w:top w:val="nil"/>
              <w:left w:val="nil"/>
              <w:bottom w:val="nil"/>
              <w:right w:val="nil"/>
            </w:tcBorders>
            <w:vAlign w:val="bottom"/>
          </w:tcPr>
          <w:p w14:paraId="1325E4A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15.28003</w:t>
            </w:r>
          </w:p>
        </w:tc>
      </w:tr>
      <w:tr w:rsidR="00E31905" w:rsidRPr="00F70112" w14:paraId="65598665" w14:textId="77777777" w:rsidTr="00C16E9F">
        <w:trPr>
          <w:trHeight w:val="225"/>
        </w:trPr>
        <w:tc>
          <w:tcPr>
            <w:tcW w:w="862" w:type="dxa"/>
            <w:tcBorders>
              <w:top w:val="nil"/>
              <w:left w:val="nil"/>
              <w:bottom w:val="nil"/>
              <w:right w:val="nil"/>
            </w:tcBorders>
            <w:vAlign w:val="bottom"/>
          </w:tcPr>
          <w:p w14:paraId="39A33DF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w:t>
            </w:r>
          </w:p>
        </w:tc>
        <w:tc>
          <w:tcPr>
            <w:tcW w:w="1313" w:type="dxa"/>
            <w:tcBorders>
              <w:top w:val="nil"/>
              <w:left w:val="nil"/>
              <w:bottom w:val="nil"/>
              <w:right w:val="nil"/>
            </w:tcBorders>
            <w:vAlign w:val="bottom"/>
          </w:tcPr>
          <w:p w14:paraId="468C39D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-18.39927</w:t>
            </w:r>
          </w:p>
        </w:tc>
        <w:tc>
          <w:tcPr>
            <w:tcW w:w="1312" w:type="dxa"/>
            <w:tcBorders>
              <w:top w:val="nil"/>
              <w:left w:val="nil"/>
              <w:bottom w:val="nil"/>
              <w:right w:val="nil"/>
            </w:tcBorders>
            <w:vAlign w:val="bottom"/>
          </w:tcPr>
          <w:p w14:paraId="0C94C20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282.4491</w:t>
            </w:r>
          </w:p>
        </w:tc>
        <w:tc>
          <w:tcPr>
            <w:tcW w:w="1313" w:type="dxa"/>
            <w:tcBorders>
              <w:top w:val="nil"/>
              <w:left w:val="nil"/>
              <w:bottom w:val="nil"/>
              <w:right w:val="nil"/>
            </w:tcBorders>
            <w:vAlign w:val="bottom"/>
          </w:tcPr>
          <w:p w14:paraId="41E4723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3.21e-06</w:t>
            </w:r>
          </w:p>
        </w:tc>
        <w:tc>
          <w:tcPr>
            <w:tcW w:w="1312" w:type="dxa"/>
            <w:tcBorders>
              <w:top w:val="nil"/>
              <w:left w:val="nil"/>
              <w:bottom w:val="nil"/>
              <w:right w:val="nil"/>
            </w:tcBorders>
            <w:vAlign w:val="bottom"/>
          </w:tcPr>
          <w:p w14:paraId="73FE827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4.314234</w:t>
            </w:r>
          </w:p>
        </w:tc>
        <w:tc>
          <w:tcPr>
            <w:tcW w:w="1313" w:type="dxa"/>
            <w:tcBorders>
              <w:top w:val="nil"/>
              <w:left w:val="nil"/>
              <w:bottom w:val="nil"/>
              <w:right w:val="nil"/>
            </w:tcBorders>
            <w:vAlign w:val="bottom"/>
          </w:tcPr>
          <w:p w14:paraId="05E105C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6.312541</w:t>
            </w:r>
          </w:p>
        </w:tc>
        <w:tc>
          <w:tcPr>
            <w:tcW w:w="1312" w:type="dxa"/>
            <w:tcBorders>
              <w:top w:val="nil"/>
              <w:left w:val="nil"/>
              <w:bottom w:val="nil"/>
              <w:right w:val="nil"/>
            </w:tcBorders>
            <w:vAlign w:val="bottom"/>
          </w:tcPr>
          <w:p w14:paraId="24A83DD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4.925136</w:t>
            </w:r>
          </w:p>
        </w:tc>
      </w:tr>
      <w:tr w:rsidR="00E31905" w:rsidRPr="00F70112" w14:paraId="1D0B9571" w14:textId="77777777" w:rsidTr="00C16E9F">
        <w:trPr>
          <w:trHeight w:val="225"/>
        </w:trPr>
        <w:tc>
          <w:tcPr>
            <w:tcW w:w="862" w:type="dxa"/>
            <w:tcBorders>
              <w:top w:val="nil"/>
              <w:left w:val="nil"/>
              <w:bottom w:val="nil"/>
              <w:right w:val="nil"/>
            </w:tcBorders>
            <w:vAlign w:val="bottom"/>
          </w:tcPr>
          <w:p w14:paraId="3685C55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w:t>
            </w:r>
          </w:p>
        </w:tc>
        <w:tc>
          <w:tcPr>
            <w:tcW w:w="1313" w:type="dxa"/>
            <w:tcBorders>
              <w:top w:val="nil"/>
              <w:left w:val="nil"/>
              <w:bottom w:val="nil"/>
              <w:right w:val="nil"/>
            </w:tcBorders>
            <w:vAlign w:val="bottom"/>
          </w:tcPr>
          <w:p w14:paraId="44F106C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38.19796</w:t>
            </w:r>
          </w:p>
        </w:tc>
        <w:tc>
          <w:tcPr>
            <w:tcW w:w="1312" w:type="dxa"/>
            <w:tcBorders>
              <w:top w:val="nil"/>
              <w:left w:val="nil"/>
              <w:bottom w:val="nil"/>
              <w:right w:val="nil"/>
            </w:tcBorders>
            <w:vAlign w:val="bottom"/>
          </w:tcPr>
          <w:p w14:paraId="6D9DEE8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60.63990</w:t>
            </w:r>
          </w:p>
        </w:tc>
        <w:tc>
          <w:tcPr>
            <w:tcW w:w="1313" w:type="dxa"/>
            <w:tcBorders>
              <w:top w:val="nil"/>
              <w:left w:val="nil"/>
              <w:bottom w:val="nil"/>
              <w:right w:val="nil"/>
            </w:tcBorders>
            <w:vAlign w:val="bottom"/>
          </w:tcPr>
          <w:p w14:paraId="5ED3F8D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1.10e-06</w:t>
            </w:r>
          </w:p>
        </w:tc>
        <w:tc>
          <w:tcPr>
            <w:tcW w:w="1312" w:type="dxa"/>
            <w:tcBorders>
              <w:top w:val="nil"/>
              <w:left w:val="nil"/>
              <w:bottom w:val="nil"/>
              <w:right w:val="nil"/>
            </w:tcBorders>
            <w:vAlign w:val="bottom"/>
          </w:tcPr>
          <w:p w14:paraId="04FE6DF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2.843003</w:t>
            </w:r>
          </w:p>
        </w:tc>
        <w:tc>
          <w:tcPr>
            <w:tcW w:w="1313" w:type="dxa"/>
            <w:tcBorders>
              <w:top w:val="nil"/>
              <w:left w:val="nil"/>
              <w:bottom w:val="nil"/>
              <w:right w:val="nil"/>
            </w:tcBorders>
            <w:vAlign w:val="bottom"/>
          </w:tcPr>
          <w:p w14:paraId="2FCE052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6.554144</w:t>
            </w:r>
          </w:p>
        </w:tc>
        <w:tc>
          <w:tcPr>
            <w:tcW w:w="1312" w:type="dxa"/>
            <w:tcBorders>
              <w:top w:val="nil"/>
              <w:left w:val="nil"/>
              <w:bottom w:val="nil"/>
              <w:right w:val="nil"/>
            </w:tcBorders>
            <w:vAlign w:val="bottom"/>
          </w:tcPr>
          <w:p w14:paraId="0DA8BA9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3.977536</w:t>
            </w:r>
          </w:p>
        </w:tc>
      </w:tr>
      <w:tr w:rsidR="00E31905" w:rsidRPr="00F70112" w14:paraId="2AD82569" w14:textId="77777777" w:rsidTr="00C16E9F">
        <w:trPr>
          <w:trHeight w:val="225"/>
        </w:trPr>
        <w:tc>
          <w:tcPr>
            <w:tcW w:w="862" w:type="dxa"/>
            <w:tcBorders>
              <w:top w:val="nil"/>
              <w:left w:val="nil"/>
              <w:bottom w:val="nil"/>
              <w:right w:val="nil"/>
            </w:tcBorders>
            <w:vAlign w:val="bottom"/>
          </w:tcPr>
          <w:p w14:paraId="6070CE5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w:t>
            </w:r>
          </w:p>
        </w:tc>
        <w:tc>
          <w:tcPr>
            <w:tcW w:w="1313" w:type="dxa"/>
            <w:tcBorders>
              <w:top w:val="nil"/>
              <w:left w:val="nil"/>
              <w:bottom w:val="nil"/>
              <w:right w:val="nil"/>
            </w:tcBorders>
            <w:vAlign w:val="bottom"/>
          </w:tcPr>
          <w:p w14:paraId="62A7D11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142.5152</w:t>
            </w:r>
          </w:p>
        </w:tc>
        <w:tc>
          <w:tcPr>
            <w:tcW w:w="1312" w:type="dxa"/>
            <w:tcBorders>
              <w:top w:val="nil"/>
              <w:left w:val="nil"/>
              <w:bottom w:val="nil"/>
              <w:right w:val="nil"/>
            </w:tcBorders>
            <w:vAlign w:val="bottom"/>
          </w:tcPr>
          <w:p w14:paraId="5B0D4D2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67.06107*</w:t>
            </w:r>
          </w:p>
        </w:tc>
        <w:tc>
          <w:tcPr>
            <w:tcW w:w="1313" w:type="dxa"/>
            <w:tcBorders>
              <w:top w:val="nil"/>
              <w:left w:val="nil"/>
              <w:bottom w:val="nil"/>
              <w:right w:val="nil"/>
            </w:tcBorders>
            <w:vAlign w:val="bottom"/>
          </w:tcPr>
          <w:p w14:paraId="2854A27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3.10e-08*</w:t>
            </w:r>
          </w:p>
        </w:tc>
        <w:tc>
          <w:tcPr>
            <w:tcW w:w="1312" w:type="dxa"/>
            <w:tcBorders>
              <w:top w:val="nil"/>
              <w:left w:val="nil"/>
              <w:bottom w:val="nil"/>
              <w:right w:val="nil"/>
            </w:tcBorders>
            <w:vAlign w:val="bottom"/>
          </w:tcPr>
          <w:p w14:paraId="51E8660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-2.036798*</w:t>
            </w:r>
          </w:p>
        </w:tc>
        <w:tc>
          <w:tcPr>
            <w:tcW w:w="1313" w:type="dxa"/>
            <w:tcBorders>
              <w:top w:val="nil"/>
              <w:left w:val="nil"/>
              <w:bottom w:val="nil"/>
              <w:right w:val="nil"/>
            </w:tcBorders>
            <w:vAlign w:val="bottom"/>
          </w:tcPr>
          <w:p w14:paraId="5B9FBF8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3.387177*</w:t>
            </w:r>
          </w:p>
        </w:tc>
        <w:tc>
          <w:tcPr>
            <w:tcW w:w="1312" w:type="dxa"/>
            <w:tcBorders>
              <w:top w:val="nil"/>
              <w:left w:val="nil"/>
              <w:bottom w:val="nil"/>
              <w:right w:val="nil"/>
            </w:tcBorders>
            <w:vAlign w:val="bottom"/>
          </w:tcPr>
          <w:p w14:paraId="1A82E6A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-0.378635*</w:t>
            </w:r>
          </w:p>
        </w:tc>
      </w:tr>
      <w:tr w:rsidR="00E31905" w:rsidRPr="00F70112" w14:paraId="2262F434" w14:textId="77777777" w:rsidTr="00C16E9F">
        <w:trPr>
          <w:trHeight w:hRule="exact" w:val="90"/>
        </w:trPr>
        <w:tc>
          <w:tcPr>
            <w:tcW w:w="862" w:type="dxa"/>
            <w:tcBorders>
              <w:top w:val="nil"/>
              <w:left w:val="nil"/>
              <w:bottom w:val="double" w:sz="6" w:space="2" w:color="auto"/>
              <w:right w:val="nil"/>
            </w:tcBorders>
            <w:vAlign w:val="bottom"/>
          </w:tcPr>
          <w:p w14:paraId="411FE73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double" w:sz="6" w:space="2" w:color="auto"/>
              <w:right w:val="nil"/>
            </w:tcBorders>
            <w:vAlign w:val="bottom"/>
          </w:tcPr>
          <w:p w14:paraId="7FF5FA0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double" w:sz="6" w:space="2" w:color="auto"/>
              <w:right w:val="nil"/>
            </w:tcBorders>
            <w:vAlign w:val="bottom"/>
          </w:tcPr>
          <w:p w14:paraId="1A86B31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double" w:sz="6" w:space="2" w:color="auto"/>
              <w:right w:val="nil"/>
            </w:tcBorders>
            <w:vAlign w:val="bottom"/>
          </w:tcPr>
          <w:p w14:paraId="3C9168A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double" w:sz="6" w:space="2" w:color="auto"/>
              <w:right w:val="nil"/>
            </w:tcBorders>
            <w:vAlign w:val="bottom"/>
          </w:tcPr>
          <w:p w14:paraId="316791D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double" w:sz="6" w:space="2" w:color="auto"/>
              <w:right w:val="nil"/>
            </w:tcBorders>
            <w:vAlign w:val="bottom"/>
          </w:tcPr>
          <w:p w14:paraId="6D5315D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double" w:sz="6" w:space="2" w:color="auto"/>
              <w:right w:val="nil"/>
            </w:tcBorders>
            <w:vAlign w:val="bottom"/>
          </w:tcPr>
          <w:p w14:paraId="277A859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DE86CD0" w14:textId="77777777" w:rsidTr="00C16E9F">
        <w:trPr>
          <w:trHeight w:hRule="exact" w:val="135"/>
        </w:trPr>
        <w:tc>
          <w:tcPr>
            <w:tcW w:w="862" w:type="dxa"/>
            <w:tcBorders>
              <w:top w:val="nil"/>
              <w:left w:val="nil"/>
              <w:bottom w:val="nil"/>
              <w:right w:val="nil"/>
            </w:tcBorders>
            <w:vAlign w:val="bottom"/>
          </w:tcPr>
          <w:p w14:paraId="493F314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1852481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27A43EE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630EAFC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457A99D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0B6DD06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0EE1222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C149621" w14:textId="77777777" w:rsidTr="00C16E9F">
        <w:trPr>
          <w:trHeight w:val="225"/>
        </w:trPr>
        <w:tc>
          <w:tcPr>
            <w:tcW w:w="4800" w:type="dxa"/>
            <w:gridSpan w:val="4"/>
            <w:tcBorders>
              <w:top w:val="nil"/>
              <w:left w:val="nil"/>
              <w:bottom w:val="nil"/>
              <w:right w:val="nil"/>
            </w:tcBorders>
            <w:vAlign w:val="bottom"/>
          </w:tcPr>
          <w:p w14:paraId="08A3535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xml:space="preserve"> * </w:t>
            </w:r>
            <w:proofErr w:type="gramStart"/>
            <w:r w:rsidRPr="00F70112">
              <w:rPr>
                <w:rFonts w:ascii="Times New Roman" w:hAnsi="Times New Roman" w:cs="Times New Roman"/>
                <w:color w:val="000000"/>
                <w:sz w:val="24"/>
                <w:szCs w:val="24"/>
              </w:rPr>
              <w:t>indicates</w:t>
            </w:r>
            <w:proofErr w:type="gramEnd"/>
            <w:r w:rsidRPr="00F70112">
              <w:rPr>
                <w:rFonts w:ascii="Times New Roman" w:hAnsi="Times New Roman" w:cs="Times New Roman"/>
                <w:color w:val="000000"/>
                <w:sz w:val="24"/>
                <w:szCs w:val="24"/>
              </w:rPr>
              <w:t xml:space="preserve"> lag order selected by the criterion</w:t>
            </w:r>
          </w:p>
        </w:tc>
        <w:tc>
          <w:tcPr>
            <w:tcW w:w="1312" w:type="dxa"/>
            <w:tcBorders>
              <w:top w:val="nil"/>
              <w:left w:val="nil"/>
              <w:bottom w:val="nil"/>
              <w:right w:val="nil"/>
            </w:tcBorders>
            <w:vAlign w:val="bottom"/>
          </w:tcPr>
          <w:p w14:paraId="7CBFDF5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67E78D5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3926AF0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75B378B" w14:textId="77777777" w:rsidTr="00C16E9F">
        <w:trPr>
          <w:trHeight w:val="225"/>
        </w:trPr>
        <w:tc>
          <w:tcPr>
            <w:tcW w:w="6112" w:type="dxa"/>
            <w:gridSpan w:val="5"/>
            <w:tcBorders>
              <w:top w:val="nil"/>
              <w:left w:val="nil"/>
              <w:bottom w:val="nil"/>
              <w:right w:val="nil"/>
            </w:tcBorders>
            <w:vAlign w:val="bottom"/>
          </w:tcPr>
          <w:p w14:paraId="5CD01E8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LR: sequential modified LR test statistic (each test at 5% level)</w:t>
            </w:r>
          </w:p>
        </w:tc>
        <w:tc>
          <w:tcPr>
            <w:tcW w:w="1313" w:type="dxa"/>
            <w:tcBorders>
              <w:top w:val="nil"/>
              <w:left w:val="nil"/>
              <w:bottom w:val="nil"/>
              <w:right w:val="nil"/>
            </w:tcBorders>
            <w:vAlign w:val="bottom"/>
          </w:tcPr>
          <w:p w14:paraId="372FA67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3A10F38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4809667" w14:textId="77777777" w:rsidTr="00C16E9F">
        <w:trPr>
          <w:trHeight w:val="225"/>
        </w:trPr>
        <w:tc>
          <w:tcPr>
            <w:tcW w:w="3487" w:type="dxa"/>
            <w:gridSpan w:val="3"/>
            <w:tcBorders>
              <w:top w:val="nil"/>
              <w:left w:val="nil"/>
              <w:bottom w:val="nil"/>
              <w:right w:val="nil"/>
            </w:tcBorders>
            <w:vAlign w:val="bottom"/>
          </w:tcPr>
          <w:p w14:paraId="416E9D7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FPE: Final prediction error</w:t>
            </w:r>
          </w:p>
        </w:tc>
        <w:tc>
          <w:tcPr>
            <w:tcW w:w="1313" w:type="dxa"/>
            <w:tcBorders>
              <w:top w:val="nil"/>
              <w:left w:val="nil"/>
              <w:bottom w:val="nil"/>
              <w:right w:val="nil"/>
            </w:tcBorders>
            <w:vAlign w:val="bottom"/>
          </w:tcPr>
          <w:p w14:paraId="4B9CEE5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5E70A4A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226A3A3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60493B9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4AF49CD" w14:textId="77777777" w:rsidTr="00C16E9F">
        <w:trPr>
          <w:trHeight w:val="225"/>
        </w:trPr>
        <w:tc>
          <w:tcPr>
            <w:tcW w:w="3487" w:type="dxa"/>
            <w:gridSpan w:val="3"/>
            <w:tcBorders>
              <w:top w:val="nil"/>
              <w:left w:val="nil"/>
              <w:bottom w:val="nil"/>
              <w:right w:val="nil"/>
            </w:tcBorders>
            <w:vAlign w:val="bottom"/>
          </w:tcPr>
          <w:p w14:paraId="0416D93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AIC: Akaike information criterion</w:t>
            </w:r>
          </w:p>
        </w:tc>
        <w:tc>
          <w:tcPr>
            <w:tcW w:w="1313" w:type="dxa"/>
            <w:tcBorders>
              <w:top w:val="nil"/>
              <w:left w:val="nil"/>
              <w:bottom w:val="nil"/>
              <w:right w:val="nil"/>
            </w:tcBorders>
            <w:vAlign w:val="bottom"/>
          </w:tcPr>
          <w:p w14:paraId="7B98E1A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3316DF5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0F824A9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1474821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AA4C6A3" w14:textId="77777777" w:rsidTr="00C16E9F">
        <w:trPr>
          <w:trHeight w:val="225"/>
        </w:trPr>
        <w:tc>
          <w:tcPr>
            <w:tcW w:w="3487" w:type="dxa"/>
            <w:gridSpan w:val="3"/>
            <w:tcBorders>
              <w:top w:val="nil"/>
              <w:left w:val="nil"/>
              <w:bottom w:val="nil"/>
              <w:right w:val="nil"/>
            </w:tcBorders>
            <w:vAlign w:val="bottom"/>
          </w:tcPr>
          <w:p w14:paraId="63AF261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SC: Schwarz information criterion</w:t>
            </w:r>
          </w:p>
        </w:tc>
        <w:tc>
          <w:tcPr>
            <w:tcW w:w="1313" w:type="dxa"/>
            <w:tcBorders>
              <w:top w:val="nil"/>
              <w:left w:val="nil"/>
              <w:bottom w:val="nil"/>
              <w:right w:val="nil"/>
            </w:tcBorders>
            <w:vAlign w:val="bottom"/>
          </w:tcPr>
          <w:p w14:paraId="5154704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2F63672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1378E81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206D42B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49848DC" w14:textId="77777777" w:rsidTr="00C16E9F">
        <w:trPr>
          <w:trHeight w:val="225"/>
        </w:trPr>
        <w:tc>
          <w:tcPr>
            <w:tcW w:w="4800" w:type="dxa"/>
            <w:gridSpan w:val="4"/>
            <w:tcBorders>
              <w:top w:val="nil"/>
              <w:left w:val="nil"/>
              <w:bottom w:val="nil"/>
              <w:right w:val="nil"/>
            </w:tcBorders>
            <w:vAlign w:val="bottom"/>
          </w:tcPr>
          <w:p w14:paraId="3E652D7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HQ: Hannan-Quinn information criterion</w:t>
            </w:r>
          </w:p>
        </w:tc>
        <w:tc>
          <w:tcPr>
            <w:tcW w:w="1312" w:type="dxa"/>
            <w:tcBorders>
              <w:top w:val="nil"/>
              <w:left w:val="nil"/>
              <w:bottom w:val="nil"/>
              <w:right w:val="nil"/>
            </w:tcBorders>
            <w:vAlign w:val="bottom"/>
          </w:tcPr>
          <w:p w14:paraId="4A8ED8D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6520C3E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3508906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3B0A4E8" w14:textId="77777777" w:rsidTr="00C16E9F">
        <w:trPr>
          <w:trHeight w:val="225"/>
        </w:trPr>
        <w:tc>
          <w:tcPr>
            <w:tcW w:w="862" w:type="dxa"/>
            <w:tcBorders>
              <w:top w:val="nil"/>
              <w:left w:val="nil"/>
              <w:bottom w:val="nil"/>
              <w:right w:val="nil"/>
            </w:tcBorders>
            <w:vAlign w:val="bottom"/>
          </w:tcPr>
          <w:p w14:paraId="012FF56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27E6C70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5B6DA05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17AC542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49251C9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14:paraId="2FC7483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312" w:type="dxa"/>
            <w:tcBorders>
              <w:top w:val="nil"/>
              <w:left w:val="nil"/>
              <w:bottom w:val="nil"/>
              <w:right w:val="nil"/>
            </w:tcBorders>
            <w:vAlign w:val="bottom"/>
          </w:tcPr>
          <w:p w14:paraId="0B2B358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bl>
    <w:p w14:paraId="7AB3023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br/>
      </w:r>
    </w:p>
    <w:tbl>
      <w:tblPr>
        <w:tblW w:w="0" w:type="auto"/>
        <w:tblInd w:w="30" w:type="dxa"/>
        <w:tblLayout w:type="fixed"/>
        <w:tblCellMar>
          <w:left w:w="0" w:type="dxa"/>
          <w:right w:w="0" w:type="dxa"/>
        </w:tblCellMar>
        <w:tblLook w:val="0000" w:firstRow="0" w:lastRow="0" w:firstColumn="0" w:lastColumn="0" w:noHBand="0" w:noVBand="0"/>
      </w:tblPr>
      <w:tblGrid>
        <w:gridCol w:w="1387"/>
        <w:gridCol w:w="1418"/>
        <w:gridCol w:w="1417"/>
        <w:gridCol w:w="1418"/>
        <w:gridCol w:w="1417"/>
        <w:gridCol w:w="1418"/>
        <w:gridCol w:w="1417"/>
      </w:tblGrid>
      <w:tr w:rsidR="00E31905" w:rsidRPr="00F70112" w14:paraId="4BFC51F2" w14:textId="77777777" w:rsidTr="00C16E9F">
        <w:trPr>
          <w:trHeight w:val="225"/>
        </w:trPr>
        <w:tc>
          <w:tcPr>
            <w:tcW w:w="4222" w:type="dxa"/>
            <w:gridSpan w:val="3"/>
            <w:tcBorders>
              <w:top w:val="nil"/>
              <w:left w:val="nil"/>
              <w:bottom w:val="nil"/>
              <w:right w:val="nil"/>
            </w:tcBorders>
            <w:vAlign w:val="bottom"/>
          </w:tcPr>
          <w:p w14:paraId="4069D39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Date: 11/05/20   Time: 19:44</w:t>
            </w:r>
          </w:p>
        </w:tc>
        <w:tc>
          <w:tcPr>
            <w:tcW w:w="1418" w:type="dxa"/>
            <w:tcBorders>
              <w:top w:val="nil"/>
              <w:left w:val="nil"/>
              <w:bottom w:val="nil"/>
              <w:right w:val="nil"/>
            </w:tcBorders>
            <w:vAlign w:val="bottom"/>
          </w:tcPr>
          <w:p w14:paraId="36E67A2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42E91C8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03F7881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4A2D6EB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1A1890F" w14:textId="77777777" w:rsidTr="00C16E9F">
        <w:trPr>
          <w:trHeight w:val="225"/>
        </w:trPr>
        <w:tc>
          <w:tcPr>
            <w:tcW w:w="4222" w:type="dxa"/>
            <w:gridSpan w:val="3"/>
            <w:tcBorders>
              <w:top w:val="nil"/>
              <w:left w:val="nil"/>
              <w:bottom w:val="nil"/>
              <w:right w:val="nil"/>
            </w:tcBorders>
            <w:vAlign w:val="bottom"/>
          </w:tcPr>
          <w:p w14:paraId="29E07BF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Sample (adjusted): 1991 2019</w:t>
            </w:r>
          </w:p>
        </w:tc>
        <w:tc>
          <w:tcPr>
            <w:tcW w:w="1418" w:type="dxa"/>
            <w:tcBorders>
              <w:top w:val="nil"/>
              <w:left w:val="nil"/>
              <w:bottom w:val="nil"/>
              <w:right w:val="nil"/>
            </w:tcBorders>
            <w:vAlign w:val="bottom"/>
          </w:tcPr>
          <w:p w14:paraId="2401994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6C617EF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7350016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5F5381A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000EBDA" w14:textId="77777777" w:rsidTr="00C16E9F">
        <w:trPr>
          <w:trHeight w:val="225"/>
        </w:trPr>
        <w:tc>
          <w:tcPr>
            <w:tcW w:w="5640" w:type="dxa"/>
            <w:gridSpan w:val="4"/>
            <w:tcBorders>
              <w:top w:val="nil"/>
              <w:left w:val="nil"/>
              <w:bottom w:val="nil"/>
              <w:right w:val="nil"/>
            </w:tcBorders>
            <w:vAlign w:val="bottom"/>
          </w:tcPr>
          <w:p w14:paraId="4D13D06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Included observations: 29 after adjustments</w:t>
            </w:r>
          </w:p>
        </w:tc>
        <w:tc>
          <w:tcPr>
            <w:tcW w:w="1417" w:type="dxa"/>
            <w:tcBorders>
              <w:top w:val="nil"/>
              <w:left w:val="nil"/>
              <w:bottom w:val="nil"/>
              <w:right w:val="nil"/>
            </w:tcBorders>
            <w:vAlign w:val="bottom"/>
          </w:tcPr>
          <w:p w14:paraId="0C2FC67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1FDE313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2A126D8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1A50ADB" w14:textId="77777777" w:rsidTr="00C16E9F">
        <w:trPr>
          <w:trHeight w:val="225"/>
        </w:trPr>
        <w:tc>
          <w:tcPr>
            <w:tcW w:w="5640" w:type="dxa"/>
            <w:gridSpan w:val="4"/>
            <w:tcBorders>
              <w:top w:val="nil"/>
              <w:left w:val="nil"/>
              <w:bottom w:val="nil"/>
              <w:right w:val="nil"/>
            </w:tcBorders>
            <w:vAlign w:val="bottom"/>
          </w:tcPr>
          <w:p w14:paraId="5E64BDD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Trend assumption: Linear deterministic trend</w:t>
            </w:r>
          </w:p>
        </w:tc>
        <w:tc>
          <w:tcPr>
            <w:tcW w:w="1417" w:type="dxa"/>
            <w:tcBorders>
              <w:top w:val="nil"/>
              <w:left w:val="nil"/>
              <w:bottom w:val="nil"/>
              <w:right w:val="nil"/>
            </w:tcBorders>
            <w:vAlign w:val="bottom"/>
          </w:tcPr>
          <w:p w14:paraId="59D300E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0ED648B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4DAFF05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108AA9D" w14:textId="77777777" w:rsidTr="00C16E9F">
        <w:trPr>
          <w:trHeight w:val="225"/>
        </w:trPr>
        <w:tc>
          <w:tcPr>
            <w:tcW w:w="5640" w:type="dxa"/>
            <w:gridSpan w:val="4"/>
            <w:tcBorders>
              <w:top w:val="nil"/>
              <w:left w:val="nil"/>
              <w:bottom w:val="nil"/>
              <w:right w:val="nil"/>
            </w:tcBorders>
            <w:vAlign w:val="bottom"/>
          </w:tcPr>
          <w:p w14:paraId="639E630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Series: LNGDP LNMANO LNLAB LNFDI INF EXCH </w:t>
            </w:r>
          </w:p>
        </w:tc>
        <w:tc>
          <w:tcPr>
            <w:tcW w:w="1417" w:type="dxa"/>
            <w:tcBorders>
              <w:top w:val="nil"/>
              <w:left w:val="nil"/>
              <w:bottom w:val="nil"/>
              <w:right w:val="nil"/>
            </w:tcBorders>
            <w:vAlign w:val="bottom"/>
          </w:tcPr>
          <w:p w14:paraId="4E4ACE5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26DB2A5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40F4F93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16564BE" w14:textId="77777777" w:rsidTr="00C16E9F">
        <w:trPr>
          <w:trHeight w:val="225"/>
        </w:trPr>
        <w:tc>
          <w:tcPr>
            <w:tcW w:w="5640" w:type="dxa"/>
            <w:gridSpan w:val="4"/>
            <w:tcBorders>
              <w:top w:val="nil"/>
              <w:left w:val="nil"/>
              <w:bottom w:val="nil"/>
              <w:right w:val="nil"/>
            </w:tcBorders>
            <w:vAlign w:val="bottom"/>
          </w:tcPr>
          <w:p w14:paraId="14860C6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Lags interval (in first differences): 1 to 1</w:t>
            </w:r>
          </w:p>
        </w:tc>
        <w:tc>
          <w:tcPr>
            <w:tcW w:w="1417" w:type="dxa"/>
            <w:tcBorders>
              <w:top w:val="nil"/>
              <w:left w:val="nil"/>
              <w:bottom w:val="nil"/>
              <w:right w:val="nil"/>
            </w:tcBorders>
            <w:vAlign w:val="bottom"/>
          </w:tcPr>
          <w:p w14:paraId="759663D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2581378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693CED3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8A22448" w14:textId="77777777" w:rsidTr="00C16E9F">
        <w:trPr>
          <w:trHeight w:val="225"/>
        </w:trPr>
        <w:tc>
          <w:tcPr>
            <w:tcW w:w="1387" w:type="dxa"/>
            <w:tcBorders>
              <w:top w:val="nil"/>
              <w:left w:val="nil"/>
              <w:bottom w:val="nil"/>
              <w:right w:val="nil"/>
            </w:tcBorders>
            <w:vAlign w:val="bottom"/>
          </w:tcPr>
          <w:p w14:paraId="09D6C05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0E9D91F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4DF65C3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7F3CAAD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55737D9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4AA597D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4DBFF83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BD832D4" w14:textId="77777777" w:rsidTr="00C16E9F">
        <w:trPr>
          <w:trHeight w:val="225"/>
        </w:trPr>
        <w:tc>
          <w:tcPr>
            <w:tcW w:w="5640" w:type="dxa"/>
            <w:gridSpan w:val="4"/>
            <w:tcBorders>
              <w:top w:val="nil"/>
              <w:left w:val="nil"/>
              <w:bottom w:val="nil"/>
              <w:right w:val="nil"/>
            </w:tcBorders>
            <w:vAlign w:val="bottom"/>
          </w:tcPr>
          <w:p w14:paraId="5F56B0E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Unrestricted Cointegration Rank Test (Trace)</w:t>
            </w:r>
          </w:p>
        </w:tc>
        <w:tc>
          <w:tcPr>
            <w:tcW w:w="1417" w:type="dxa"/>
            <w:tcBorders>
              <w:top w:val="nil"/>
              <w:left w:val="nil"/>
              <w:bottom w:val="nil"/>
              <w:right w:val="nil"/>
            </w:tcBorders>
            <w:vAlign w:val="bottom"/>
          </w:tcPr>
          <w:p w14:paraId="1BCC6F9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0CE1FB7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5479485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ABE0D98" w14:textId="77777777" w:rsidTr="00C16E9F">
        <w:trPr>
          <w:trHeight w:hRule="exact" w:val="90"/>
        </w:trPr>
        <w:tc>
          <w:tcPr>
            <w:tcW w:w="1387" w:type="dxa"/>
            <w:tcBorders>
              <w:top w:val="nil"/>
              <w:left w:val="nil"/>
              <w:bottom w:val="double" w:sz="6" w:space="2" w:color="auto"/>
              <w:right w:val="nil"/>
            </w:tcBorders>
            <w:vAlign w:val="bottom"/>
          </w:tcPr>
          <w:p w14:paraId="4022BBF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14:paraId="0F91E17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double" w:sz="6" w:space="2" w:color="auto"/>
              <w:right w:val="nil"/>
            </w:tcBorders>
            <w:vAlign w:val="bottom"/>
          </w:tcPr>
          <w:p w14:paraId="6A83CAA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14:paraId="5D015D0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double" w:sz="6" w:space="2" w:color="auto"/>
              <w:right w:val="nil"/>
            </w:tcBorders>
            <w:vAlign w:val="bottom"/>
          </w:tcPr>
          <w:p w14:paraId="1859B30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4435C7D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5E407B1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FC87DF4" w14:textId="77777777" w:rsidTr="00C16E9F">
        <w:trPr>
          <w:trHeight w:hRule="exact" w:val="135"/>
        </w:trPr>
        <w:tc>
          <w:tcPr>
            <w:tcW w:w="1387" w:type="dxa"/>
            <w:tcBorders>
              <w:top w:val="nil"/>
              <w:left w:val="nil"/>
              <w:bottom w:val="nil"/>
              <w:right w:val="nil"/>
            </w:tcBorders>
            <w:vAlign w:val="bottom"/>
          </w:tcPr>
          <w:p w14:paraId="181C78E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17580DD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2817C09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3244C96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13F079F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0B84065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62F4435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ADE7DF6" w14:textId="77777777" w:rsidTr="00C16E9F">
        <w:trPr>
          <w:trHeight w:val="225"/>
        </w:trPr>
        <w:tc>
          <w:tcPr>
            <w:tcW w:w="1387" w:type="dxa"/>
            <w:tcBorders>
              <w:top w:val="nil"/>
              <w:left w:val="nil"/>
              <w:bottom w:val="nil"/>
              <w:right w:val="nil"/>
            </w:tcBorders>
            <w:vAlign w:val="bottom"/>
          </w:tcPr>
          <w:p w14:paraId="5994E49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Hypothesized</w:t>
            </w:r>
          </w:p>
        </w:tc>
        <w:tc>
          <w:tcPr>
            <w:tcW w:w="1418" w:type="dxa"/>
            <w:tcBorders>
              <w:top w:val="nil"/>
              <w:left w:val="nil"/>
              <w:bottom w:val="nil"/>
              <w:right w:val="nil"/>
            </w:tcBorders>
            <w:vAlign w:val="bottom"/>
          </w:tcPr>
          <w:p w14:paraId="401149D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724BB68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Trace</w:t>
            </w:r>
          </w:p>
        </w:tc>
        <w:tc>
          <w:tcPr>
            <w:tcW w:w="1418" w:type="dxa"/>
            <w:tcBorders>
              <w:top w:val="nil"/>
              <w:left w:val="nil"/>
              <w:bottom w:val="nil"/>
              <w:right w:val="nil"/>
            </w:tcBorders>
            <w:vAlign w:val="bottom"/>
          </w:tcPr>
          <w:p w14:paraId="5DA5E33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0.05</w:t>
            </w:r>
          </w:p>
        </w:tc>
        <w:tc>
          <w:tcPr>
            <w:tcW w:w="1417" w:type="dxa"/>
            <w:tcBorders>
              <w:top w:val="nil"/>
              <w:left w:val="nil"/>
              <w:bottom w:val="nil"/>
              <w:right w:val="nil"/>
            </w:tcBorders>
            <w:vAlign w:val="bottom"/>
          </w:tcPr>
          <w:p w14:paraId="400B433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0B1FA88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5891C27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24BD4BF" w14:textId="77777777" w:rsidTr="00C16E9F">
        <w:trPr>
          <w:trHeight w:val="225"/>
        </w:trPr>
        <w:tc>
          <w:tcPr>
            <w:tcW w:w="1387" w:type="dxa"/>
            <w:tcBorders>
              <w:top w:val="nil"/>
              <w:left w:val="nil"/>
              <w:bottom w:val="nil"/>
              <w:right w:val="nil"/>
            </w:tcBorders>
            <w:vAlign w:val="bottom"/>
          </w:tcPr>
          <w:p w14:paraId="749336A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No. of CE(s)</w:t>
            </w:r>
          </w:p>
        </w:tc>
        <w:tc>
          <w:tcPr>
            <w:tcW w:w="1418" w:type="dxa"/>
            <w:tcBorders>
              <w:top w:val="nil"/>
              <w:left w:val="nil"/>
              <w:bottom w:val="nil"/>
              <w:right w:val="nil"/>
            </w:tcBorders>
            <w:vAlign w:val="bottom"/>
          </w:tcPr>
          <w:p w14:paraId="4EA5BC3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Eigenvalue</w:t>
            </w:r>
          </w:p>
        </w:tc>
        <w:tc>
          <w:tcPr>
            <w:tcW w:w="1417" w:type="dxa"/>
            <w:tcBorders>
              <w:top w:val="nil"/>
              <w:left w:val="nil"/>
              <w:bottom w:val="nil"/>
              <w:right w:val="nil"/>
            </w:tcBorders>
            <w:vAlign w:val="bottom"/>
          </w:tcPr>
          <w:p w14:paraId="4731EEA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Statistic</w:t>
            </w:r>
          </w:p>
        </w:tc>
        <w:tc>
          <w:tcPr>
            <w:tcW w:w="1418" w:type="dxa"/>
            <w:tcBorders>
              <w:top w:val="nil"/>
              <w:left w:val="nil"/>
              <w:bottom w:val="nil"/>
              <w:right w:val="nil"/>
            </w:tcBorders>
            <w:vAlign w:val="bottom"/>
          </w:tcPr>
          <w:p w14:paraId="619C8B3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Critical Value</w:t>
            </w:r>
          </w:p>
        </w:tc>
        <w:tc>
          <w:tcPr>
            <w:tcW w:w="1417" w:type="dxa"/>
            <w:tcBorders>
              <w:top w:val="nil"/>
              <w:left w:val="nil"/>
              <w:bottom w:val="nil"/>
              <w:right w:val="nil"/>
            </w:tcBorders>
            <w:vAlign w:val="bottom"/>
          </w:tcPr>
          <w:p w14:paraId="4D9609C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Prob.**</w:t>
            </w:r>
          </w:p>
        </w:tc>
        <w:tc>
          <w:tcPr>
            <w:tcW w:w="1418" w:type="dxa"/>
            <w:tcBorders>
              <w:top w:val="nil"/>
              <w:left w:val="nil"/>
              <w:bottom w:val="nil"/>
              <w:right w:val="nil"/>
            </w:tcBorders>
            <w:vAlign w:val="bottom"/>
          </w:tcPr>
          <w:p w14:paraId="1001419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1B3D860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88EDA64" w14:textId="77777777" w:rsidTr="00C16E9F">
        <w:trPr>
          <w:trHeight w:hRule="exact" w:val="90"/>
        </w:trPr>
        <w:tc>
          <w:tcPr>
            <w:tcW w:w="1387" w:type="dxa"/>
            <w:tcBorders>
              <w:top w:val="nil"/>
              <w:left w:val="nil"/>
              <w:bottom w:val="double" w:sz="6" w:space="2" w:color="auto"/>
              <w:right w:val="nil"/>
            </w:tcBorders>
            <w:vAlign w:val="bottom"/>
          </w:tcPr>
          <w:p w14:paraId="522D762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14:paraId="351BB7E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double" w:sz="6" w:space="2" w:color="auto"/>
              <w:right w:val="nil"/>
            </w:tcBorders>
            <w:vAlign w:val="bottom"/>
          </w:tcPr>
          <w:p w14:paraId="036ACFB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14:paraId="33AE8AA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double" w:sz="6" w:space="2" w:color="auto"/>
              <w:right w:val="nil"/>
            </w:tcBorders>
            <w:vAlign w:val="bottom"/>
          </w:tcPr>
          <w:p w14:paraId="4A0ACC5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1B4EEA7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3D86D46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6A466AA" w14:textId="77777777" w:rsidTr="00C16E9F">
        <w:trPr>
          <w:trHeight w:hRule="exact" w:val="135"/>
        </w:trPr>
        <w:tc>
          <w:tcPr>
            <w:tcW w:w="1387" w:type="dxa"/>
            <w:tcBorders>
              <w:top w:val="nil"/>
              <w:left w:val="nil"/>
              <w:bottom w:val="nil"/>
              <w:right w:val="nil"/>
            </w:tcBorders>
            <w:vAlign w:val="bottom"/>
          </w:tcPr>
          <w:p w14:paraId="1B5D14E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5CF7D56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2AC1E6E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6BC4A8C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728C9BB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173F5E6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7516616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724726F" w14:textId="77777777" w:rsidTr="00C16E9F">
        <w:trPr>
          <w:trHeight w:val="225"/>
        </w:trPr>
        <w:tc>
          <w:tcPr>
            <w:tcW w:w="1387" w:type="dxa"/>
            <w:tcBorders>
              <w:top w:val="nil"/>
              <w:left w:val="nil"/>
              <w:bottom w:val="nil"/>
              <w:right w:val="nil"/>
            </w:tcBorders>
            <w:vAlign w:val="bottom"/>
          </w:tcPr>
          <w:p w14:paraId="1C03807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None *</w:t>
            </w:r>
          </w:p>
        </w:tc>
        <w:tc>
          <w:tcPr>
            <w:tcW w:w="1418" w:type="dxa"/>
            <w:tcBorders>
              <w:top w:val="nil"/>
              <w:left w:val="nil"/>
              <w:bottom w:val="nil"/>
              <w:right w:val="nil"/>
            </w:tcBorders>
            <w:vAlign w:val="bottom"/>
          </w:tcPr>
          <w:p w14:paraId="4D64470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0.887227</w:t>
            </w:r>
          </w:p>
        </w:tc>
        <w:tc>
          <w:tcPr>
            <w:tcW w:w="1417" w:type="dxa"/>
            <w:tcBorders>
              <w:top w:val="nil"/>
              <w:left w:val="nil"/>
              <w:bottom w:val="nil"/>
              <w:right w:val="nil"/>
            </w:tcBorders>
            <w:vAlign w:val="bottom"/>
          </w:tcPr>
          <w:p w14:paraId="1B066DD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153.5360</w:t>
            </w:r>
          </w:p>
        </w:tc>
        <w:tc>
          <w:tcPr>
            <w:tcW w:w="1418" w:type="dxa"/>
            <w:tcBorders>
              <w:top w:val="nil"/>
              <w:left w:val="nil"/>
              <w:bottom w:val="nil"/>
              <w:right w:val="nil"/>
            </w:tcBorders>
            <w:vAlign w:val="bottom"/>
          </w:tcPr>
          <w:p w14:paraId="60B0290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95.75366</w:t>
            </w:r>
          </w:p>
        </w:tc>
        <w:tc>
          <w:tcPr>
            <w:tcW w:w="1417" w:type="dxa"/>
            <w:tcBorders>
              <w:top w:val="nil"/>
              <w:left w:val="nil"/>
              <w:bottom w:val="nil"/>
              <w:right w:val="nil"/>
            </w:tcBorders>
            <w:vAlign w:val="bottom"/>
          </w:tcPr>
          <w:p w14:paraId="612277D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0.0000</w:t>
            </w:r>
          </w:p>
        </w:tc>
        <w:tc>
          <w:tcPr>
            <w:tcW w:w="1418" w:type="dxa"/>
            <w:tcBorders>
              <w:top w:val="nil"/>
              <w:left w:val="nil"/>
              <w:bottom w:val="nil"/>
              <w:right w:val="nil"/>
            </w:tcBorders>
            <w:vAlign w:val="bottom"/>
          </w:tcPr>
          <w:p w14:paraId="025C307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25BC62B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1133B0B" w14:textId="77777777" w:rsidTr="00C16E9F">
        <w:trPr>
          <w:trHeight w:val="225"/>
        </w:trPr>
        <w:tc>
          <w:tcPr>
            <w:tcW w:w="1387" w:type="dxa"/>
            <w:tcBorders>
              <w:top w:val="nil"/>
              <w:left w:val="nil"/>
              <w:bottom w:val="nil"/>
              <w:right w:val="nil"/>
            </w:tcBorders>
            <w:vAlign w:val="bottom"/>
          </w:tcPr>
          <w:p w14:paraId="5C46D64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At most 1 *</w:t>
            </w:r>
          </w:p>
        </w:tc>
        <w:tc>
          <w:tcPr>
            <w:tcW w:w="1418" w:type="dxa"/>
            <w:tcBorders>
              <w:top w:val="nil"/>
              <w:left w:val="nil"/>
              <w:bottom w:val="nil"/>
              <w:right w:val="nil"/>
            </w:tcBorders>
            <w:vAlign w:val="bottom"/>
          </w:tcPr>
          <w:p w14:paraId="2497465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0.771875</w:t>
            </w:r>
          </w:p>
        </w:tc>
        <w:tc>
          <w:tcPr>
            <w:tcW w:w="1417" w:type="dxa"/>
            <w:tcBorders>
              <w:top w:val="nil"/>
              <w:left w:val="nil"/>
              <w:bottom w:val="nil"/>
              <w:right w:val="nil"/>
            </w:tcBorders>
            <w:vAlign w:val="bottom"/>
          </w:tcPr>
          <w:p w14:paraId="5A72950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90.24689</w:t>
            </w:r>
          </w:p>
        </w:tc>
        <w:tc>
          <w:tcPr>
            <w:tcW w:w="1418" w:type="dxa"/>
            <w:tcBorders>
              <w:top w:val="nil"/>
              <w:left w:val="nil"/>
              <w:bottom w:val="nil"/>
              <w:right w:val="nil"/>
            </w:tcBorders>
            <w:vAlign w:val="bottom"/>
          </w:tcPr>
          <w:p w14:paraId="78CC1F6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69.81889</w:t>
            </w:r>
          </w:p>
        </w:tc>
        <w:tc>
          <w:tcPr>
            <w:tcW w:w="1417" w:type="dxa"/>
            <w:tcBorders>
              <w:top w:val="nil"/>
              <w:left w:val="nil"/>
              <w:bottom w:val="nil"/>
              <w:right w:val="nil"/>
            </w:tcBorders>
            <w:vAlign w:val="bottom"/>
          </w:tcPr>
          <w:p w14:paraId="49DEC2C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0.0005</w:t>
            </w:r>
          </w:p>
        </w:tc>
        <w:tc>
          <w:tcPr>
            <w:tcW w:w="1418" w:type="dxa"/>
            <w:tcBorders>
              <w:top w:val="nil"/>
              <w:left w:val="nil"/>
              <w:bottom w:val="nil"/>
              <w:right w:val="nil"/>
            </w:tcBorders>
            <w:vAlign w:val="bottom"/>
          </w:tcPr>
          <w:p w14:paraId="01E279C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6867617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2EF53F0" w14:textId="77777777" w:rsidTr="00C16E9F">
        <w:trPr>
          <w:trHeight w:val="225"/>
        </w:trPr>
        <w:tc>
          <w:tcPr>
            <w:tcW w:w="1387" w:type="dxa"/>
            <w:tcBorders>
              <w:top w:val="nil"/>
              <w:left w:val="nil"/>
              <w:bottom w:val="nil"/>
              <w:right w:val="nil"/>
            </w:tcBorders>
            <w:vAlign w:val="bottom"/>
          </w:tcPr>
          <w:p w14:paraId="39CD0EE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lastRenderedPageBreak/>
              <w:t>At most 2 *</w:t>
            </w:r>
          </w:p>
        </w:tc>
        <w:tc>
          <w:tcPr>
            <w:tcW w:w="1418" w:type="dxa"/>
            <w:tcBorders>
              <w:top w:val="nil"/>
              <w:left w:val="nil"/>
              <w:bottom w:val="nil"/>
              <w:right w:val="nil"/>
            </w:tcBorders>
            <w:vAlign w:val="bottom"/>
          </w:tcPr>
          <w:p w14:paraId="0AC1A21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0.580826</w:t>
            </w:r>
          </w:p>
        </w:tc>
        <w:tc>
          <w:tcPr>
            <w:tcW w:w="1417" w:type="dxa"/>
            <w:tcBorders>
              <w:top w:val="nil"/>
              <w:left w:val="nil"/>
              <w:bottom w:val="nil"/>
              <w:right w:val="nil"/>
            </w:tcBorders>
            <w:vAlign w:val="bottom"/>
          </w:tcPr>
          <w:p w14:paraId="41731A1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47.98889</w:t>
            </w:r>
          </w:p>
        </w:tc>
        <w:tc>
          <w:tcPr>
            <w:tcW w:w="1418" w:type="dxa"/>
            <w:tcBorders>
              <w:top w:val="nil"/>
              <w:left w:val="nil"/>
              <w:bottom w:val="nil"/>
              <w:right w:val="nil"/>
            </w:tcBorders>
            <w:vAlign w:val="bottom"/>
          </w:tcPr>
          <w:p w14:paraId="77BD2C9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47.85613</w:t>
            </w:r>
          </w:p>
        </w:tc>
        <w:tc>
          <w:tcPr>
            <w:tcW w:w="1417" w:type="dxa"/>
            <w:tcBorders>
              <w:top w:val="nil"/>
              <w:left w:val="nil"/>
              <w:bottom w:val="nil"/>
              <w:right w:val="nil"/>
            </w:tcBorders>
            <w:vAlign w:val="bottom"/>
          </w:tcPr>
          <w:p w14:paraId="2F63775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0.0553</w:t>
            </w:r>
          </w:p>
        </w:tc>
        <w:tc>
          <w:tcPr>
            <w:tcW w:w="1418" w:type="dxa"/>
            <w:tcBorders>
              <w:top w:val="nil"/>
              <w:left w:val="nil"/>
              <w:bottom w:val="nil"/>
              <w:right w:val="nil"/>
            </w:tcBorders>
            <w:vAlign w:val="bottom"/>
          </w:tcPr>
          <w:p w14:paraId="15E6152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36C65D2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BBCE0FB" w14:textId="77777777" w:rsidTr="00C16E9F">
        <w:trPr>
          <w:trHeight w:val="225"/>
        </w:trPr>
        <w:tc>
          <w:tcPr>
            <w:tcW w:w="1387" w:type="dxa"/>
            <w:tcBorders>
              <w:top w:val="nil"/>
              <w:left w:val="nil"/>
              <w:bottom w:val="nil"/>
              <w:right w:val="nil"/>
            </w:tcBorders>
            <w:vAlign w:val="bottom"/>
          </w:tcPr>
          <w:p w14:paraId="62740AA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At most 3 *</w:t>
            </w:r>
          </w:p>
        </w:tc>
        <w:tc>
          <w:tcPr>
            <w:tcW w:w="1418" w:type="dxa"/>
            <w:tcBorders>
              <w:top w:val="nil"/>
              <w:left w:val="nil"/>
              <w:bottom w:val="nil"/>
              <w:right w:val="nil"/>
            </w:tcBorders>
            <w:vAlign w:val="bottom"/>
          </w:tcPr>
          <w:p w14:paraId="18CAB60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0.413886</w:t>
            </w:r>
          </w:p>
        </w:tc>
        <w:tc>
          <w:tcPr>
            <w:tcW w:w="1417" w:type="dxa"/>
            <w:tcBorders>
              <w:top w:val="nil"/>
              <w:left w:val="nil"/>
              <w:bottom w:val="nil"/>
              <w:right w:val="nil"/>
            </w:tcBorders>
            <w:vAlign w:val="bottom"/>
          </w:tcPr>
          <w:p w14:paraId="33B5742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32.17426</w:t>
            </w:r>
          </w:p>
        </w:tc>
        <w:tc>
          <w:tcPr>
            <w:tcW w:w="1418" w:type="dxa"/>
            <w:tcBorders>
              <w:top w:val="nil"/>
              <w:left w:val="nil"/>
              <w:bottom w:val="nil"/>
              <w:right w:val="nil"/>
            </w:tcBorders>
            <w:vAlign w:val="bottom"/>
          </w:tcPr>
          <w:p w14:paraId="53358E3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29.79707</w:t>
            </w:r>
          </w:p>
        </w:tc>
        <w:tc>
          <w:tcPr>
            <w:tcW w:w="1417" w:type="dxa"/>
            <w:tcBorders>
              <w:top w:val="nil"/>
              <w:left w:val="nil"/>
              <w:bottom w:val="nil"/>
              <w:right w:val="nil"/>
            </w:tcBorders>
            <w:vAlign w:val="bottom"/>
          </w:tcPr>
          <w:p w14:paraId="489E184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0.2889</w:t>
            </w:r>
          </w:p>
        </w:tc>
        <w:tc>
          <w:tcPr>
            <w:tcW w:w="1418" w:type="dxa"/>
            <w:tcBorders>
              <w:top w:val="nil"/>
              <w:left w:val="nil"/>
              <w:bottom w:val="nil"/>
              <w:right w:val="nil"/>
            </w:tcBorders>
            <w:vAlign w:val="bottom"/>
          </w:tcPr>
          <w:p w14:paraId="7416CB3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297DD76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252170B" w14:textId="77777777" w:rsidTr="00C16E9F">
        <w:trPr>
          <w:trHeight w:val="225"/>
        </w:trPr>
        <w:tc>
          <w:tcPr>
            <w:tcW w:w="1387" w:type="dxa"/>
            <w:tcBorders>
              <w:top w:val="nil"/>
              <w:left w:val="nil"/>
              <w:bottom w:val="nil"/>
              <w:right w:val="nil"/>
            </w:tcBorders>
            <w:vAlign w:val="bottom"/>
          </w:tcPr>
          <w:p w14:paraId="780FEC3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At most 4</w:t>
            </w:r>
          </w:p>
        </w:tc>
        <w:tc>
          <w:tcPr>
            <w:tcW w:w="1418" w:type="dxa"/>
            <w:tcBorders>
              <w:top w:val="nil"/>
              <w:left w:val="nil"/>
              <w:bottom w:val="nil"/>
              <w:right w:val="nil"/>
            </w:tcBorders>
            <w:vAlign w:val="bottom"/>
          </w:tcPr>
          <w:p w14:paraId="15E64E4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0.204734</w:t>
            </w:r>
          </w:p>
        </w:tc>
        <w:tc>
          <w:tcPr>
            <w:tcW w:w="1417" w:type="dxa"/>
            <w:tcBorders>
              <w:top w:val="nil"/>
              <w:left w:val="nil"/>
              <w:bottom w:val="nil"/>
              <w:right w:val="nil"/>
            </w:tcBorders>
            <w:vAlign w:val="bottom"/>
          </w:tcPr>
          <w:p w14:paraId="3F54DDB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6.681249</w:t>
            </w:r>
          </w:p>
        </w:tc>
        <w:tc>
          <w:tcPr>
            <w:tcW w:w="1418" w:type="dxa"/>
            <w:tcBorders>
              <w:top w:val="nil"/>
              <w:left w:val="nil"/>
              <w:bottom w:val="nil"/>
              <w:right w:val="nil"/>
            </w:tcBorders>
            <w:vAlign w:val="bottom"/>
          </w:tcPr>
          <w:p w14:paraId="35CAA7F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15.49471</w:t>
            </w:r>
          </w:p>
        </w:tc>
        <w:tc>
          <w:tcPr>
            <w:tcW w:w="1417" w:type="dxa"/>
            <w:tcBorders>
              <w:top w:val="nil"/>
              <w:left w:val="nil"/>
              <w:bottom w:val="nil"/>
              <w:right w:val="nil"/>
            </w:tcBorders>
            <w:vAlign w:val="bottom"/>
          </w:tcPr>
          <w:p w14:paraId="3A9AC3E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0.6150</w:t>
            </w:r>
          </w:p>
        </w:tc>
        <w:tc>
          <w:tcPr>
            <w:tcW w:w="1418" w:type="dxa"/>
            <w:tcBorders>
              <w:top w:val="nil"/>
              <w:left w:val="nil"/>
              <w:bottom w:val="nil"/>
              <w:right w:val="nil"/>
            </w:tcBorders>
            <w:vAlign w:val="bottom"/>
          </w:tcPr>
          <w:p w14:paraId="5E5AB44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58C32AE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D08B119" w14:textId="77777777" w:rsidTr="00C16E9F">
        <w:trPr>
          <w:trHeight w:val="225"/>
        </w:trPr>
        <w:tc>
          <w:tcPr>
            <w:tcW w:w="1387" w:type="dxa"/>
            <w:tcBorders>
              <w:top w:val="nil"/>
              <w:left w:val="nil"/>
              <w:bottom w:val="nil"/>
              <w:right w:val="nil"/>
            </w:tcBorders>
            <w:vAlign w:val="bottom"/>
          </w:tcPr>
          <w:p w14:paraId="324AD82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At most 5</w:t>
            </w:r>
          </w:p>
        </w:tc>
        <w:tc>
          <w:tcPr>
            <w:tcW w:w="1418" w:type="dxa"/>
            <w:tcBorders>
              <w:top w:val="nil"/>
              <w:left w:val="nil"/>
              <w:bottom w:val="nil"/>
              <w:right w:val="nil"/>
            </w:tcBorders>
            <w:vAlign w:val="bottom"/>
          </w:tcPr>
          <w:p w14:paraId="7C529A1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0.001308</w:t>
            </w:r>
          </w:p>
        </w:tc>
        <w:tc>
          <w:tcPr>
            <w:tcW w:w="1417" w:type="dxa"/>
            <w:tcBorders>
              <w:top w:val="nil"/>
              <w:left w:val="nil"/>
              <w:bottom w:val="nil"/>
              <w:right w:val="nil"/>
            </w:tcBorders>
            <w:vAlign w:val="bottom"/>
          </w:tcPr>
          <w:p w14:paraId="07ED78D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0.037969</w:t>
            </w:r>
          </w:p>
        </w:tc>
        <w:tc>
          <w:tcPr>
            <w:tcW w:w="1418" w:type="dxa"/>
            <w:tcBorders>
              <w:top w:val="nil"/>
              <w:left w:val="nil"/>
              <w:bottom w:val="nil"/>
              <w:right w:val="nil"/>
            </w:tcBorders>
            <w:vAlign w:val="bottom"/>
          </w:tcPr>
          <w:p w14:paraId="3C416A8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3.841466</w:t>
            </w:r>
          </w:p>
        </w:tc>
        <w:tc>
          <w:tcPr>
            <w:tcW w:w="1417" w:type="dxa"/>
            <w:tcBorders>
              <w:top w:val="nil"/>
              <w:left w:val="nil"/>
              <w:bottom w:val="nil"/>
              <w:right w:val="nil"/>
            </w:tcBorders>
            <w:vAlign w:val="bottom"/>
          </w:tcPr>
          <w:p w14:paraId="34A1A7F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0.8455</w:t>
            </w:r>
          </w:p>
        </w:tc>
        <w:tc>
          <w:tcPr>
            <w:tcW w:w="1418" w:type="dxa"/>
            <w:tcBorders>
              <w:top w:val="nil"/>
              <w:left w:val="nil"/>
              <w:bottom w:val="nil"/>
              <w:right w:val="nil"/>
            </w:tcBorders>
            <w:vAlign w:val="bottom"/>
          </w:tcPr>
          <w:p w14:paraId="38B6B66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547F91C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0575976" w14:textId="77777777" w:rsidTr="00C16E9F">
        <w:trPr>
          <w:trHeight w:hRule="exact" w:val="90"/>
        </w:trPr>
        <w:tc>
          <w:tcPr>
            <w:tcW w:w="1387" w:type="dxa"/>
            <w:tcBorders>
              <w:top w:val="nil"/>
              <w:left w:val="nil"/>
              <w:bottom w:val="double" w:sz="6" w:space="2" w:color="auto"/>
              <w:right w:val="nil"/>
            </w:tcBorders>
            <w:vAlign w:val="bottom"/>
          </w:tcPr>
          <w:p w14:paraId="117EE73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14:paraId="4C783E3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double" w:sz="6" w:space="2" w:color="auto"/>
              <w:right w:val="nil"/>
            </w:tcBorders>
            <w:vAlign w:val="bottom"/>
          </w:tcPr>
          <w:p w14:paraId="3BF7575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14:paraId="1ADD6CA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double" w:sz="6" w:space="2" w:color="auto"/>
              <w:right w:val="nil"/>
            </w:tcBorders>
            <w:vAlign w:val="bottom"/>
          </w:tcPr>
          <w:p w14:paraId="3B9E45A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41E291E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2C03FEE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D371B52" w14:textId="77777777" w:rsidTr="00C16E9F">
        <w:trPr>
          <w:trHeight w:hRule="exact" w:val="135"/>
        </w:trPr>
        <w:tc>
          <w:tcPr>
            <w:tcW w:w="1387" w:type="dxa"/>
            <w:tcBorders>
              <w:top w:val="nil"/>
              <w:left w:val="nil"/>
              <w:bottom w:val="nil"/>
              <w:right w:val="nil"/>
            </w:tcBorders>
            <w:vAlign w:val="bottom"/>
          </w:tcPr>
          <w:p w14:paraId="220FC06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51554CF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507785B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145278D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3AF3313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1EB2F12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51DA428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AD00A76" w14:textId="77777777" w:rsidTr="00C16E9F">
        <w:trPr>
          <w:trHeight w:val="225"/>
        </w:trPr>
        <w:tc>
          <w:tcPr>
            <w:tcW w:w="7057" w:type="dxa"/>
            <w:gridSpan w:val="5"/>
            <w:tcBorders>
              <w:top w:val="nil"/>
              <w:left w:val="nil"/>
              <w:bottom w:val="nil"/>
              <w:right w:val="nil"/>
            </w:tcBorders>
            <w:vAlign w:val="bottom"/>
          </w:tcPr>
          <w:p w14:paraId="061FF04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xml:space="preserve"> Trace test indicates 4 </w:t>
            </w:r>
            <w:r w:rsidR="00AF5A41" w:rsidRPr="00F70112">
              <w:rPr>
                <w:rFonts w:ascii="Times New Roman" w:hAnsi="Times New Roman" w:cs="Times New Roman"/>
                <w:color w:val="000000"/>
                <w:sz w:val="24"/>
                <w:szCs w:val="24"/>
              </w:rPr>
              <w:t>co integrating</w:t>
            </w:r>
            <w:r w:rsidRPr="00F70112">
              <w:rPr>
                <w:rFonts w:ascii="Times New Roman" w:hAnsi="Times New Roman" w:cs="Times New Roman"/>
                <w:color w:val="000000"/>
                <w:sz w:val="24"/>
                <w:szCs w:val="24"/>
              </w:rPr>
              <w:t xml:space="preserve"> </w:t>
            </w:r>
            <w:proofErr w:type="spellStart"/>
            <w:r w:rsidRPr="00F70112">
              <w:rPr>
                <w:rFonts w:ascii="Times New Roman" w:hAnsi="Times New Roman" w:cs="Times New Roman"/>
                <w:color w:val="000000"/>
                <w:sz w:val="24"/>
                <w:szCs w:val="24"/>
              </w:rPr>
              <w:t>eqn</w:t>
            </w:r>
            <w:proofErr w:type="spellEnd"/>
            <w:r w:rsidRPr="00F70112">
              <w:rPr>
                <w:rFonts w:ascii="Times New Roman" w:hAnsi="Times New Roman" w:cs="Times New Roman"/>
                <w:color w:val="000000"/>
                <w:sz w:val="24"/>
                <w:szCs w:val="24"/>
              </w:rPr>
              <w:t>(s) at the 0.05 level</w:t>
            </w:r>
          </w:p>
        </w:tc>
        <w:tc>
          <w:tcPr>
            <w:tcW w:w="1418" w:type="dxa"/>
            <w:tcBorders>
              <w:top w:val="nil"/>
              <w:left w:val="nil"/>
              <w:bottom w:val="nil"/>
              <w:right w:val="nil"/>
            </w:tcBorders>
            <w:vAlign w:val="bottom"/>
          </w:tcPr>
          <w:p w14:paraId="1252C02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0BA317A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908D2FF" w14:textId="77777777" w:rsidTr="00C16E9F">
        <w:trPr>
          <w:trHeight w:val="225"/>
        </w:trPr>
        <w:tc>
          <w:tcPr>
            <w:tcW w:w="7057" w:type="dxa"/>
            <w:gridSpan w:val="5"/>
            <w:tcBorders>
              <w:top w:val="nil"/>
              <w:left w:val="nil"/>
              <w:bottom w:val="nil"/>
              <w:right w:val="nil"/>
            </w:tcBorders>
            <w:vAlign w:val="bottom"/>
          </w:tcPr>
          <w:p w14:paraId="6A2E16B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xml:space="preserve"> * </w:t>
            </w:r>
            <w:proofErr w:type="gramStart"/>
            <w:r w:rsidRPr="00F70112">
              <w:rPr>
                <w:rFonts w:ascii="Times New Roman" w:hAnsi="Times New Roman" w:cs="Times New Roman"/>
                <w:color w:val="000000"/>
                <w:sz w:val="24"/>
                <w:szCs w:val="24"/>
              </w:rPr>
              <w:t>denotes</w:t>
            </w:r>
            <w:proofErr w:type="gramEnd"/>
            <w:r w:rsidRPr="00F70112">
              <w:rPr>
                <w:rFonts w:ascii="Times New Roman" w:hAnsi="Times New Roman" w:cs="Times New Roman"/>
                <w:color w:val="000000"/>
                <w:sz w:val="24"/>
                <w:szCs w:val="24"/>
              </w:rPr>
              <w:t xml:space="preserve"> rejection of the hypothesis at the 0.05 level</w:t>
            </w:r>
          </w:p>
        </w:tc>
        <w:tc>
          <w:tcPr>
            <w:tcW w:w="1418" w:type="dxa"/>
            <w:tcBorders>
              <w:top w:val="nil"/>
              <w:left w:val="nil"/>
              <w:bottom w:val="nil"/>
              <w:right w:val="nil"/>
            </w:tcBorders>
            <w:vAlign w:val="bottom"/>
          </w:tcPr>
          <w:p w14:paraId="0529B5F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2C36452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425AC3D" w14:textId="77777777" w:rsidTr="00C16E9F">
        <w:trPr>
          <w:trHeight w:val="225"/>
        </w:trPr>
        <w:tc>
          <w:tcPr>
            <w:tcW w:w="5640" w:type="dxa"/>
            <w:gridSpan w:val="4"/>
            <w:tcBorders>
              <w:top w:val="nil"/>
              <w:left w:val="nil"/>
              <w:bottom w:val="nil"/>
              <w:right w:val="nil"/>
            </w:tcBorders>
            <w:vAlign w:val="bottom"/>
          </w:tcPr>
          <w:p w14:paraId="22935FF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**MacKinnon-</w:t>
            </w:r>
            <w:proofErr w:type="spellStart"/>
            <w:r w:rsidRPr="00F70112">
              <w:rPr>
                <w:rFonts w:ascii="Times New Roman" w:hAnsi="Times New Roman" w:cs="Times New Roman"/>
                <w:color w:val="000000"/>
                <w:sz w:val="24"/>
                <w:szCs w:val="24"/>
              </w:rPr>
              <w:t>Haug</w:t>
            </w:r>
            <w:proofErr w:type="spellEnd"/>
            <w:r w:rsidRPr="00F70112">
              <w:rPr>
                <w:rFonts w:ascii="Times New Roman" w:hAnsi="Times New Roman" w:cs="Times New Roman"/>
                <w:color w:val="000000"/>
                <w:sz w:val="24"/>
                <w:szCs w:val="24"/>
              </w:rPr>
              <w:t>-</w:t>
            </w:r>
            <w:proofErr w:type="spellStart"/>
            <w:r w:rsidRPr="00F70112">
              <w:rPr>
                <w:rFonts w:ascii="Times New Roman" w:hAnsi="Times New Roman" w:cs="Times New Roman"/>
                <w:color w:val="000000"/>
                <w:sz w:val="24"/>
                <w:szCs w:val="24"/>
              </w:rPr>
              <w:t>Michelis</w:t>
            </w:r>
            <w:proofErr w:type="spellEnd"/>
            <w:r w:rsidRPr="00F70112">
              <w:rPr>
                <w:rFonts w:ascii="Times New Roman" w:hAnsi="Times New Roman" w:cs="Times New Roman"/>
                <w:color w:val="000000"/>
                <w:sz w:val="24"/>
                <w:szCs w:val="24"/>
              </w:rPr>
              <w:t xml:space="preserve"> (1999) p-values</w:t>
            </w:r>
          </w:p>
        </w:tc>
        <w:tc>
          <w:tcPr>
            <w:tcW w:w="1417" w:type="dxa"/>
            <w:tcBorders>
              <w:top w:val="nil"/>
              <w:left w:val="nil"/>
              <w:bottom w:val="nil"/>
              <w:right w:val="nil"/>
            </w:tcBorders>
            <w:vAlign w:val="bottom"/>
          </w:tcPr>
          <w:p w14:paraId="0AD4A28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1A6CDAA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5D0E2EC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F0FF1DB" w14:textId="77777777" w:rsidTr="00C16E9F">
        <w:trPr>
          <w:trHeight w:val="225"/>
        </w:trPr>
        <w:tc>
          <w:tcPr>
            <w:tcW w:w="1387" w:type="dxa"/>
            <w:tcBorders>
              <w:top w:val="nil"/>
              <w:left w:val="nil"/>
              <w:bottom w:val="nil"/>
              <w:right w:val="nil"/>
            </w:tcBorders>
            <w:vAlign w:val="bottom"/>
          </w:tcPr>
          <w:p w14:paraId="344D641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1806C97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576A8EC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2DF5226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303540F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0609965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38D8C52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CA81E99" w14:textId="77777777" w:rsidTr="00C16E9F">
        <w:trPr>
          <w:trHeight w:val="225"/>
        </w:trPr>
        <w:tc>
          <w:tcPr>
            <w:tcW w:w="7057" w:type="dxa"/>
            <w:gridSpan w:val="5"/>
            <w:tcBorders>
              <w:top w:val="nil"/>
              <w:left w:val="nil"/>
              <w:bottom w:val="nil"/>
              <w:right w:val="nil"/>
            </w:tcBorders>
            <w:vAlign w:val="bottom"/>
          </w:tcPr>
          <w:p w14:paraId="51BE617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Unrestricted Cointegration Rank Test (Maximum Eigenvalue)</w:t>
            </w:r>
          </w:p>
        </w:tc>
        <w:tc>
          <w:tcPr>
            <w:tcW w:w="1418" w:type="dxa"/>
            <w:tcBorders>
              <w:top w:val="nil"/>
              <w:left w:val="nil"/>
              <w:bottom w:val="nil"/>
              <w:right w:val="nil"/>
            </w:tcBorders>
            <w:vAlign w:val="bottom"/>
          </w:tcPr>
          <w:p w14:paraId="0FADABE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14A9AEE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0DB197B" w14:textId="77777777" w:rsidTr="00C16E9F">
        <w:trPr>
          <w:trHeight w:hRule="exact" w:val="90"/>
        </w:trPr>
        <w:tc>
          <w:tcPr>
            <w:tcW w:w="1387" w:type="dxa"/>
            <w:tcBorders>
              <w:top w:val="nil"/>
              <w:left w:val="nil"/>
              <w:bottom w:val="double" w:sz="6" w:space="2" w:color="auto"/>
              <w:right w:val="nil"/>
            </w:tcBorders>
            <w:vAlign w:val="bottom"/>
          </w:tcPr>
          <w:p w14:paraId="68AABA6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14:paraId="78BD238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double" w:sz="6" w:space="2" w:color="auto"/>
              <w:right w:val="nil"/>
            </w:tcBorders>
            <w:vAlign w:val="bottom"/>
          </w:tcPr>
          <w:p w14:paraId="0B0901C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14:paraId="739531E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double" w:sz="6" w:space="2" w:color="auto"/>
              <w:right w:val="nil"/>
            </w:tcBorders>
            <w:vAlign w:val="bottom"/>
          </w:tcPr>
          <w:p w14:paraId="3DA9A27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2FC9DCB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6E25F2A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7DE7363" w14:textId="77777777" w:rsidTr="00C16E9F">
        <w:trPr>
          <w:trHeight w:hRule="exact" w:val="135"/>
        </w:trPr>
        <w:tc>
          <w:tcPr>
            <w:tcW w:w="1387" w:type="dxa"/>
            <w:tcBorders>
              <w:top w:val="nil"/>
              <w:left w:val="nil"/>
              <w:bottom w:val="nil"/>
              <w:right w:val="nil"/>
            </w:tcBorders>
            <w:vAlign w:val="bottom"/>
          </w:tcPr>
          <w:p w14:paraId="306D66A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70085F9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0C475FC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2930F80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56A815F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09603E8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4C4BED6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E866C54" w14:textId="77777777" w:rsidTr="00C16E9F">
        <w:trPr>
          <w:trHeight w:val="225"/>
        </w:trPr>
        <w:tc>
          <w:tcPr>
            <w:tcW w:w="1387" w:type="dxa"/>
            <w:tcBorders>
              <w:top w:val="nil"/>
              <w:left w:val="nil"/>
              <w:bottom w:val="nil"/>
              <w:right w:val="nil"/>
            </w:tcBorders>
            <w:vAlign w:val="bottom"/>
          </w:tcPr>
          <w:p w14:paraId="4BFD6BF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Hypothesized</w:t>
            </w:r>
          </w:p>
        </w:tc>
        <w:tc>
          <w:tcPr>
            <w:tcW w:w="1418" w:type="dxa"/>
            <w:tcBorders>
              <w:top w:val="nil"/>
              <w:left w:val="nil"/>
              <w:bottom w:val="nil"/>
              <w:right w:val="nil"/>
            </w:tcBorders>
            <w:vAlign w:val="bottom"/>
          </w:tcPr>
          <w:p w14:paraId="5422C14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545CF07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Max-Eigen</w:t>
            </w:r>
          </w:p>
        </w:tc>
        <w:tc>
          <w:tcPr>
            <w:tcW w:w="1418" w:type="dxa"/>
            <w:tcBorders>
              <w:top w:val="nil"/>
              <w:left w:val="nil"/>
              <w:bottom w:val="nil"/>
              <w:right w:val="nil"/>
            </w:tcBorders>
            <w:vAlign w:val="bottom"/>
          </w:tcPr>
          <w:p w14:paraId="0C82103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0.05</w:t>
            </w:r>
          </w:p>
        </w:tc>
        <w:tc>
          <w:tcPr>
            <w:tcW w:w="1417" w:type="dxa"/>
            <w:tcBorders>
              <w:top w:val="nil"/>
              <w:left w:val="nil"/>
              <w:bottom w:val="nil"/>
              <w:right w:val="nil"/>
            </w:tcBorders>
            <w:vAlign w:val="bottom"/>
          </w:tcPr>
          <w:p w14:paraId="74B5325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665A544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32602C0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E2FEBAB" w14:textId="77777777" w:rsidTr="00C16E9F">
        <w:trPr>
          <w:trHeight w:val="225"/>
        </w:trPr>
        <w:tc>
          <w:tcPr>
            <w:tcW w:w="1387" w:type="dxa"/>
            <w:tcBorders>
              <w:top w:val="nil"/>
              <w:left w:val="nil"/>
              <w:bottom w:val="nil"/>
              <w:right w:val="nil"/>
            </w:tcBorders>
            <w:vAlign w:val="bottom"/>
          </w:tcPr>
          <w:p w14:paraId="75F68D2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No. of CE(s)</w:t>
            </w:r>
          </w:p>
        </w:tc>
        <w:tc>
          <w:tcPr>
            <w:tcW w:w="1418" w:type="dxa"/>
            <w:tcBorders>
              <w:top w:val="nil"/>
              <w:left w:val="nil"/>
              <w:bottom w:val="nil"/>
              <w:right w:val="nil"/>
            </w:tcBorders>
            <w:vAlign w:val="bottom"/>
          </w:tcPr>
          <w:p w14:paraId="0E93268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Eigenvalue</w:t>
            </w:r>
          </w:p>
        </w:tc>
        <w:tc>
          <w:tcPr>
            <w:tcW w:w="1417" w:type="dxa"/>
            <w:tcBorders>
              <w:top w:val="nil"/>
              <w:left w:val="nil"/>
              <w:bottom w:val="nil"/>
              <w:right w:val="nil"/>
            </w:tcBorders>
            <w:vAlign w:val="bottom"/>
          </w:tcPr>
          <w:p w14:paraId="3E39FCF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Statistic</w:t>
            </w:r>
          </w:p>
        </w:tc>
        <w:tc>
          <w:tcPr>
            <w:tcW w:w="1418" w:type="dxa"/>
            <w:tcBorders>
              <w:top w:val="nil"/>
              <w:left w:val="nil"/>
              <w:bottom w:val="nil"/>
              <w:right w:val="nil"/>
            </w:tcBorders>
            <w:vAlign w:val="bottom"/>
          </w:tcPr>
          <w:p w14:paraId="51AA1CC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Critical Value</w:t>
            </w:r>
          </w:p>
        </w:tc>
        <w:tc>
          <w:tcPr>
            <w:tcW w:w="1417" w:type="dxa"/>
            <w:tcBorders>
              <w:top w:val="nil"/>
              <w:left w:val="nil"/>
              <w:bottom w:val="nil"/>
              <w:right w:val="nil"/>
            </w:tcBorders>
            <w:vAlign w:val="bottom"/>
          </w:tcPr>
          <w:p w14:paraId="061E7C4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Prob.**</w:t>
            </w:r>
          </w:p>
        </w:tc>
        <w:tc>
          <w:tcPr>
            <w:tcW w:w="1418" w:type="dxa"/>
            <w:tcBorders>
              <w:top w:val="nil"/>
              <w:left w:val="nil"/>
              <w:bottom w:val="nil"/>
              <w:right w:val="nil"/>
            </w:tcBorders>
            <w:vAlign w:val="bottom"/>
          </w:tcPr>
          <w:p w14:paraId="5A92409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37C43B9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0174773" w14:textId="77777777" w:rsidTr="00C16E9F">
        <w:trPr>
          <w:trHeight w:hRule="exact" w:val="90"/>
        </w:trPr>
        <w:tc>
          <w:tcPr>
            <w:tcW w:w="1387" w:type="dxa"/>
            <w:tcBorders>
              <w:top w:val="nil"/>
              <w:left w:val="nil"/>
              <w:bottom w:val="double" w:sz="6" w:space="2" w:color="auto"/>
              <w:right w:val="nil"/>
            </w:tcBorders>
            <w:vAlign w:val="bottom"/>
          </w:tcPr>
          <w:p w14:paraId="0F71061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14:paraId="7E02994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double" w:sz="6" w:space="2" w:color="auto"/>
              <w:right w:val="nil"/>
            </w:tcBorders>
            <w:vAlign w:val="bottom"/>
          </w:tcPr>
          <w:p w14:paraId="44BE661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14:paraId="575EAC5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double" w:sz="6" w:space="2" w:color="auto"/>
              <w:right w:val="nil"/>
            </w:tcBorders>
            <w:vAlign w:val="bottom"/>
          </w:tcPr>
          <w:p w14:paraId="66072DD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3C77A5C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5520382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BC8A5AE" w14:textId="77777777" w:rsidTr="00C16E9F">
        <w:trPr>
          <w:trHeight w:hRule="exact" w:val="135"/>
        </w:trPr>
        <w:tc>
          <w:tcPr>
            <w:tcW w:w="1387" w:type="dxa"/>
            <w:tcBorders>
              <w:top w:val="nil"/>
              <w:left w:val="nil"/>
              <w:bottom w:val="nil"/>
              <w:right w:val="nil"/>
            </w:tcBorders>
            <w:vAlign w:val="bottom"/>
          </w:tcPr>
          <w:p w14:paraId="281CD65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755810C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4E88E3E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749C22E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24F4002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3FB6213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4926424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1367BCB" w14:textId="77777777" w:rsidTr="00C16E9F">
        <w:trPr>
          <w:trHeight w:val="225"/>
        </w:trPr>
        <w:tc>
          <w:tcPr>
            <w:tcW w:w="1387" w:type="dxa"/>
            <w:tcBorders>
              <w:top w:val="nil"/>
              <w:left w:val="nil"/>
              <w:bottom w:val="nil"/>
              <w:right w:val="nil"/>
            </w:tcBorders>
            <w:vAlign w:val="bottom"/>
          </w:tcPr>
          <w:p w14:paraId="3B88FDE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None *</w:t>
            </w:r>
          </w:p>
        </w:tc>
        <w:tc>
          <w:tcPr>
            <w:tcW w:w="1418" w:type="dxa"/>
            <w:tcBorders>
              <w:top w:val="nil"/>
              <w:left w:val="nil"/>
              <w:bottom w:val="nil"/>
              <w:right w:val="nil"/>
            </w:tcBorders>
            <w:vAlign w:val="bottom"/>
          </w:tcPr>
          <w:p w14:paraId="1181136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0.887227</w:t>
            </w:r>
          </w:p>
        </w:tc>
        <w:tc>
          <w:tcPr>
            <w:tcW w:w="1417" w:type="dxa"/>
            <w:tcBorders>
              <w:top w:val="nil"/>
              <w:left w:val="nil"/>
              <w:bottom w:val="nil"/>
              <w:right w:val="nil"/>
            </w:tcBorders>
            <w:vAlign w:val="bottom"/>
          </w:tcPr>
          <w:p w14:paraId="1FD3499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63.28910</w:t>
            </w:r>
          </w:p>
        </w:tc>
        <w:tc>
          <w:tcPr>
            <w:tcW w:w="1418" w:type="dxa"/>
            <w:tcBorders>
              <w:top w:val="nil"/>
              <w:left w:val="nil"/>
              <w:bottom w:val="nil"/>
              <w:right w:val="nil"/>
            </w:tcBorders>
            <w:vAlign w:val="bottom"/>
          </w:tcPr>
          <w:p w14:paraId="07BBE00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40.07757</w:t>
            </w:r>
          </w:p>
        </w:tc>
        <w:tc>
          <w:tcPr>
            <w:tcW w:w="1417" w:type="dxa"/>
            <w:tcBorders>
              <w:top w:val="nil"/>
              <w:left w:val="nil"/>
              <w:bottom w:val="nil"/>
              <w:right w:val="nil"/>
            </w:tcBorders>
            <w:vAlign w:val="bottom"/>
          </w:tcPr>
          <w:p w14:paraId="4D8E5E2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0.0000</w:t>
            </w:r>
          </w:p>
        </w:tc>
        <w:tc>
          <w:tcPr>
            <w:tcW w:w="1418" w:type="dxa"/>
            <w:tcBorders>
              <w:top w:val="nil"/>
              <w:left w:val="nil"/>
              <w:bottom w:val="nil"/>
              <w:right w:val="nil"/>
            </w:tcBorders>
            <w:vAlign w:val="bottom"/>
          </w:tcPr>
          <w:p w14:paraId="69BE264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3ECF492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A5F1716" w14:textId="77777777" w:rsidTr="00C16E9F">
        <w:trPr>
          <w:trHeight w:val="225"/>
        </w:trPr>
        <w:tc>
          <w:tcPr>
            <w:tcW w:w="1387" w:type="dxa"/>
            <w:tcBorders>
              <w:top w:val="nil"/>
              <w:left w:val="nil"/>
              <w:bottom w:val="nil"/>
              <w:right w:val="nil"/>
            </w:tcBorders>
            <w:vAlign w:val="bottom"/>
          </w:tcPr>
          <w:p w14:paraId="1237E2A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At most 1 *</w:t>
            </w:r>
          </w:p>
        </w:tc>
        <w:tc>
          <w:tcPr>
            <w:tcW w:w="1418" w:type="dxa"/>
            <w:tcBorders>
              <w:top w:val="nil"/>
              <w:left w:val="nil"/>
              <w:bottom w:val="nil"/>
              <w:right w:val="nil"/>
            </w:tcBorders>
            <w:vAlign w:val="bottom"/>
          </w:tcPr>
          <w:p w14:paraId="04FFEF1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0.771875</w:t>
            </w:r>
          </w:p>
        </w:tc>
        <w:tc>
          <w:tcPr>
            <w:tcW w:w="1417" w:type="dxa"/>
            <w:tcBorders>
              <w:top w:val="nil"/>
              <w:left w:val="nil"/>
              <w:bottom w:val="nil"/>
              <w:right w:val="nil"/>
            </w:tcBorders>
            <w:vAlign w:val="bottom"/>
          </w:tcPr>
          <w:p w14:paraId="698378C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42.85800</w:t>
            </w:r>
          </w:p>
        </w:tc>
        <w:tc>
          <w:tcPr>
            <w:tcW w:w="1418" w:type="dxa"/>
            <w:tcBorders>
              <w:top w:val="nil"/>
              <w:left w:val="nil"/>
              <w:bottom w:val="nil"/>
              <w:right w:val="nil"/>
            </w:tcBorders>
            <w:vAlign w:val="bottom"/>
          </w:tcPr>
          <w:p w14:paraId="73BD521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33.87687</w:t>
            </w:r>
          </w:p>
        </w:tc>
        <w:tc>
          <w:tcPr>
            <w:tcW w:w="1417" w:type="dxa"/>
            <w:tcBorders>
              <w:top w:val="nil"/>
              <w:left w:val="nil"/>
              <w:bottom w:val="nil"/>
              <w:right w:val="nil"/>
            </w:tcBorders>
            <w:vAlign w:val="bottom"/>
          </w:tcPr>
          <w:p w14:paraId="410245F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0.0033</w:t>
            </w:r>
          </w:p>
        </w:tc>
        <w:tc>
          <w:tcPr>
            <w:tcW w:w="1418" w:type="dxa"/>
            <w:tcBorders>
              <w:top w:val="nil"/>
              <w:left w:val="nil"/>
              <w:bottom w:val="nil"/>
              <w:right w:val="nil"/>
            </w:tcBorders>
            <w:vAlign w:val="bottom"/>
          </w:tcPr>
          <w:p w14:paraId="0F43153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1B9265F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FBB21E4" w14:textId="77777777" w:rsidTr="00C16E9F">
        <w:trPr>
          <w:trHeight w:val="225"/>
        </w:trPr>
        <w:tc>
          <w:tcPr>
            <w:tcW w:w="1387" w:type="dxa"/>
            <w:tcBorders>
              <w:top w:val="nil"/>
              <w:left w:val="nil"/>
              <w:bottom w:val="nil"/>
              <w:right w:val="nil"/>
            </w:tcBorders>
            <w:vAlign w:val="bottom"/>
          </w:tcPr>
          <w:p w14:paraId="0D059D1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At most 2</w:t>
            </w:r>
          </w:p>
        </w:tc>
        <w:tc>
          <w:tcPr>
            <w:tcW w:w="1418" w:type="dxa"/>
            <w:tcBorders>
              <w:top w:val="nil"/>
              <w:left w:val="nil"/>
              <w:bottom w:val="nil"/>
              <w:right w:val="nil"/>
            </w:tcBorders>
            <w:vAlign w:val="bottom"/>
          </w:tcPr>
          <w:p w14:paraId="2B67EC4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0.580826</w:t>
            </w:r>
          </w:p>
        </w:tc>
        <w:tc>
          <w:tcPr>
            <w:tcW w:w="1417" w:type="dxa"/>
            <w:tcBorders>
              <w:top w:val="nil"/>
              <w:left w:val="nil"/>
              <w:bottom w:val="nil"/>
              <w:right w:val="nil"/>
            </w:tcBorders>
            <w:vAlign w:val="bottom"/>
          </w:tcPr>
          <w:p w14:paraId="4CE0E5E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25.21464</w:t>
            </w:r>
          </w:p>
        </w:tc>
        <w:tc>
          <w:tcPr>
            <w:tcW w:w="1418" w:type="dxa"/>
            <w:tcBorders>
              <w:top w:val="nil"/>
              <w:left w:val="nil"/>
              <w:bottom w:val="nil"/>
              <w:right w:val="nil"/>
            </w:tcBorders>
            <w:vAlign w:val="bottom"/>
          </w:tcPr>
          <w:p w14:paraId="6AE0443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27.58434</w:t>
            </w:r>
          </w:p>
        </w:tc>
        <w:tc>
          <w:tcPr>
            <w:tcW w:w="1417" w:type="dxa"/>
            <w:tcBorders>
              <w:top w:val="nil"/>
              <w:left w:val="nil"/>
              <w:bottom w:val="nil"/>
              <w:right w:val="nil"/>
            </w:tcBorders>
            <w:vAlign w:val="bottom"/>
          </w:tcPr>
          <w:p w14:paraId="38A559B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0.0976</w:t>
            </w:r>
          </w:p>
        </w:tc>
        <w:tc>
          <w:tcPr>
            <w:tcW w:w="1418" w:type="dxa"/>
            <w:tcBorders>
              <w:top w:val="nil"/>
              <w:left w:val="nil"/>
              <w:bottom w:val="nil"/>
              <w:right w:val="nil"/>
            </w:tcBorders>
            <w:vAlign w:val="bottom"/>
          </w:tcPr>
          <w:p w14:paraId="3A6F2DE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5641A74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AB13882" w14:textId="77777777" w:rsidTr="00C16E9F">
        <w:trPr>
          <w:trHeight w:val="225"/>
        </w:trPr>
        <w:tc>
          <w:tcPr>
            <w:tcW w:w="1387" w:type="dxa"/>
            <w:tcBorders>
              <w:top w:val="nil"/>
              <w:left w:val="nil"/>
              <w:bottom w:val="nil"/>
              <w:right w:val="nil"/>
            </w:tcBorders>
            <w:vAlign w:val="bottom"/>
          </w:tcPr>
          <w:p w14:paraId="390FEC2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At most 3</w:t>
            </w:r>
          </w:p>
        </w:tc>
        <w:tc>
          <w:tcPr>
            <w:tcW w:w="1418" w:type="dxa"/>
            <w:tcBorders>
              <w:top w:val="nil"/>
              <w:left w:val="nil"/>
              <w:bottom w:val="nil"/>
              <w:right w:val="nil"/>
            </w:tcBorders>
            <w:vAlign w:val="bottom"/>
          </w:tcPr>
          <w:p w14:paraId="32E3D3E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0.413886</w:t>
            </w:r>
          </w:p>
        </w:tc>
        <w:tc>
          <w:tcPr>
            <w:tcW w:w="1417" w:type="dxa"/>
            <w:tcBorders>
              <w:top w:val="nil"/>
              <w:left w:val="nil"/>
              <w:bottom w:val="nil"/>
              <w:right w:val="nil"/>
            </w:tcBorders>
            <w:vAlign w:val="bottom"/>
          </w:tcPr>
          <w:p w14:paraId="6945648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15.49301</w:t>
            </w:r>
          </w:p>
        </w:tc>
        <w:tc>
          <w:tcPr>
            <w:tcW w:w="1418" w:type="dxa"/>
            <w:tcBorders>
              <w:top w:val="nil"/>
              <w:left w:val="nil"/>
              <w:bottom w:val="nil"/>
              <w:right w:val="nil"/>
            </w:tcBorders>
            <w:vAlign w:val="bottom"/>
          </w:tcPr>
          <w:p w14:paraId="262DF1B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21.13162</w:t>
            </w:r>
          </w:p>
        </w:tc>
        <w:tc>
          <w:tcPr>
            <w:tcW w:w="1417" w:type="dxa"/>
            <w:tcBorders>
              <w:top w:val="nil"/>
              <w:left w:val="nil"/>
              <w:bottom w:val="nil"/>
              <w:right w:val="nil"/>
            </w:tcBorders>
            <w:vAlign w:val="bottom"/>
          </w:tcPr>
          <w:p w14:paraId="4BA0056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0.2558</w:t>
            </w:r>
          </w:p>
        </w:tc>
        <w:tc>
          <w:tcPr>
            <w:tcW w:w="1418" w:type="dxa"/>
            <w:tcBorders>
              <w:top w:val="nil"/>
              <w:left w:val="nil"/>
              <w:bottom w:val="nil"/>
              <w:right w:val="nil"/>
            </w:tcBorders>
            <w:vAlign w:val="bottom"/>
          </w:tcPr>
          <w:p w14:paraId="54FC122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6551B59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07D2965" w14:textId="77777777" w:rsidTr="00C16E9F">
        <w:trPr>
          <w:trHeight w:val="225"/>
        </w:trPr>
        <w:tc>
          <w:tcPr>
            <w:tcW w:w="1387" w:type="dxa"/>
            <w:tcBorders>
              <w:top w:val="nil"/>
              <w:left w:val="nil"/>
              <w:bottom w:val="nil"/>
              <w:right w:val="nil"/>
            </w:tcBorders>
            <w:vAlign w:val="bottom"/>
          </w:tcPr>
          <w:p w14:paraId="4BD178F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At most 4</w:t>
            </w:r>
          </w:p>
        </w:tc>
        <w:tc>
          <w:tcPr>
            <w:tcW w:w="1418" w:type="dxa"/>
            <w:tcBorders>
              <w:top w:val="nil"/>
              <w:left w:val="nil"/>
              <w:bottom w:val="nil"/>
              <w:right w:val="nil"/>
            </w:tcBorders>
            <w:vAlign w:val="bottom"/>
          </w:tcPr>
          <w:p w14:paraId="3E1B70B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0.204734</w:t>
            </w:r>
          </w:p>
        </w:tc>
        <w:tc>
          <w:tcPr>
            <w:tcW w:w="1417" w:type="dxa"/>
            <w:tcBorders>
              <w:top w:val="nil"/>
              <w:left w:val="nil"/>
              <w:bottom w:val="nil"/>
              <w:right w:val="nil"/>
            </w:tcBorders>
            <w:vAlign w:val="bottom"/>
          </w:tcPr>
          <w:p w14:paraId="3DC0823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6.643281</w:t>
            </w:r>
          </w:p>
        </w:tc>
        <w:tc>
          <w:tcPr>
            <w:tcW w:w="1418" w:type="dxa"/>
            <w:tcBorders>
              <w:top w:val="nil"/>
              <w:left w:val="nil"/>
              <w:bottom w:val="nil"/>
              <w:right w:val="nil"/>
            </w:tcBorders>
            <w:vAlign w:val="bottom"/>
          </w:tcPr>
          <w:p w14:paraId="1D50280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14.26460</w:t>
            </w:r>
          </w:p>
        </w:tc>
        <w:tc>
          <w:tcPr>
            <w:tcW w:w="1417" w:type="dxa"/>
            <w:tcBorders>
              <w:top w:val="nil"/>
              <w:left w:val="nil"/>
              <w:bottom w:val="nil"/>
              <w:right w:val="nil"/>
            </w:tcBorders>
            <w:vAlign w:val="bottom"/>
          </w:tcPr>
          <w:p w14:paraId="271BBF2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0.5321</w:t>
            </w:r>
          </w:p>
        </w:tc>
        <w:tc>
          <w:tcPr>
            <w:tcW w:w="1418" w:type="dxa"/>
            <w:tcBorders>
              <w:top w:val="nil"/>
              <w:left w:val="nil"/>
              <w:bottom w:val="nil"/>
              <w:right w:val="nil"/>
            </w:tcBorders>
            <w:vAlign w:val="bottom"/>
          </w:tcPr>
          <w:p w14:paraId="6E8005C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406A138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1286B07" w14:textId="77777777" w:rsidTr="00C16E9F">
        <w:trPr>
          <w:trHeight w:val="225"/>
        </w:trPr>
        <w:tc>
          <w:tcPr>
            <w:tcW w:w="1387" w:type="dxa"/>
            <w:tcBorders>
              <w:top w:val="nil"/>
              <w:left w:val="nil"/>
              <w:bottom w:val="nil"/>
              <w:right w:val="nil"/>
            </w:tcBorders>
            <w:vAlign w:val="bottom"/>
          </w:tcPr>
          <w:p w14:paraId="1CA9D65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At most 5</w:t>
            </w:r>
          </w:p>
        </w:tc>
        <w:tc>
          <w:tcPr>
            <w:tcW w:w="1418" w:type="dxa"/>
            <w:tcBorders>
              <w:top w:val="nil"/>
              <w:left w:val="nil"/>
              <w:bottom w:val="nil"/>
              <w:right w:val="nil"/>
            </w:tcBorders>
            <w:vAlign w:val="bottom"/>
          </w:tcPr>
          <w:p w14:paraId="3A91A35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0.001308</w:t>
            </w:r>
          </w:p>
        </w:tc>
        <w:tc>
          <w:tcPr>
            <w:tcW w:w="1417" w:type="dxa"/>
            <w:tcBorders>
              <w:top w:val="nil"/>
              <w:left w:val="nil"/>
              <w:bottom w:val="nil"/>
              <w:right w:val="nil"/>
            </w:tcBorders>
            <w:vAlign w:val="bottom"/>
          </w:tcPr>
          <w:p w14:paraId="003466F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0.037969</w:t>
            </w:r>
          </w:p>
        </w:tc>
        <w:tc>
          <w:tcPr>
            <w:tcW w:w="1418" w:type="dxa"/>
            <w:tcBorders>
              <w:top w:val="nil"/>
              <w:left w:val="nil"/>
              <w:bottom w:val="nil"/>
              <w:right w:val="nil"/>
            </w:tcBorders>
            <w:vAlign w:val="bottom"/>
          </w:tcPr>
          <w:p w14:paraId="755E350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3.841466</w:t>
            </w:r>
          </w:p>
        </w:tc>
        <w:tc>
          <w:tcPr>
            <w:tcW w:w="1417" w:type="dxa"/>
            <w:tcBorders>
              <w:top w:val="nil"/>
              <w:left w:val="nil"/>
              <w:bottom w:val="nil"/>
              <w:right w:val="nil"/>
            </w:tcBorders>
            <w:vAlign w:val="bottom"/>
          </w:tcPr>
          <w:p w14:paraId="3A25CCC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0.8455</w:t>
            </w:r>
          </w:p>
        </w:tc>
        <w:tc>
          <w:tcPr>
            <w:tcW w:w="1418" w:type="dxa"/>
            <w:tcBorders>
              <w:top w:val="nil"/>
              <w:left w:val="nil"/>
              <w:bottom w:val="nil"/>
              <w:right w:val="nil"/>
            </w:tcBorders>
            <w:vAlign w:val="bottom"/>
          </w:tcPr>
          <w:p w14:paraId="572CBD3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6A649EA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D8479D1" w14:textId="77777777" w:rsidTr="00C16E9F">
        <w:trPr>
          <w:trHeight w:hRule="exact" w:val="90"/>
        </w:trPr>
        <w:tc>
          <w:tcPr>
            <w:tcW w:w="1387" w:type="dxa"/>
            <w:tcBorders>
              <w:top w:val="nil"/>
              <w:left w:val="nil"/>
              <w:bottom w:val="double" w:sz="6" w:space="2" w:color="auto"/>
              <w:right w:val="nil"/>
            </w:tcBorders>
            <w:vAlign w:val="bottom"/>
          </w:tcPr>
          <w:p w14:paraId="769EC20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14:paraId="4385B81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double" w:sz="6" w:space="2" w:color="auto"/>
              <w:right w:val="nil"/>
            </w:tcBorders>
            <w:vAlign w:val="bottom"/>
          </w:tcPr>
          <w:p w14:paraId="7BF443D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14:paraId="64DA6D4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double" w:sz="6" w:space="2" w:color="auto"/>
              <w:right w:val="nil"/>
            </w:tcBorders>
            <w:vAlign w:val="bottom"/>
          </w:tcPr>
          <w:p w14:paraId="2A9E6FF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1B3B362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4998FF3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9828D3D" w14:textId="77777777" w:rsidTr="00C16E9F">
        <w:trPr>
          <w:trHeight w:hRule="exact" w:val="135"/>
        </w:trPr>
        <w:tc>
          <w:tcPr>
            <w:tcW w:w="1387" w:type="dxa"/>
            <w:tcBorders>
              <w:top w:val="nil"/>
              <w:left w:val="nil"/>
              <w:bottom w:val="nil"/>
              <w:right w:val="nil"/>
            </w:tcBorders>
            <w:vAlign w:val="bottom"/>
          </w:tcPr>
          <w:p w14:paraId="2E41F25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32F9A10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2DA4868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1BCAC1B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4C7651F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7232307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0A7A1BA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3BBA236" w14:textId="77777777" w:rsidTr="00C16E9F">
        <w:trPr>
          <w:trHeight w:val="225"/>
        </w:trPr>
        <w:tc>
          <w:tcPr>
            <w:tcW w:w="7057" w:type="dxa"/>
            <w:gridSpan w:val="5"/>
            <w:tcBorders>
              <w:top w:val="nil"/>
              <w:left w:val="nil"/>
              <w:bottom w:val="nil"/>
              <w:right w:val="nil"/>
            </w:tcBorders>
            <w:vAlign w:val="bottom"/>
          </w:tcPr>
          <w:p w14:paraId="707114E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xml:space="preserve"> Max-eigenvalue test indicates 2 </w:t>
            </w:r>
            <w:r w:rsidR="00AF5A41" w:rsidRPr="00F70112">
              <w:rPr>
                <w:rFonts w:ascii="Times New Roman" w:hAnsi="Times New Roman" w:cs="Times New Roman"/>
                <w:color w:val="000000"/>
                <w:sz w:val="24"/>
                <w:szCs w:val="24"/>
              </w:rPr>
              <w:t>co integrating</w:t>
            </w:r>
            <w:r w:rsidRPr="00F70112">
              <w:rPr>
                <w:rFonts w:ascii="Times New Roman" w:hAnsi="Times New Roman" w:cs="Times New Roman"/>
                <w:color w:val="000000"/>
                <w:sz w:val="24"/>
                <w:szCs w:val="24"/>
              </w:rPr>
              <w:t xml:space="preserve"> </w:t>
            </w:r>
            <w:proofErr w:type="spellStart"/>
            <w:r w:rsidRPr="00F70112">
              <w:rPr>
                <w:rFonts w:ascii="Times New Roman" w:hAnsi="Times New Roman" w:cs="Times New Roman"/>
                <w:color w:val="000000"/>
                <w:sz w:val="24"/>
                <w:szCs w:val="24"/>
              </w:rPr>
              <w:t>eqn</w:t>
            </w:r>
            <w:proofErr w:type="spellEnd"/>
            <w:r w:rsidRPr="00F70112">
              <w:rPr>
                <w:rFonts w:ascii="Times New Roman" w:hAnsi="Times New Roman" w:cs="Times New Roman"/>
                <w:color w:val="000000"/>
                <w:sz w:val="24"/>
                <w:szCs w:val="24"/>
              </w:rPr>
              <w:t>(s) at the 0.05 level</w:t>
            </w:r>
          </w:p>
        </w:tc>
        <w:tc>
          <w:tcPr>
            <w:tcW w:w="1418" w:type="dxa"/>
            <w:tcBorders>
              <w:top w:val="nil"/>
              <w:left w:val="nil"/>
              <w:bottom w:val="nil"/>
              <w:right w:val="nil"/>
            </w:tcBorders>
            <w:vAlign w:val="bottom"/>
          </w:tcPr>
          <w:p w14:paraId="3D3BE78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3E2D87B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1031394" w14:textId="77777777" w:rsidTr="00C16E9F">
        <w:trPr>
          <w:trHeight w:val="225"/>
        </w:trPr>
        <w:tc>
          <w:tcPr>
            <w:tcW w:w="7057" w:type="dxa"/>
            <w:gridSpan w:val="5"/>
            <w:tcBorders>
              <w:top w:val="nil"/>
              <w:left w:val="nil"/>
              <w:bottom w:val="nil"/>
              <w:right w:val="nil"/>
            </w:tcBorders>
            <w:vAlign w:val="bottom"/>
          </w:tcPr>
          <w:p w14:paraId="004AD6B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xml:space="preserve"> * </w:t>
            </w:r>
            <w:proofErr w:type="gramStart"/>
            <w:r w:rsidRPr="00F70112">
              <w:rPr>
                <w:rFonts w:ascii="Times New Roman" w:hAnsi="Times New Roman" w:cs="Times New Roman"/>
                <w:color w:val="000000"/>
                <w:sz w:val="24"/>
                <w:szCs w:val="24"/>
              </w:rPr>
              <w:t>denotes</w:t>
            </w:r>
            <w:proofErr w:type="gramEnd"/>
            <w:r w:rsidRPr="00F70112">
              <w:rPr>
                <w:rFonts w:ascii="Times New Roman" w:hAnsi="Times New Roman" w:cs="Times New Roman"/>
                <w:color w:val="000000"/>
                <w:sz w:val="24"/>
                <w:szCs w:val="24"/>
              </w:rPr>
              <w:t xml:space="preserve"> rejection of the hypothesis at the 0.05 level</w:t>
            </w:r>
          </w:p>
        </w:tc>
        <w:tc>
          <w:tcPr>
            <w:tcW w:w="1418" w:type="dxa"/>
            <w:tcBorders>
              <w:top w:val="nil"/>
              <w:left w:val="nil"/>
              <w:bottom w:val="nil"/>
              <w:right w:val="nil"/>
            </w:tcBorders>
            <w:vAlign w:val="bottom"/>
          </w:tcPr>
          <w:p w14:paraId="521B45D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7B53983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0CA9CCA" w14:textId="77777777" w:rsidTr="00C16E9F">
        <w:trPr>
          <w:trHeight w:val="225"/>
        </w:trPr>
        <w:tc>
          <w:tcPr>
            <w:tcW w:w="5640" w:type="dxa"/>
            <w:gridSpan w:val="4"/>
            <w:tcBorders>
              <w:top w:val="nil"/>
              <w:left w:val="nil"/>
              <w:bottom w:val="nil"/>
              <w:right w:val="nil"/>
            </w:tcBorders>
            <w:vAlign w:val="bottom"/>
          </w:tcPr>
          <w:p w14:paraId="7E12E50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**MacKinnon-</w:t>
            </w:r>
            <w:proofErr w:type="spellStart"/>
            <w:r w:rsidRPr="00F70112">
              <w:rPr>
                <w:rFonts w:ascii="Times New Roman" w:hAnsi="Times New Roman" w:cs="Times New Roman"/>
                <w:color w:val="000000"/>
                <w:sz w:val="24"/>
                <w:szCs w:val="24"/>
              </w:rPr>
              <w:t>Haug</w:t>
            </w:r>
            <w:proofErr w:type="spellEnd"/>
            <w:r w:rsidRPr="00F70112">
              <w:rPr>
                <w:rFonts w:ascii="Times New Roman" w:hAnsi="Times New Roman" w:cs="Times New Roman"/>
                <w:color w:val="000000"/>
                <w:sz w:val="24"/>
                <w:szCs w:val="24"/>
              </w:rPr>
              <w:t>-</w:t>
            </w:r>
            <w:proofErr w:type="spellStart"/>
            <w:r w:rsidRPr="00F70112">
              <w:rPr>
                <w:rFonts w:ascii="Times New Roman" w:hAnsi="Times New Roman" w:cs="Times New Roman"/>
                <w:color w:val="000000"/>
                <w:sz w:val="24"/>
                <w:szCs w:val="24"/>
              </w:rPr>
              <w:t>Michelis</w:t>
            </w:r>
            <w:proofErr w:type="spellEnd"/>
            <w:r w:rsidRPr="00F70112">
              <w:rPr>
                <w:rFonts w:ascii="Times New Roman" w:hAnsi="Times New Roman" w:cs="Times New Roman"/>
                <w:color w:val="000000"/>
                <w:sz w:val="24"/>
                <w:szCs w:val="24"/>
              </w:rPr>
              <w:t xml:space="preserve"> (1999) p-values</w:t>
            </w:r>
          </w:p>
        </w:tc>
        <w:tc>
          <w:tcPr>
            <w:tcW w:w="1417" w:type="dxa"/>
            <w:tcBorders>
              <w:top w:val="nil"/>
              <w:left w:val="nil"/>
              <w:bottom w:val="nil"/>
              <w:right w:val="nil"/>
            </w:tcBorders>
            <w:vAlign w:val="bottom"/>
          </w:tcPr>
          <w:p w14:paraId="35E8928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364A61B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5E93A26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7749D02" w14:textId="77777777" w:rsidTr="00C16E9F">
        <w:trPr>
          <w:trHeight w:val="225"/>
        </w:trPr>
        <w:tc>
          <w:tcPr>
            <w:tcW w:w="1387" w:type="dxa"/>
            <w:tcBorders>
              <w:top w:val="nil"/>
              <w:left w:val="nil"/>
              <w:bottom w:val="nil"/>
              <w:right w:val="nil"/>
            </w:tcBorders>
            <w:vAlign w:val="bottom"/>
          </w:tcPr>
          <w:p w14:paraId="57EDDAE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5AF2E05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3295A4C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31DF361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5B2AFB5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14:paraId="1AF9943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14:paraId="73B8111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bl>
    <w:p w14:paraId="4FB8471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br/>
      </w: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31905" w:rsidRPr="00F70112" w14:paraId="480AF538" w14:textId="77777777" w:rsidTr="00C16E9F">
        <w:trPr>
          <w:trHeight w:val="225"/>
        </w:trPr>
        <w:tc>
          <w:tcPr>
            <w:tcW w:w="4327" w:type="dxa"/>
            <w:gridSpan w:val="3"/>
            <w:tcBorders>
              <w:top w:val="nil"/>
              <w:left w:val="nil"/>
              <w:bottom w:val="nil"/>
              <w:right w:val="nil"/>
            </w:tcBorders>
            <w:vAlign w:val="bottom"/>
          </w:tcPr>
          <w:p w14:paraId="6B8C36D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Dependent Variable: LNGDP</w:t>
            </w:r>
          </w:p>
        </w:tc>
        <w:tc>
          <w:tcPr>
            <w:tcW w:w="1208" w:type="dxa"/>
            <w:tcBorders>
              <w:top w:val="nil"/>
              <w:left w:val="nil"/>
              <w:bottom w:val="nil"/>
              <w:right w:val="nil"/>
            </w:tcBorders>
            <w:vAlign w:val="bottom"/>
          </w:tcPr>
          <w:p w14:paraId="7D1FB44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44533AF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50E676D" w14:textId="77777777" w:rsidTr="00C16E9F">
        <w:trPr>
          <w:trHeight w:val="225"/>
        </w:trPr>
        <w:tc>
          <w:tcPr>
            <w:tcW w:w="4327" w:type="dxa"/>
            <w:gridSpan w:val="3"/>
            <w:tcBorders>
              <w:top w:val="nil"/>
              <w:left w:val="nil"/>
              <w:bottom w:val="nil"/>
              <w:right w:val="nil"/>
            </w:tcBorders>
            <w:vAlign w:val="bottom"/>
          </w:tcPr>
          <w:p w14:paraId="676E421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Method: Least Squares</w:t>
            </w:r>
          </w:p>
        </w:tc>
        <w:tc>
          <w:tcPr>
            <w:tcW w:w="1208" w:type="dxa"/>
            <w:tcBorders>
              <w:top w:val="nil"/>
              <w:left w:val="nil"/>
              <w:bottom w:val="nil"/>
              <w:right w:val="nil"/>
            </w:tcBorders>
            <w:vAlign w:val="bottom"/>
          </w:tcPr>
          <w:p w14:paraId="0BEADAB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4BD4FD8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95E3543" w14:textId="77777777" w:rsidTr="00C16E9F">
        <w:trPr>
          <w:trHeight w:val="225"/>
        </w:trPr>
        <w:tc>
          <w:tcPr>
            <w:tcW w:w="4327" w:type="dxa"/>
            <w:gridSpan w:val="3"/>
            <w:tcBorders>
              <w:top w:val="nil"/>
              <w:left w:val="nil"/>
              <w:bottom w:val="nil"/>
              <w:right w:val="nil"/>
            </w:tcBorders>
            <w:vAlign w:val="bottom"/>
          </w:tcPr>
          <w:p w14:paraId="54A29C7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Date: 11/05/20   Time: 19:45</w:t>
            </w:r>
          </w:p>
        </w:tc>
        <w:tc>
          <w:tcPr>
            <w:tcW w:w="1208" w:type="dxa"/>
            <w:tcBorders>
              <w:top w:val="nil"/>
              <w:left w:val="nil"/>
              <w:bottom w:val="nil"/>
              <w:right w:val="nil"/>
            </w:tcBorders>
            <w:vAlign w:val="bottom"/>
          </w:tcPr>
          <w:p w14:paraId="7D5928D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6081A9D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B96A585" w14:textId="77777777" w:rsidTr="00C16E9F">
        <w:trPr>
          <w:trHeight w:val="225"/>
        </w:trPr>
        <w:tc>
          <w:tcPr>
            <w:tcW w:w="4327" w:type="dxa"/>
            <w:gridSpan w:val="3"/>
            <w:tcBorders>
              <w:top w:val="nil"/>
              <w:left w:val="nil"/>
              <w:bottom w:val="nil"/>
              <w:right w:val="nil"/>
            </w:tcBorders>
            <w:vAlign w:val="bottom"/>
          </w:tcPr>
          <w:p w14:paraId="5E2E2B1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Sample (adjusted): 1989 2019</w:t>
            </w:r>
          </w:p>
        </w:tc>
        <w:tc>
          <w:tcPr>
            <w:tcW w:w="1208" w:type="dxa"/>
            <w:tcBorders>
              <w:top w:val="nil"/>
              <w:left w:val="nil"/>
              <w:bottom w:val="nil"/>
              <w:right w:val="nil"/>
            </w:tcBorders>
            <w:vAlign w:val="bottom"/>
          </w:tcPr>
          <w:p w14:paraId="2C383D2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048F615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0D755F0" w14:textId="77777777" w:rsidTr="00C16E9F">
        <w:trPr>
          <w:trHeight w:val="225"/>
        </w:trPr>
        <w:tc>
          <w:tcPr>
            <w:tcW w:w="5535" w:type="dxa"/>
            <w:gridSpan w:val="4"/>
            <w:tcBorders>
              <w:top w:val="nil"/>
              <w:left w:val="nil"/>
              <w:bottom w:val="nil"/>
              <w:right w:val="nil"/>
            </w:tcBorders>
            <w:vAlign w:val="bottom"/>
          </w:tcPr>
          <w:p w14:paraId="2D58A16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Included observations: 31 after adjustments</w:t>
            </w:r>
          </w:p>
        </w:tc>
        <w:tc>
          <w:tcPr>
            <w:tcW w:w="997" w:type="dxa"/>
            <w:tcBorders>
              <w:top w:val="nil"/>
              <w:left w:val="nil"/>
              <w:bottom w:val="nil"/>
              <w:right w:val="nil"/>
            </w:tcBorders>
            <w:vAlign w:val="bottom"/>
          </w:tcPr>
          <w:p w14:paraId="3C34CE3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1890913" w14:textId="77777777" w:rsidTr="00C16E9F">
        <w:trPr>
          <w:trHeight w:hRule="exact" w:val="90"/>
        </w:trPr>
        <w:tc>
          <w:tcPr>
            <w:tcW w:w="2017" w:type="dxa"/>
            <w:tcBorders>
              <w:top w:val="nil"/>
              <w:left w:val="nil"/>
              <w:bottom w:val="double" w:sz="6" w:space="2" w:color="auto"/>
              <w:right w:val="nil"/>
            </w:tcBorders>
            <w:vAlign w:val="bottom"/>
          </w:tcPr>
          <w:p w14:paraId="7008C91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1C17E06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5B07E5D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59096BE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597E68D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FFB1208" w14:textId="77777777" w:rsidTr="00C16E9F">
        <w:trPr>
          <w:trHeight w:hRule="exact" w:val="135"/>
        </w:trPr>
        <w:tc>
          <w:tcPr>
            <w:tcW w:w="2017" w:type="dxa"/>
            <w:tcBorders>
              <w:top w:val="nil"/>
              <w:left w:val="nil"/>
              <w:bottom w:val="nil"/>
              <w:right w:val="nil"/>
            </w:tcBorders>
            <w:vAlign w:val="bottom"/>
          </w:tcPr>
          <w:p w14:paraId="612DF93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3BBF831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3D159CD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012FC65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20D9D63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9197FCC" w14:textId="77777777" w:rsidTr="00C16E9F">
        <w:trPr>
          <w:trHeight w:val="225"/>
        </w:trPr>
        <w:tc>
          <w:tcPr>
            <w:tcW w:w="2017" w:type="dxa"/>
            <w:tcBorders>
              <w:top w:val="nil"/>
              <w:left w:val="nil"/>
              <w:bottom w:val="nil"/>
              <w:right w:val="nil"/>
            </w:tcBorders>
            <w:vAlign w:val="bottom"/>
          </w:tcPr>
          <w:p w14:paraId="3DEFA86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Variable</w:t>
            </w:r>
          </w:p>
        </w:tc>
        <w:tc>
          <w:tcPr>
            <w:tcW w:w="1103" w:type="dxa"/>
            <w:tcBorders>
              <w:top w:val="nil"/>
              <w:left w:val="nil"/>
              <w:bottom w:val="nil"/>
              <w:right w:val="nil"/>
            </w:tcBorders>
            <w:vAlign w:val="bottom"/>
          </w:tcPr>
          <w:p w14:paraId="2E1BE0A4"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Coefficient</w:t>
            </w:r>
          </w:p>
        </w:tc>
        <w:tc>
          <w:tcPr>
            <w:tcW w:w="1207" w:type="dxa"/>
            <w:tcBorders>
              <w:top w:val="nil"/>
              <w:left w:val="nil"/>
              <w:bottom w:val="nil"/>
              <w:right w:val="nil"/>
            </w:tcBorders>
            <w:vAlign w:val="bottom"/>
          </w:tcPr>
          <w:p w14:paraId="7E85C506"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Std. Error</w:t>
            </w:r>
          </w:p>
        </w:tc>
        <w:tc>
          <w:tcPr>
            <w:tcW w:w="1208" w:type="dxa"/>
            <w:tcBorders>
              <w:top w:val="nil"/>
              <w:left w:val="nil"/>
              <w:bottom w:val="nil"/>
              <w:right w:val="nil"/>
            </w:tcBorders>
            <w:vAlign w:val="bottom"/>
          </w:tcPr>
          <w:p w14:paraId="6CE46206"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14:paraId="10918149"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Prob.  </w:t>
            </w:r>
          </w:p>
        </w:tc>
      </w:tr>
      <w:tr w:rsidR="00E31905" w:rsidRPr="00F70112" w14:paraId="7F51AE8B" w14:textId="77777777" w:rsidTr="00C16E9F">
        <w:trPr>
          <w:trHeight w:hRule="exact" w:val="90"/>
        </w:trPr>
        <w:tc>
          <w:tcPr>
            <w:tcW w:w="2017" w:type="dxa"/>
            <w:tcBorders>
              <w:top w:val="nil"/>
              <w:left w:val="nil"/>
              <w:bottom w:val="double" w:sz="6" w:space="2" w:color="auto"/>
              <w:right w:val="nil"/>
            </w:tcBorders>
            <w:vAlign w:val="bottom"/>
          </w:tcPr>
          <w:p w14:paraId="22488A6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53F179D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71DBF55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1E5FC1F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5AA176A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8CB899D" w14:textId="77777777" w:rsidTr="00C16E9F">
        <w:trPr>
          <w:trHeight w:hRule="exact" w:val="135"/>
        </w:trPr>
        <w:tc>
          <w:tcPr>
            <w:tcW w:w="2017" w:type="dxa"/>
            <w:tcBorders>
              <w:top w:val="nil"/>
              <w:left w:val="nil"/>
              <w:bottom w:val="nil"/>
              <w:right w:val="nil"/>
            </w:tcBorders>
            <w:vAlign w:val="bottom"/>
          </w:tcPr>
          <w:p w14:paraId="7BA20E7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1311005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0E45A8E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216D3D0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76C9DA6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A7D8FAC" w14:textId="77777777" w:rsidTr="00C16E9F">
        <w:trPr>
          <w:trHeight w:val="225"/>
        </w:trPr>
        <w:tc>
          <w:tcPr>
            <w:tcW w:w="2017" w:type="dxa"/>
            <w:tcBorders>
              <w:top w:val="nil"/>
              <w:left w:val="nil"/>
              <w:bottom w:val="nil"/>
              <w:right w:val="nil"/>
            </w:tcBorders>
            <w:vAlign w:val="bottom"/>
          </w:tcPr>
          <w:p w14:paraId="736B25D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LNMANO</w:t>
            </w:r>
          </w:p>
        </w:tc>
        <w:tc>
          <w:tcPr>
            <w:tcW w:w="1103" w:type="dxa"/>
            <w:tcBorders>
              <w:top w:val="nil"/>
              <w:left w:val="nil"/>
              <w:bottom w:val="nil"/>
              <w:right w:val="nil"/>
            </w:tcBorders>
            <w:vAlign w:val="bottom"/>
          </w:tcPr>
          <w:p w14:paraId="7098D40B"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0.558494</w:t>
            </w:r>
          </w:p>
        </w:tc>
        <w:tc>
          <w:tcPr>
            <w:tcW w:w="1207" w:type="dxa"/>
            <w:tcBorders>
              <w:top w:val="nil"/>
              <w:left w:val="nil"/>
              <w:bottom w:val="nil"/>
              <w:right w:val="nil"/>
            </w:tcBorders>
            <w:vAlign w:val="bottom"/>
          </w:tcPr>
          <w:p w14:paraId="320BA9E6"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0.047985</w:t>
            </w:r>
          </w:p>
        </w:tc>
        <w:tc>
          <w:tcPr>
            <w:tcW w:w="1208" w:type="dxa"/>
            <w:tcBorders>
              <w:top w:val="nil"/>
              <w:left w:val="nil"/>
              <w:bottom w:val="nil"/>
              <w:right w:val="nil"/>
            </w:tcBorders>
            <w:vAlign w:val="bottom"/>
          </w:tcPr>
          <w:p w14:paraId="0481B8CC"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11.63884</w:t>
            </w:r>
          </w:p>
        </w:tc>
        <w:tc>
          <w:tcPr>
            <w:tcW w:w="997" w:type="dxa"/>
            <w:tcBorders>
              <w:top w:val="nil"/>
              <w:left w:val="nil"/>
              <w:bottom w:val="nil"/>
              <w:right w:val="nil"/>
            </w:tcBorders>
            <w:vAlign w:val="bottom"/>
          </w:tcPr>
          <w:p w14:paraId="7F9B0E39"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0.0000</w:t>
            </w:r>
          </w:p>
        </w:tc>
      </w:tr>
      <w:tr w:rsidR="00E31905" w:rsidRPr="00F70112" w14:paraId="344485C0" w14:textId="77777777" w:rsidTr="00C16E9F">
        <w:trPr>
          <w:trHeight w:val="225"/>
        </w:trPr>
        <w:tc>
          <w:tcPr>
            <w:tcW w:w="2017" w:type="dxa"/>
            <w:tcBorders>
              <w:top w:val="nil"/>
              <w:left w:val="nil"/>
              <w:bottom w:val="nil"/>
              <w:right w:val="nil"/>
            </w:tcBorders>
            <w:vAlign w:val="bottom"/>
          </w:tcPr>
          <w:p w14:paraId="3DFDBA2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LNLAB</w:t>
            </w:r>
          </w:p>
        </w:tc>
        <w:tc>
          <w:tcPr>
            <w:tcW w:w="1103" w:type="dxa"/>
            <w:tcBorders>
              <w:top w:val="nil"/>
              <w:left w:val="nil"/>
              <w:bottom w:val="nil"/>
              <w:right w:val="nil"/>
            </w:tcBorders>
            <w:vAlign w:val="bottom"/>
          </w:tcPr>
          <w:p w14:paraId="49DAA5E8"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2.062696</w:t>
            </w:r>
          </w:p>
        </w:tc>
        <w:tc>
          <w:tcPr>
            <w:tcW w:w="1207" w:type="dxa"/>
            <w:tcBorders>
              <w:top w:val="nil"/>
              <w:left w:val="nil"/>
              <w:bottom w:val="nil"/>
              <w:right w:val="nil"/>
            </w:tcBorders>
            <w:vAlign w:val="bottom"/>
          </w:tcPr>
          <w:p w14:paraId="641BA346"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0.172141</w:t>
            </w:r>
          </w:p>
        </w:tc>
        <w:tc>
          <w:tcPr>
            <w:tcW w:w="1208" w:type="dxa"/>
            <w:tcBorders>
              <w:top w:val="nil"/>
              <w:left w:val="nil"/>
              <w:bottom w:val="nil"/>
              <w:right w:val="nil"/>
            </w:tcBorders>
            <w:vAlign w:val="bottom"/>
          </w:tcPr>
          <w:p w14:paraId="1353A726"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11.98261</w:t>
            </w:r>
          </w:p>
        </w:tc>
        <w:tc>
          <w:tcPr>
            <w:tcW w:w="997" w:type="dxa"/>
            <w:tcBorders>
              <w:top w:val="nil"/>
              <w:left w:val="nil"/>
              <w:bottom w:val="nil"/>
              <w:right w:val="nil"/>
            </w:tcBorders>
            <w:vAlign w:val="bottom"/>
          </w:tcPr>
          <w:p w14:paraId="0B4013CE"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0.0000</w:t>
            </w:r>
          </w:p>
        </w:tc>
      </w:tr>
      <w:tr w:rsidR="00E31905" w:rsidRPr="00F70112" w14:paraId="00D046FD" w14:textId="77777777" w:rsidTr="00C16E9F">
        <w:trPr>
          <w:trHeight w:val="225"/>
        </w:trPr>
        <w:tc>
          <w:tcPr>
            <w:tcW w:w="2017" w:type="dxa"/>
            <w:tcBorders>
              <w:top w:val="nil"/>
              <w:left w:val="nil"/>
              <w:bottom w:val="nil"/>
              <w:right w:val="nil"/>
            </w:tcBorders>
            <w:vAlign w:val="bottom"/>
          </w:tcPr>
          <w:p w14:paraId="43CBEE4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LNFDI</w:t>
            </w:r>
          </w:p>
        </w:tc>
        <w:tc>
          <w:tcPr>
            <w:tcW w:w="1103" w:type="dxa"/>
            <w:tcBorders>
              <w:top w:val="nil"/>
              <w:left w:val="nil"/>
              <w:bottom w:val="nil"/>
              <w:right w:val="nil"/>
            </w:tcBorders>
            <w:vAlign w:val="bottom"/>
          </w:tcPr>
          <w:p w14:paraId="0180868A"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0.046514</w:t>
            </w:r>
          </w:p>
        </w:tc>
        <w:tc>
          <w:tcPr>
            <w:tcW w:w="1207" w:type="dxa"/>
            <w:tcBorders>
              <w:top w:val="nil"/>
              <w:left w:val="nil"/>
              <w:bottom w:val="nil"/>
              <w:right w:val="nil"/>
            </w:tcBorders>
            <w:vAlign w:val="bottom"/>
          </w:tcPr>
          <w:p w14:paraId="3AB61BD3"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0.015312</w:t>
            </w:r>
          </w:p>
        </w:tc>
        <w:tc>
          <w:tcPr>
            <w:tcW w:w="1208" w:type="dxa"/>
            <w:tcBorders>
              <w:top w:val="nil"/>
              <w:left w:val="nil"/>
              <w:bottom w:val="nil"/>
              <w:right w:val="nil"/>
            </w:tcBorders>
            <w:vAlign w:val="bottom"/>
          </w:tcPr>
          <w:p w14:paraId="77563043"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3.037729</w:t>
            </w:r>
          </w:p>
        </w:tc>
        <w:tc>
          <w:tcPr>
            <w:tcW w:w="997" w:type="dxa"/>
            <w:tcBorders>
              <w:top w:val="nil"/>
              <w:left w:val="nil"/>
              <w:bottom w:val="nil"/>
              <w:right w:val="nil"/>
            </w:tcBorders>
            <w:vAlign w:val="bottom"/>
          </w:tcPr>
          <w:p w14:paraId="40867200"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0.0055</w:t>
            </w:r>
          </w:p>
        </w:tc>
      </w:tr>
      <w:tr w:rsidR="00E31905" w:rsidRPr="00F70112" w14:paraId="33FECDC1" w14:textId="77777777" w:rsidTr="00C16E9F">
        <w:trPr>
          <w:trHeight w:val="225"/>
        </w:trPr>
        <w:tc>
          <w:tcPr>
            <w:tcW w:w="2017" w:type="dxa"/>
            <w:tcBorders>
              <w:top w:val="nil"/>
              <w:left w:val="nil"/>
              <w:bottom w:val="nil"/>
              <w:right w:val="nil"/>
            </w:tcBorders>
            <w:vAlign w:val="bottom"/>
          </w:tcPr>
          <w:p w14:paraId="51401B5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INF</w:t>
            </w:r>
          </w:p>
        </w:tc>
        <w:tc>
          <w:tcPr>
            <w:tcW w:w="1103" w:type="dxa"/>
            <w:tcBorders>
              <w:top w:val="nil"/>
              <w:left w:val="nil"/>
              <w:bottom w:val="nil"/>
              <w:right w:val="nil"/>
            </w:tcBorders>
            <w:vAlign w:val="bottom"/>
          </w:tcPr>
          <w:p w14:paraId="2365EB18"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0.000895</w:t>
            </w:r>
          </w:p>
        </w:tc>
        <w:tc>
          <w:tcPr>
            <w:tcW w:w="1207" w:type="dxa"/>
            <w:tcBorders>
              <w:top w:val="nil"/>
              <w:left w:val="nil"/>
              <w:bottom w:val="nil"/>
              <w:right w:val="nil"/>
            </w:tcBorders>
            <w:vAlign w:val="bottom"/>
          </w:tcPr>
          <w:p w14:paraId="17F8BAC8"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0.000687</w:t>
            </w:r>
          </w:p>
        </w:tc>
        <w:tc>
          <w:tcPr>
            <w:tcW w:w="1208" w:type="dxa"/>
            <w:tcBorders>
              <w:top w:val="nil"/>
              <w:left w:val="nil"/>
              <w:bottom w:val="nil"/>
              <w:right w:val="nil"/>
            </w:tcBorders>
            <w:vAlign w:val="bottom"/>
          </w:tcPr>
          <w:p w14:paraId="3C2253F0"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1.302454</w:t>
            </w:r>
          </w:p>
        </w:tc>
        <w:tc>
          <w:tcPr>
            <w:tcW w:w="997" w:type="dxa"/>
            <w:tcBorders>
              <w:top w:val="nil"/>
              <w:left w:val="nil"/>
              <w:bottom w:val="nil"/>
              <w:right w:val="nil"/>
            </w:tcBorders>
            <w:vAlign w:val="bottom"/>
          </w:tcPr>
          <w:p w14:paraId="0BFAEA65"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0.2046</w:t>
            </w:r>
          </w:p>
        </w:tc>
      </w:tr>
      <w:tr w:rsidR="00E31905" w:rsidRPr="00F70112" w14:paraId="0D6BBEFB" w14:textId="77777777" w:rsidTr="00C16E9F">
        <w:trPr>
          <w:trHeight w:val="225"/>
        </w:trPr>
        <w:tc>
          <w:tcPr>
            <w:tcW w:w="2017" w:type="dxa"/>
            <w:tcBorders>
              <w:top w:val="nil"/>
              <w:left w:val="nil"/>
              <w:bottom w:val="nil"/>
              <w:right w:val="nil"/>
            </w:tcBorders>
            <w:vAlign w:val="bottom"/>
          </w:tcPr>
          <w:p w14:paraId="51282D4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EXCH</w:t>
            </w:r>
          </w:p>
        </w:tc>
        <w:tc>
          <w:tcPr>
            <w:tcW w:w="1103" w:type="dxa"/>
            <w:tcBorders>
              <w:top w:val="nil"/>
              <w:left w:val="nil"/>
              <w:bottom w:val="nil"/>
              <w:right w:val="nil"/>
            </w:tcBorders>
            <w:vAlign w:val="bottom"/>
          </w:tcPr>
          <w:p w14:paraId="0D5D86D6"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-0.000921</w:t>
            </w:r>
          </w:p>
        </w:tc>
        <w:tc>
          <w:tcPr>
            <w:tcW w:w="1207" w:type="dxa"/>
            <w:tcBorders>
              <w:top w:val="nil"/>
              <w:left w:val="nil"/>
              <w:bottom w:val="nil"/>
              <w:right w:val="nil"/>
            </w:tcBorders>
            <w:vAlign w:val="bottom"/>
          </w:tcPr>
          <w:p w14:paraId="580A8041"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0.000339</w:t>
            </w:r>
          </w:p>
        </w:tc>
        <w:tc>
          <w:tcPr>
            <w:tcW w:w="1208" w:type="dxa"/>
            <w:tcBorders>
              <w:top w:val="nil"/>
              <w:left w:val="nil"/>
              <w:bottom w:val="nil"/>
              <w:right w:val="nil"/>
            </w:tcBorders>
            <w:vAlign w:val="bottom"/>
          </w:tcPr>
          <w:p w14:paraId="25E72684"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-2.715228</w:t>
            </w:r>
          </w:p>
        </w:tc>
        <w:tc>
          <w:tcPr>
            <w:tcW w:w="997" w:type="dxa"/>
            <w:tcBorders>
              <w:top w:val="nil"/>
              <w:left w:val="nil"/>
              <w:bottom w:val="nil"/>
              <w:right w:val="nil"/>
            </w:tcBorders>
            <w:vAlign w:val="bottom"/>
          </w:tcPr>
          <w:p w14:paraId="2FBD54D2"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0.0118</w:t>
            </w:r>
          </w:p>
        </w:tc>
      </w:tr>
      <w:tr w:rsidR="00E31905" w:rsidRPr="00F70112" w14:paraId="146ED1BE" w14:textId="77777777" w:rsidTr="00C16E9F">
        <w:trPr>
          <w:trHeight w:val="225"/>
        </w:trPr>
        <w:tc>
          <w:tcPr>
            <w:tcW w:w="2017" w:type="dxa"/>
            <w:tcBorders>
              <w:top w:val="nil"/>
              <w:left w:val="nil"/>
              <w:bottom w:val="nil"/>
              <w:right w:val="nil"/>
            </w:tcBorders>
            <w:vAlign w:val="bottom"/>
          </w:tcPr>
          <w:p w14:paraId="798A499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C</w:t>
            </w:r>
          </w:p>
        </w:tc>
        <w:tc>
          <w:tcPr>
            <w:tcW w:w="1103" w:type="dxa"/>
            <w:tcBorders>
              <w:top w:val="nil"/>
              <w:left w:val="nil"/>
              <w:bottom w:val="nil"/>
              <w:right w:val="nil"/>
            </w:tcBorders>
            <w:vAlign w:val="bottom"/>
          </w:tcPr>
          <w:p w14:paraId="49373992"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-22.28254</w:t>
            </w:r>
          </w:p>
        </w:tc>
        <w:tc>
          <w:tcPr>
            <w:tcW w:w="1207" w:type="dxa"/>
            <w:tcBorders>
              <w:top w:val="nil"/>
              <w:left w:val="nil"/>
              <w:bottom w:val="nil"/>
              <w:right w:val="nil"/>
            </w:tcBorders>
            <w:vAlign w:val="bottom"/>
          </w:tcPr>
          <w:p w14:paraId="66A86396"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3.378641</w:t>
            </w:r>
          </w:p>
        </w:tc>
        <w:tc>
          <w:tcPr>
            <w:tcW w:w="1208" w:type="dxa"/>
            <w:tcBorders>
              <w:top w:val="nil"/>
              <w:left w:val="nil"/>
              <w:bottom w:val="nil"/>
              <w:right w:val="nil"/>
            </w:tcBorders>
            <w:vAlign w:val="bottom"/>
          </w:tcPr>
          <w:p w14:paraId="6501719E"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-6.595121</w:t>
            </w:r>
          </w:p>
        </w:tc>
        <w:tc>
          <w:tcPr>
            <w:tcW w:w="997" w:type="dxa"/>
            <w:tcBorders>
              <w:top w:val="nil"/>
              <w:left w:val="nil"/>
              <w:bottom w:val="nil"/>
              <w:right w:val="nil"/>
            </w:tcBorders>
            <w:vAlign w:val="bottom"/>
          </w:tcPr>
          <w:p w14:paraId="0370AB78"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0.0000</w:t>
            </w:r>
          </w:p>
        </w:tc>
      </w:tr>
      <w:tr w:rsidR="00E31905" w:rsidRPr="00F70112" w14:paraId="2EFF2FFB" w14:textId="77777777" w:rsidTr="00C16E9F">
        <w:trPr>
          <w:trHeight w:hRule="exact" w:val="90"/>
        </w:trPr>
        <w:tc>
          <w:tcPr>
            <w:tcW w:w="2017" w:type="dxa"/>
            <w:tcBorders>
              <w:top w:val="nil"/>
              <w:left w:val="nil"/>
              <w:bottom w:val="double" w:sz="6" w:space="2" w:color="auto"/>
              <w:right w:val="nil"/>
            </w:tcBorders>
            <w:vAlign w:val="bottom"/>
          </w:tcPr>
          <w:p w14:paraId="7A7133D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63DFE7A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1FC6AC0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23C2C23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01A195D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913C390" w14:textId="77777777" w:rsidTr="00C16E9F">
        <w:trPr>
          <w:trHeight w:hRule="exact" w:val="135"/>
        </w:trPr>
        <w:tc>
          <w:tcPr>
            <w:tcW w:w="2017" w:type="dxa"/>
            <w:tcBorders>
              <w:top w:val="nil"/>
              <w:left w:val="nil"/>
              <w:bottom w:val="nil"/>
              <w:right w:val="nil"/>
            </w:tcBorders>
            <w:vAlign w:val="bottom"/>
          </w:tcPr>
          <w:p w14:paraId="0EE06AD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52701B2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31CE833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5A8CC79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65D2F52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9B1E82E" w14:textId="77777777" w:rsidTr="00C16E9F">
        <w:trPr>
          <w:trHeight w:val="225"/>
        </w:trPr>
        <w:tc>
          <w:tcPr>
            <w:tcW w:w="2017" w:type="dxa"/>
            <w:tcBorders>
              <w:top w:val="nil"/>
              <w:left w:val="nil"/>
              <w:bottom w:val="nil"/>
              <w:right w:val="nil"/>
            </w:tcBorders>
            <w:vAlign w:val="bottom"/>
          </w:tcPr>
          <w:p w14:paraId="364268D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R-squared</w:t>
            </w:r>
          </w:p>
        </w:tc>
        <w:tc>
          <w:tcPr>
            <w:tcW w:w="1103" w:type="dxa"/>
            <w:tcBorders>
              <w:top w:val="nil"/>
              <w:left w:val="nil"/>
              <w:bottom w:val="nil"/>
              <w:right w:val="nil"/>
            </w:tcBorders>
            <w:vAlign w:val="bottom"/>
          </w:tcPr>
          <w:p w14:paraId="2CBBFD48"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0.938928</w:t>
            </w:r>
          </w:p>
        </w:tc>
        <w:tc>
          <w:tcPr>
            <w:tcW w:w="2415" w:type="dxa"/>
            <w:gridSpan w:val="2"/>
            <w:tcBorders>
              <w:top w:val="nil"/>
              <w:left w:val="nil"/>
              <w:bottom w:val="nil"/>
              <w:right w:val="nil"/>
            </w:tcBorders>
            <w:vAlign w:val="bottom"/>
          </w:tcPr>
          <w:p w14:paraId="42F08773"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Mean dependent var</w:t>
            </w:r>
          </w:p>
        </w:tc>
        <w:tc>
          <w:tcPr>
            <w:tcW w:w="997" w:type="dxa"/>
            <w:tcBorders>
              <w:top w:val="nil"/>
              <w:left w:val="nil"/>
              <w:bottom w:val="nil"/>
              <w:right w:val="nil"/>
            </w:tcBorders>
            <w:vAlign w:val="bottom"/>
          </w:tcPr>
          <w:p w14:paraId="20892DE2"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31.19849</w:t>
            </w:r>
          </w:p>
        </w:tc>
      </w:tr>
      <w:tr w:rsidR="00E31905" w:rsidRPr="00F70112" w14:paraId="37267304" w14:textId="77777777" w:rsidTr="00C16E9F">
        <w:trPr>
          <w:trHeight w:val="225"/>
        </w:trPr>
        <w:tc>
          <w:tcPr>
            <w:tcW w:w="2017" w:type="dxa"/>
            <w:tcBorders>
              <w:top w:val="nil"/>
              <w:left w:val="nil"/>
              <w:bottom w:val="nil"/>
              <w:right w:val="nil"/>
            </w:tcBorders>
            <w:vAlign w:val="bottom"/>
          </w:tcPr>
          <w:p w14:paraId="4925059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Adjusted R-squared</w:t>
            </w:r>
          </w:p>
        </w:tc>
        <w:tc>
          <w:tcPr>
            <w:tcW w:w="1103" w:type="dxa"/>
            <w:tcBorders>
              <w:top w:val="nil"/>
              <w:left w:val="nil"/>
              <w:bottom w:val="nil"/>
              <w:right w:val="nil"/>
            </w:tcBorders>
            <w:vAlign w:val="bottom"/>
          </w:tcPr>
          <w:p w14:paraId="2C53C294"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0.896714</w:t>
            </w:r>
          </w:p>
        </w:tc>
        <w:tc>
          <w:tcPr>
            <w:tcW w:w="2415" w:type="dxa"/>
            <w:gridSpan w:val="2"/>
            <w:tcBorders>
              <w:top w:val="nil"/>
              <w:left w:val="nil"/>
              <w:bottom w:val="nil"/>
              <w:right w:val="nil"/>
            </w:tcBorders>
            <w:vAlign w:val="bottom"/>
          </w:tcPr>
          <w:p w14:paraId="245C6A01"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S.D. dependent var</w:t>
            </w:r>
          </w:p>
        </w:tc>
        <w:tc>
          <w:tcPr>
            <w:tcW w:w="997" w:type="dxa"/>
            <w:tcBorders>
              <w:top w:val="nil"/>
              <w:left w:val="nil"/>
              <w:bottom w:val="nil"/>
              <w:right w:val="nil"/>
            </w:tcBorders>
            <w:vAlign w:val="bottom"/>
          </w:tcPr>
          <w:p w14:paraId="085B71B9"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0.466276</w:t>
            </w:r>
          </w:p>
        </w:tc>
      </w:tr>
      <w:tr w:rsidR="00E31905" w:rsidRPr="00F70112" w14:paraId="25BBDD58" w14:textId="77777777" w:rsidTr="00C16E9F">
        <w:trPr>
          <w:trHeight w:val="225"/>
        </w:trPr>
        <w:tc>
          <w:tcPr>
            <w:tcW w:w="2017" w:type="dxa"/>
            <w:tcBorders>
              <w:top w:val="nil"/>
              <w:left w:val="nil"/>
              <w:bottom w:val="nil"/>
              <w:right w:val="nil"/>
            </w:tcBorders>
            <w:vAlign w:val="bottom"/>
          </w:tcPr>
          <w:p w14:paraId="59172BC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S.E. of regression</w:t>
            </w:r>
          </w:p>
        </w:tc>
        <w:tc>
          <w:tcPr>
            <w:tcW w:w="1103" w:type="dxa"/>
            <w:tcBorders>
              <w:top w:val="nil"/>
              <w:left w:val="nil"/>
              <w:bottom w:val="nil"/>
              <w:right w:val="nil"/>
            </w:tcBorders>
            <w:vAlign w:val="bottom"/>
          </w:tcPr>
          <w:p w14:paraId="68F67A01"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0.053745</w:t>
            </w:r>
          </w:p>
        </w:tc>
        <w:tc>
          <w:tcPr>
            <w:tcW w:w="2415" w:type="dxa"/>
            <w:gridSpan w:val="2"/>
            <w:tcBorders>
              <w:top w:val="nil"/>
              <w:left w:val="nil"/>
              <w:bottom w:val="nil"/>
              <w:right w:val="nil"/>
            </w:tcBorders>
            <w:vAlign w:val="bottom"/>
          </w:tcPr>
          <w:p w14:paraId="52B371F9"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Akaike info criterion</w:t>
            </w:r>
          </w:p>
        </w:tc>
        <w:tc>
          <w:tcPr>
            <w:tcW w:w="997" w:type="dxa"/>
            <w:tcBorders>
              <w:top w:val="nil"/>
              <w:left w:val="nil"/>
              <w:bottom w:val="nil"/>
              <w:right w:val="nil"/>
            </w:tcBorders>
            <w:vAlign w:val="bottom"/>
          </w:tcPr>
          <w:p w14:paraId="49282FBA"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-2.837143</w:t>
            </w:r>
          </w:p>
        </w:tc>
      </w:tr>
      <w:tr w:rsidR="00E31905" w:rsidRPr="00F70112" w14:paraId="38FA5F11" w14:textId="77777777" w:rsidTr="00C16E9F">
        <w:trPr>
          <w:trHeight w:val="225"/>
        </w:trPr>
        <w:tc>
          <w:tcPr>
            <w:tcW w:w="2017" w:type="dxa"/>
            <w:tcBorders>
              <w:top w:val="nil"/>
              <w:left w:val="nil"/>
              <w:bottom w:val="nil"/>
              <w:right w:val="nil"/>
            </w:tcBorders>
            <w:vAlign w:val="bottom"/>
          </w:tcPr>
          <w:p w14:paraId="33274C9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xml:space="preserve">Sum squared </w:t>
            </w:r>
            <w:proofErr w:type="spellStart"/>
            <w:r w:rsidRPr="00F70112">
              <w:rPr>
                <w:rFonts w:ascii="Times New Roman" w:hAnsi="Times New Roman" w:cs="Times New Roman"/>
                <w:color w:val="000000"/>
                <w:sz w:val="24"/>
                <w:szCs w:val="24"/>
              </w:rPr>
              <w:t>resid</w:t>
            </w:r>
            <w:proofErr w:type="spellEnd"/>
          </w:p>
        </w:tc>
        <w:tc>
          <w:tcPr>
            <w:tcW w:w="1103" w:type="dxa"/>
            <w:tcBorders>
              <w:top w:val="nil"/>
              <w:left w:val="nil"/>
              <w:bottom w:val="nil"/>
              <w:right w:val="nil"/>
            </w:tcBorders>
            <w:vAlign w:val="bottom"/>
          </w:tcPr>
          <w:p w14:paraId="05B20B9C"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0.072213</w:t>
            </w:r>
          </w:p>
        </w:tc>
        <w:tc>
          <w:tcPr>
            <w:tcW w:w="2415" w:type="dxa"/>
            <w:gridSpan w:val="2"/>
            <w:tcBorders>
              <w:top w:val="nil"/>
              <w:left w:val="nil"/>
              <w:bottom w:val="nil"/>
              <w:right w:val="nil"/>
            </w:tcBorders>
            <w:vAlign w:val="bottom"/>
          </w:tcPr>
          <w:p w14:paraId="1A740F7B"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Schwarz criterion</w:t>
            </w:r>
          </w:p>
        </w:tc>
        <w:tc>
          <w:tcPr>
            <w:tcW w:w="997" w:type="dxa"/>
            <w:tcBorders>
              <w:top w:val="nil"/>
              <w:left w:val="nil"/>
              <w:bottom w:val="nil"/>
              <w:right w:val="nil"/>
            </w:tcBorders>
            <w:vAlign w:val="bottom"/>
          </w:tcPr>
          <w:p w14:paraId="718290D0"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-2.559597</w:t>
            </w:r>
          </w:p>
        </w:tc>
      </w:tr>
      <w:tr w:rsidR="00E31905" w:rsidRPr="00F70112" w14:paraId="7EEB3412" w14:textId="77777777" w:rsidTr="00C16E9F">
        <w:trPr>
          <w:trHeight w:val="225"/>
        </w:trPr>
        <w:tc>
          <w:tcPr>
            <w:tcW w:w="2017" w:type="dxa"/>
            <w:tcBorders>
              <w:top w:val="nil"/>
              <w:left w:val="nil"/>
              <w:bottom w:val="nil"/>
              <w:right w:val="nil"/>
            </w:tcBorders>
            <w:vAlign w:val="bottom"/>
          </w:tcPr>
          <w:p w14:paraId="781DF16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Log likelihood</w:t>
            </w:r>
          </w:p>
        </w:tc>
        <w:tc>
          <w:tcPr>
            <w:tcW w:w="1103" w:type="dxa"/>
            <w:tcBorders>
              <w:top w:val="nil"/>
              <w:left w:val="nil"/>
              <w:bottom w:val="nil"/>
              <w:right w:val="nil"/>
            </w:tcBorders>
            <w:vAlign w:val="bottom"/>
          </w:tcPr>
          <w:p w14:paraId="2FC301A4"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49.97572</w:t>
            </w:r>
          </w:p>
        </w:tc>
        <w:tc>
          <w:tcPr>
            <w:tcW w:w="2415" w:type="dxa"/>
            <w:gridSpan w:val="2"/>
            <w:tcBorders>
              <w:top w:val="nil"/>
              <w:left w:val="nil"/>
              <w:bottom w:val="nil"/>
              <w:right w:val="nil"/>
            </w:tcBorders>
            <w:vAlign w:val="bottom"/>
          </w:tcPr>
          <w:p w14:paraId="6722C8EB"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xml:space="preserve">    Hannan-Quinn </w:t>
            </w:r>
            <w:proofErr w:type="spellStart"/>
            <w:r w:rsidRPr="00F70112">
              <w:rPr>
                <w:rFonts w:ascii="Times New Roman" w:hAnsi="Times New Roman" w:cs="Times New Roman"/>
                <w:color w:val="000000"/>
                <w:sz w:val="24"/>
                <w:szCs w:val="24"/>
              </w:rPr>
              <w:t>criter</w:t>
            </w:r>
            <w:proofErr w:type="spellEnd"/>
            <w:r w:rsidRPr="00F70112">
              <w:rPr>
                <w:rFonts w:ascii="Times New Roman" w:hAnsi="Times New Roman" w:cs="Times New Roman"/>
                <w:color w:val="000000"/>
                <w:sz w:val="24"/>
                <w:szCs w:val="24"/>
              </w:rPr>
              <w:t>.</w:t>
            </w:r>
          </w:p>
        </w:tc>
        <w:tc>
          <w:tcPr>
            <w:tcW w:w="997" w:type="dxa"/>
            <w:tcBorders>
              <w:top w:val="nil"/>
              <w:left w:val="nil"/>
              <w:bottom w:val="nil"/>
              <w:right w:val="nil"/>
            </w:tcBorders>
            <w:vAlign w:val="bottom"/>
          </w:tcPr>
          <w:p w14:paraId="3C82BF21"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-2.746670</w:t>
            </w:r>
          </w:p>
        </w:tc>
      </w:tr>
      <w:tr w:rsidR="00E31905" w:rsidRPr="00F70112" w14:paraId="07884ACD" w14:textId="77777777" w:rsidTr="00C16E9F">
        <w:trPr>
          <w:trHeight w:val="225"/>
        </w:trPr>
        <w:tc>
          <w:tcPr>
            <w:tcW w:w="2017" w:type="dxa"/>
            <w:tcBorders>
              <w:top w:val="nil"/>
              <w:left w:val="nil"/>
              <w:bottom w:val="nil"/>
              <w:right w:val="nil"/>
            </w:tcBorders>
            <w:vAlign w:val="bottom"/>
          </w:tcPr>
          <w:p w14:paraId="203983A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F-statistic</w:t>
            </w:r>
          </w:p>
        </w:tc>
        <w:tc>
          <w:tcPr>
            <w:tcW w:w="1103" w:type="dxa"/>
            <w:tcBorders>
              <w:top w:val="nil"/>
              <w:left w:val="nil"/>
              <w:bottom w:val="nil"/>
              <w:right w:val="nil"/>
            </w:tcBorders>
            <w:vAlign w:val="bottom"/>
          </w:tcPr>
          <w:p w14:paraId="597BC9AC"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446.6068</w:t>
            </w:r>
          </w:p>
        </w:tc>
        <w:tc>
          <w:tcPr>
            <w:tcW w:w="2415" w:type="dxa"/>
            <w:gridSpan w:val="2"/>
            <w:tcBorders>
              <w:top w:val="nil"/>
              <w:left w:val="nil"/>
              <w:bottom w:val="nil"/>
              <w:right w:val="nil"/>
            </w:tcBorders>
            <w:vAlign w:val="bottom"/>
          </w:tcPr>
          <w:p w14:paraId="7CF4B3EE"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Durbin-Watson stat</w:t>
            </w:r>
          </w:p>
        </w:tc>
        <w:tc>
          <w:tcPr>
            <w:tcW w:w="997" w:type="dxa"/>
            <w:tcBorders>
              <w:top w:val="nil"/>
              <w:left w:val="nil"/>
              <w:bottom w:val="nil"/>
              <w:right w:val="nil"/>
            </w:tcBorders>
            <w:vAlign w:val="bottom"/>
          </w:tcPr>
          <w:p w14:paraId="52A7B99B"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1.433924</w:t>
            </w:r>
          </w:p>
        </w:tc>
      </w:tr>
      <w:tr w:rsidR="00E31905" w:rsidRPr="00F70112" w14:paraId="0017905C" w14:textId="77777777" w:rsidTr="00C16E9F">
        <w:trPr>
          <w:trHeight w:val="225"/>
        </w:trPr>
        <w:tc>
          <w:tcPr>
            <w:tcW w:w="2017" w:type="dxa"/>
            <w:tcBorders>
              <w:top w:val="nil"/>
              <w:left w:val="nil"/>
              <w:bottom w:val="nil"/>
              <w:right w:val="nil"/>
            </w:tcBorders>
            <w:vAlign w:val="bottom"/>
          </w:tcPr>
          <w:p w14:paraId="12AA45A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lastRenderedPageBreak/>
              <w:t>Prob(F-statistic)</w:t>
            </w:r>
          </w:p>
        </w:tc>
        <w:tc>
          <w:tcPr>
            <w:tcW w:w="1103" w:type="dxa"/>
            <w:tcBorders>
              <w:top w:val="nil"/>
              <w:left w:val="nil"/>
              <w:bottom w:val="nil"/>
              <w:right w:val="nil"/>
            </w:tcBorders>
            <w:vAlign w:val="bottom"/>
          </w:tcPr>
          <w:p w14:paraId="293E234E"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0.000000</w:t>
            </w:r>
          </w:p>
        </w:tc>
        <w:tc>
          <w:tcPr>
            <w:tcW w:w="1207" w:type="dxa"/>
            <w:tcBorders>
              <w:top w:val="nil"/>
              <w:left w:val="nil"/>
              <w:bottom w:val="nil"/>
              <w:right w:val="nil"/>
            </w:tcBorders>
            <w:vAlign w:val="bottom"/>
          </w:tcPr>
          <w:p w14:paraId="4FDD3DCD"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7598D2D6"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02DD5521"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p>
        </w:tc>
      </w:tr>
      <w:tr w:rsidR="00E31905" w:rsidRPr="00F70112" w14:paraId="58460BD0" w14:textId="77777777" w:rsidTr="00C16E9F">
        <w:trPr>
          <w:trHeight w:hRule="exact" w:val="90"/>
        </w:trPr>
        <w:tc>
          <w:tcPr>
            <w:tcW w:w="2017" w:type="dxa"/>
            <w:tcBorders>
              <w:top w:val="nil"/>
              <w:left w:val="nil"/>
              <w:bottom w:val="double" w:sz="6" w:space="0" w:color="auto"/>
              <w:right w:val="nil"/>
            </w:tcBorders>
            <w:vAlign w:val="bottom"/>
          </w:tcPr>
          <w:p w14:paraId="2309C3D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0" w:color="auto"/>
              <w:right w:val="nil"/>
            </w:tcBorders>
            <w:vAlign w:val="bottom"/>
          </w:tcPr>
          <w:p w14:paraId="48AAABD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0" w:color="auto"/>
              <w:right w:val="nil"/>
            </w:tcBorders>
            <w:vAlign w:val="bottom"/>
          </w:tcPr>
          <w:p w14:paraId="56906FA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0" w:color="auto"/>
              <w:right w:val="nil"/>
            </w:tcBorders>
            <w:vAlign w:val="bottom"/>
          </w:tcPr>
          <w:p w14:paraId="7E182F8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0" w:color="auto"/>
              <w:right w:val="nil"/>
            </w:tcBorders>
            <w:vAlign w:val="bottom"/>
          </w:tcPr>
          <w:p w14:paraId="00E47AC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2EA7D53" w14:textId="77777777" w:rsidTr="00C16E9F">
        <w:trPr>
          <w:trHeight w:hRule="exact" w:val="135"/>
        </w:trPr>
        <w:tc>
          <w:tcPr>
            <w:tcW w:w="2017" w:type="dxa"/>
            <w:tcBorders>
              <w:top w:val="nil"/>
              <w:left w:val="nil"/>
              <w:bottom w:val="nil"/>
              <w:right w:val="nil"/>
            </w:tcBorders>
            <w:vAlign w:val="bottom"/>
          </w:tcPr>
          <w:p w14:paraId="1240124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3F0988A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6BCB5EB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73FE086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7394EA3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bl>
    <w:p w14:paraId="68D6B34A" w14:textId="77777777" w:rsidR="00E31905" w:rsidRPr="00F70112" w:rsidRDefault="00E31905" w:rsidP="00356EA3">
      <w:pPr>
        <w:spacing w:line="240" w:lineRule="auto"/>
        <w:jc w:val="both"/>
        <w:rPr>
          <w:rFonts w:ascii="Times New Roman" w:hAnsi="Times New Roman" w:cs="Times New Roman"/>
          <w:sz w:val="24"/>
          <w:szCs w:val="24"/>
        </w:rPr>
      </w:pPr>
      <w:r w:rsidRPr="00F70112">
        <w:rPr>
          <w:rFonts w:ascii="Times New Roman" w:hAnsi="Times New Roman" w:cs="Times New Roman"/>
          <w:sz w:val="24"/>
          <w:szCs w:val="24"/>
        </w:rPr>
        <w:br/>
      </w:r>
      <w:r w:rsidRPr="00F70112">
        <w:rPr>
          <w:rFonts w:ascii="Times New Roman" w:hAnsi="Times New Roman" w:cs="Times New Roman"/>
          <w:sz w:val="24"/>
          <w:szCs w:val="24"/>
        </w:rPr>
        <w:object w:dxaOrig="9630" w:dyaOrig="4305" w14:anchorId="12F1EB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5pt;height:209.25pt" o:ole="">
            <v:imagedata r:id="rId12" o:title=""/>
          </v:shape>
          <o:OLEObject Type="Embed" ProgID="EViews.Workfile.2" ShapeID="_x0000_i1025" DrawAspect="Content" ObjectID="_1691260400" r:id="rId13"/>
        </w:object>
      </w:r>
    </w:p>
    <w:p w14:paraId="0FA90B6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31905" w:rsidRPr="00F70112" w14:paraId="62E3FF8A" w14:textId="77777777" w:rsidTr="00C16E9F">
        <w:trPr>
          <w:trHeight w:val="225"/>
        </w:trPr>
        <w:tc>
          <w:tcPr>
            <w:tcW w:w="5535" w:type="dxa"/>
            <w:gridSpan w:val="4"/>
            <w:tcBorders>
              <w:top w:val="nil"/>
              <w:left w:val="nil"/>
              <w:bottom w:val="nil"/>
              <w:right w:val="nil"/>
            </w:tcBorders>
            <w:vAlign w:val="bottom"/>
          </w:tcPr>
          <w:p w14:paraId="632843D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Breusch-Godfrey Serial Correlation LM Test:</w:t>
            </w:r>
          </w:p>
        </w:tc>
        <w:tc>
          <w:tcPr>
            <w:tcW w:w="997" w:type="dxa"/>
            <w:tcBorders>
              <w:top w:val="nil"/>
              <w:left w:val="nil"/>
              <w:bottom w:val="nil"/>
              <w:right w:val="nil"/>
            </w:tcBorders>
            <w:vAlign w:val="bottom"/>
          </w:tcPr>
          <w:p w14:paraId="1AC06B6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E37330B" w14:textId="77777777" w:rsidTr="00C16E9F">
        <w:trPr>
          <w:trHeight w:hRule="exact" w:val="90"/>
        </w:trPr>
        <w:tc>
          <w:tcPr>
            <w:tcW w:w="2017" w:type="dxa"/>
            <w:tcBorders>
              <w:top w:val="nil"/>
              <w:left w:val="nil"/>
              <w:bottom w:val="double" w:sz="6" w:space="2" w:color="auto"/>
              <w:right w:val="nil"/>
            </w:tcBorders>
            <w:vAlign w:val="bottom"/>
          </w:tcPr>
          <w:p w14:paraId="5FCF3DC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2C81E3A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0E07F1F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61D93D5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6613BC9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A4F4ED7" w14:textId="77777777" w:rsidTr="00C16E9F">
        <w:trPr>
          <w:trHeight w:hRule="exact" w:val="135"/>
        </w:trPr>
        <w:tc>
          <w:tcPr>
            <w:tcW w:w="2017" w:type="dxa"/>
            <w:tcBorders>
              <w:top w:val="nil"/>
              <w:left w:val="nil"/>
              <w:bottom w:val="nil"/>
              <w:right w:val="nil"/>
            </w:tcBorders>
            <w:vAlign w:val="bottom"/>
          </w:tcPr>
          <w:p w14:paraId="46ADF15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1A10168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763D324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24BEA39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40968A9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8A205C8" w14:textId="77777777" w:rsidTr="00C16E9F">
        <w:trPr>
          <w:trHeight w:val="225"/>
        </w:trPr>
        <w:tc>
          <w:tcPr>
            <w:tcW w:w="2017" w:type="dxa"/>
            <w:tcBorders>
              <w:top w:val="nil"/>
              <w:left w:val="nil"/>
              <w:bottom w:val="nil"/>
              <w:right w:val="nil"/>
            </w:tcBorders>
            <w:vAlign w:val="bottom"/>
          </w:tcPr>
          <w:p w14:paraId="7F9090B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F-statistic</w:t>
            </w:r>
          </w:p>
        </w:tc>
        <w:tc>
          <w:tcPr>
            <w:tcW w:w="1103" w:type="dxa"/>
            <w:tcBorders>
              <w:top w:val="nil"/>
              <w:left w:val="nil"/>
              <w:bottom w:val="nil"/>
              <w:right w:val="nil"/>
            </w:tcBorders>
            <w:vAlign w:val="bottom"/>
          </w:tcPr>
          <w:p w14:paraId="680C3A3B"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1.372071</w:t>
            </w:r>
          </w:p>
        </w:tc>
        <w:tc>
          <w:tcPr>
            <w:tcW w:w="2415" w:type="dxa"/>
            <w:gridSpan w:val="2"/>
            <w:tcBorders>
              <w:top w:val="nil"/>
              <w:left w:val="nil"/>
              <w:bottom w:val="nil"/>
              <w:right w:val="nil"/>
            </w:tcBorders>
            <w:vAlign w:val="bottom"/>
          </w:tcPr>
          <w:p w14:paraId="3822D88E"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xml:space="preserve">    Prob. </w:t>
            </w:r>
            <w:proofErr w:type="gramStart"/>
            <w:r w:rsidRPr="00F70112">
              <w:rPr>
                <w:rFonts w:ascii="Times New Roman" w:hAnsi="Times New Roman" w:cs="Times New Roman"/>
                <w:color w:val="000000"/>
                <w:sz w:val="24"/>
                <w:szCs w:val="24"/>
              </w:rPr>
              <w:t>F(</w:t>
            </w:r>
            <w:proofErr w:type="gramEnd"/>
            <w:r w:rsidRPr="00F70112">
              <w:rPr>
                <w:rFonts w:ascii="Times New Roman" w:hAnsi="Times New Roman" w:cs="Times New Roman"/>
                <w:color w:val="000000"/>
                <w:sz w:val="24"/>
                <w:szCs w:val="24"/>
              </w:rPr>
              <w:t>2,23)</w:t>
            </w:r>
          </w:p>
        </w:tc>
        <w:tc>
          <w:tcPr>
            <w:tcW w:w="997" w:type="dxa"/>
            <w:tcBorders>
              <w:top w:val="nil"/>
              <w:left w:val="nil"/>
              <w:bottom w:val="nil"/>
              <w:right w:val="nil"/>
            </w:tcBorders>
            <w:vAlign w:val="bottom"/>
          </w:tcPr>
          <w:p w14:paraId="2BDA8160"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0.2736</w:t>
            </w:r>
          </w:p>
        </w:tc>
      </w:tr>
      <w:tr w:rsidR="00E31905" w:rsidRPr="00F70112" w14:paraId="3BB70C33" w14:textId="77777777" w:rsidTr="00C16E9F">
        <w:trPr>
          <w:trHeight w:val="225"/>
        </w:trPr>
        <w:tc>
          <w:tcPr>
            <w:tcW w:w="2017" w:type="dxa"/>
            <w:tcBorders>
              <w:top w:val="nil"/>
              <w:left w:val="nil"/>
              <w:bottom w:val="nil"/>
              <w:right w:val="nil"/>
            </w:tcBorders>
            <w:vAlign w:val="bottom"/>
          </w:tcPr>
          <w:p w14:paraId="7AC4B58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F70112">
              <w:rPr>
                <w:rFonts w:ascii="Times New Roman" w:hAnsi="Times New Roman" w:cs="Times New Roman"/>
                <w:color w:val="000000"/>
                <w:sz w:val="24"/>
                <w:szCs w:val="24"/>
              </w:rPr>
              <w:t>Obs</w:t>
            </w:r>
            <w:proofErr w:type="spellEnd"/>
            <w:r w:rsidRPr="00F70112">
              <w:rPr>
                <w:rFonts w:ascii="Times New Roman" w:hAnsi="Times New Roman" w:cs="Times New Roman"/>
                <w:color w:val="000000"/>
                <w:sz w:val="24"/>
                <w:szCs w:val="24"/>
              </w:rPr>
              <w:t>*R-squared</w:t>
            </w:r>
          </w:p>
        </w:tc>
        <w:tc>
          <w:tcPr>
            <w:tcW w:w="1103" w:type="dxa"/>
            <w:tcBorders>
              <w:top w:val="nil"/>
              <w:left w:val="nil"/>
              <w:bottom w:val="nil"/>
              <w:right w:val="nil"/>
            </w:tcBorders>
            <w:vAlign w:val="bottom"/>
          </w:tcPr>
          <w:p w14:paraId="6775D1A4"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3.304379</w:t>
            </w:r>
          </w:p>
        </w:tc>
        <w:tc>
          <w:tcPr>
            <w:tcW w:w="2415" w:type="dxa"/>
            <w:gridSpan w:val="2"/>
            <w:tcBorders>
              <w:top w:val="nil"/>
              <w:left w:val="nil"/>
              <w:bottom w:val="nil"/>
              <w:right w:val="nil"/>
            </w:tcBorders>
            <w:vAlign w:val="bottom"/>
          </w:tcPr>
          <w:p w14:paraId="2DF85E51"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Prob. Chi-</w:t>
            </w:r>
            <w:proofErr w:type="gramStart"/>
            <w:r w:rsidRPr="00F70112">
              <w:rPr>
                <w:rFonts w:ascii="Times New Roman" w:hAnsi="Times New Roman" w:cs="Times New Roman"/>
                <w:color w:val="000000"/>
                <w:sz w:val="24"/>
                <w:szCs w:val="24"/>
              </w:rPr>
              <w:t>Square(</w:t>
            </w:r>
            <w:proofErr w:type="gramEnd"/>
            <w:r w:rsidRPr="00F70112">
              <w:rPr>
                <w:rFonts w:ascii="Times New Roman" w:hAnsi="Times New Roman" w:cs="Times New Roman"/>
                <w:color w:val="000000"/>
                <w:sz w:val="24"/>
                <w:szCs w:val="24"/>
              </w:rPr>
              <w:t>2)</w:t>
            </w:r>
          </w:p>
        </w:tc>
        <w:tc>
          <w:tcPr>
            <w:tcW w:w="997" w:type="dxa"/>
            <w:tcBorders>
              <w:top w:val="nil"/>
              <w:left w:val="nil"/>
              <w:bottom w:val="nil"/>
              <w:right w:val="nil"/>
            </w:tcBorders>
            <w:vAlign w:val="bottom"/>
          </w:tcPr>
          <w:p w14:paraId="2C4705D2"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0.1916</w:t>
            </w:r>
          </w:p>
        </w:tc>
      </w:tr>
      <w:tr w:rsidR="00E31905" w:rsidRPr="00F70112" w14:paraId="2C2A514D" w14:textId="77777777" w:rsidTr="00C16E9F">
        <w:trPr>
          <w:trHeight w:hRule="exact" w:val="90"/>
        </w:trPr>
        <w:tc>
          <w:tcPr>
            <w:tcW w:w="2017" w:type="dxa"/>
            <w:tcBorders>
              <w:top w:val="nil"/>
              <w:left w:val="nil"/>
              <w:bottom w:val="double" w:sz="6" w:space="2" w:color="auto"/>
              <w:right w:val="nil"/>
            </w:tcBorders>
            <w:vAlign w:val="bottom"/>
          </w:tcPr>
          <w:p w14:paraId="785BE23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7802EC3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232DD54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305BB4A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492F06F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81219BB" w14:textId="77777777" w:rsidTr="00C16E9F">
        <w:trPr>
          <w:trHeight w:hRule="exact" w:val="135"/>
        </w:trPr>
        <w:tc>
          <w:tcPr>
            <w:tcW w:w="2017" w:type="dxa"/>
            <w:tcBorders>
              <w:top w:val="nil"/>
              <w:left w:val="nil"/>
              <w:bottom w:val="nil"/>
              <w:right w:val="nil"/>
            </w:tcBorders>
            <w:vAlign w:val="bottom"/>
          </w:tcPr>
          <w:p w14:paraId="6E7DB33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6751205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2E51AD7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0E77EF7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2A2993A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9FF6F75" w14:textId="77777777" w:rsidTr="00C16E9F">
        <w:trPr>
          <w:trHeight w:val="225"/>
        </w:trPr>
        <w:tc>
          <w:tcPr>
            <w:tcW w:w="2017" w:type="dxa"/>
            <w:tcBorders>
              <w:top w:val="nil"/>
              <w:left w:val="nil"/>
              <w:bottom w:val="nil"/>
              <w:right w:val="nil"/>
            </w:tcBorders>
            <w:vAlign w:val="bottom"/>
          </w:tcPr>
          <w:p w14:paraId="0971C6E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6CE8F0B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3F68C54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3163F77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6318D06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B978736" w14:textId="77777777" w:rsidTr="00C16E9F">
        <w:trPr>
          <w:trHeight w:val="225"/>
        </w:trPr>
        <w:tc>
          <w:tcPr>
            <w:tcW w:w="3120" w:type="dxa"/>
            <w:gridSpan w:val="2"/>
            <w:tcBorders>
              <w:top w:val="nil"/>
              <w:left w:val="nil"/>
              <w:bottom w:val="nil"/>
              <w:right w:val="nil"/>
            </w:tcBorders>
            <w:vAlign w:val="bottom"/>
          </w:tcPr>
          <w:p w14:paraId="6763C14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Test Equation:</w:t>
            </w:r>
          </w:p>
        </w:tc>
        <w:tc>
          <w:tcPr>
            <w:tcW w:w="1207" w:type="dxa"/>
            <w:tcBorders>
              <w:top w:val="nil"/>
              <w:left w:val="nil"/>
              <w:bottom w:val="nil"/>
              <w:right w:val="nil"/>
            </w:tcBorders>
            <w:vAlign w:val="bottom"/>
          </w:tcPr>
          <w:p w14:paraId="78F9CE1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2263AB9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64BA568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A0CCA9F" w14:textId="77777777" w:rsidTr="00C16E9F">
        <w:trPr>
          <w:trHeight w:val="225"/>
        </w:trPr>
        <w:tc>
          <w:tcPr>
            <w:tcW w:w="4327" w:type="dxa"/>
            <w:gridSpan w:val="3"/>
            <w:tcBorders>
              <w:top w:val="nil"/>
              <w:left w:val="nil"/>
              <w:bottom w:val="nil"/>
              <w:right w:val="nil"/>
            </w:tcBorders>
            <w:vAlign w:val="bottom"/>
          </w:tcPr>
          <w:p w14:paraId="5F2B059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Dependent Variable: RESID</w:t>
            </w:r>
          </w:p>
        </w:tc>
        <w:tc>
          <w:tcPr>
            <w:tcW w:w="1208" w:type="dxa"/>
            <w:tcBorders>
              <w:top w:val="nil"/>
              <w:left w:val="nil"/>
              <w:bottom w:val="nil"/>
              <w:right w:val="nil"/>
            </w:tcBorders>
            <w:vAlign w:val="bottom"/>
          </w:tcPr>
          <w:p w14:paraId="1082966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7CD09C6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FF00707" w14:textId="77777777" w:rsidTr="00C16E9F">
        <w:trPr>
          <w:trHeight w:val="225"/>
        </w:trPr>
        <w:tc>
          <w:tcPr>
            <w:tcW w:w="4327" w:type="dxa"/>
            <w:gridSpan w:val="3"/>
            <w:tcBorders>
              <w:top w:val="nil"/>
              <w:left w:val="nil"/>
              <w:bottom w:val="nil"/>
              <w:right w:val="nil"/>
            </w:tcBorders>
            <w:vAlign w:val="bottom"/>
          </w:tcPr>
          <w:p w14:paraId="07C6206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Method: Least Squares</w:t>
            </w:r>
          </w:p>
        </w:tc>
        <w:tc>
          <w:tcPr>
            <w:tcW w:w="1208" w:type="dxa"/>
            <w:tcBorders>
              <w:top w:val="nil"/>
              <w:left w:val="nil"/>
              <w:bottom w:val="nil"/>
              <w:right w:val="nil"/>
            </w:tcBorders>
            <w:vAlign w:val="bottom"/>
          </w:tcPr>
          <w:p w14:paraId="56D53BA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4D5E264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0B749D0" w14:textId="77777777" w:rsidTr="00C16E9F">
        <w:trPr>
          <w:trHeight w:val="225"/>
        </w:trPr>
        <w:tc>
          <w:tcPr>
            <w:tcW w:w="4327" w:type="dxa"/>
            <w:gridSpan w:val="3"/>
            <w:tcBorders>
              <w:top w:val="nil"/>
              <w:left w:val="nil"/>
              <w:bottom w:val="nil"/>
              <w:right w:val="nil"/>
            </w:tcBorders>
            <w:vAlign w:val="bottom"/>
          </w:tcPr>
          <w:p w14:paraId="264A741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Date: 11/05/20   Time: 19:46</w:t>
            </w:r>
          </w:p>
        </w:tc>
        <w:tc>
          <w:tcPr>
            <w:tcW w:w="1208" w:type="dxa"/>
            <w:tcBorders>
              <w:top w:val="nil"/>
              <w:left w:val="nil"/>
              <w:bottom w:val="nil"/>
              <w:right w:val="nil"/>
            </w:tcBorders>
            <w:vAlign w:val="bottom"/>
          </w:tcPr>
          <w:p w14:paraId="1154099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6001D0E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83D09AD" w14:textId="77777777" w:rsidTr="00C16E9F">
        <w:trPr>
          <w:trHeight w:val="225"/>
        </w:trPr>
        <w:tc>
          <w:tcPr>
            <w:tcW w:w="4327" w:type="dxa"/>
            <w:gridSpan w:val="3"/>
            <w:tcBorders>
              <w:top w:val="nil"/>
              <w:left w:val="nil"/>
              <w:bottom w:val="nil"/>
              <w:right w:val="nil"/>
            </w:tcBorders>
            <w:vAlign w:val="bottom"/>
          </w:tcPr>
          <w:p w14:paraId="529796F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Sample: 1989 2019</w:t>
            </w:r>
          </w:p>
        </w:tc>
        <w:tc>
          <w:tcPr>
            <w:tcW w:w="1208" w:type="dxa"/>
            <w:tcBorders>
              <w:top w:val="nil"/>
              <w:left w:val="nil"/>
              <w:bottom w:val="nil"/>
              <w:right w:val="nil"/>
            </w:tcBorders>
            <w:vAlign w:val="bottom"/>
          </w:tcPr>
          <w:p w14:paraId="1C884D5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340CC06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8DDCBEF" w14:textId="77777777" w:rsidTr="00C16E9F">
        <w:trPr>
          <w:trHeight w:val="225"/>
        </w:trPr>
        <w:tc>
          <w:tcPr>
            <w:tcW w:w="4327" w:type="dxa"/>
            <w:gridSpan w:val="3"/>
            <w:tcBorders>
              <w:top w:val="nil"/>
              <w:left w:val="nil"/>
              <w:bottom w:val="nil"/>
              <w:right w:val="nil"/>
            </w:tcBorders>
            <w:vAlign w:val="bottom"/>
          </w:tcPr>
          <w:p w14:paraId="08A913C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Included observations: 31</w:t>
            </w:r>
          </w:p>
        </w:tc>
        <w:tc>
          <w:tcPr>
            <w:tcW w:w="1208" w:type="dxa"/>
            <w:tcBorders>
              <w:top w:val="nil"/>
              <w:left w:val="nil"/>
              <w:bottom w:val="nil"/>
              <w:right w:val="nil"/>
            </w:tcBorders>
            <w:vAlign w:val="bottom"/>
          </w:tcPr>
          <w:p w14:paraId="5968A2A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1E34564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33540D7" w14:textId="77777777" w:rsidTr="00C16E9F">
        <w:trPr>
          <w:trHeight w:val="225"/>
        </w:trPr>
        <w:tc>
          <w:tcPr>
            <w:tcW w:w="6532" w:type="dxa"/>
            <w:gridSpan w:val="5"/>
            <w:tcBorders>
              <w:top w:val="nil"/>
              <w:left w:val="nil"/>
              <w:bottom w:val="nil"/>
              <w:right w:val="nil"/>
            </w:tcBorders>
            <w:vAlign w:val="bottom"/>
          </w:tcPr>
          <w:p w14:paraId="4FE5853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F70112">
              <w:rPr>
                <w:rFonts w:ascii="Times New Roman" w:hAnsi="Times New Roman" w:cs="Times New Roman"/>
                <w:color w:val="000000"/>
                <w:sz w:val="24"/>
                <w:szCs w:val="24"/>
              </w:rPr>
              <w:t>Presample</w:t>
            </w:r>
            <w:proofErr w:type="spellEnd"/>
            <w:r w:rsidRPr="00F70112">
              <w:rPr>
                <w:rFonts w:ascii="Times New Roman" w:hAnsi="Times New Roman" w:cs="Times New Roman"/>
                <w:color w:val="000000"/>
                <w:sz w:val="24"/>
                <w:szCs w:val="24"/>
              </w:rPr>
              <w:t xml:space="preserve"> missing value lagged residuals set to zero.</w:t>
            </w:r>
          </w:p>
        </w:tc>
      </w:tr>
      <w:tr w:rsidR="00E31905" w:rsidRPr="00F70112" w14:paraId="172C4BF2" w14:textId="77777777" w:rsidTr="00C16E9F">
        <w:trPr>
          <w:trHeight w:hRule="exact" w:val="90"/>
        </w:trPr>
        <w:tc>
          <w:tcPr>
            <w:tcW w:w="2017" w:type="dxa"/>
            <w:tcBorders>
              <w:top w:val="nil"/>
              <w:left w:val="nil"/>
              <w:bottom w:val="double" w:sz="6" w:space="2" w:color="auto"/>
              <w:right w:val="nil"/>
            </w:tcBorders>
            <w:vAlign w:val="bottom"/>
          </w:tcPr>
          <w:p w14:paraId="1D053D1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6D06668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2998904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5CE3CD0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2A3D928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73A98EC" w14:textId="77777777" w:rsidTr="00C16E9F">
        <w:trPr>
          <w:trHeight w:hRule="exact" w:val="135"/>
        </w:trPr>
        <w:tc>
          <w:tcPr>
            <w:tcW w:w="2017" w:type="dxa"/>
            <w:tcBorders>
              <w:top w:val="nil"/>
              <w:left w:val="nil"/>
              <w:bottom w:val="nil"/>
              <w:right w:val="nil"/>
            </w:tcBorders>
            <w:vAlign w:val="bottom"/>
          </w:tcPr>
          <w:p w14:paraId="196A4E2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1E44A30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4A2E34B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69A9BBD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2F97A25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25CCD88" w14:textId="77777777" w:rsidTr="00C16E9F">
        <w:trPr>
          <w:trHeight w:val="225"/>
        </w:trPr>
        <w:tc>
          <w:tcPr>
            <w:tcW w:w="2017" w:type="dxa"/>
            <w:tcBorders>
              <w:top w:val="nil"/>
              <w:left w:val="nil"/>
              <w:bottom w:val="nil"/>
              <w:right w:val="nil"/>
            </w:tcBorders>
            <w:vAlign w:val="bottom"/>
          </w:tcPr>
          <w:p w14:paraId="4E0988F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Variable</w:t>
            </w:r>
          </w:p>
        </w:tc>
        <w:tc>
          <w:tcPr>
            <w:tcW w:w="1103" w:type="dxa"/>
            <w:tcBorders>
              <w:top w:val="nil"/>
              <w:left w:val="nil"/>
              <w:bottom w:val="nil"/>
              <w:right w:val="nil"/>
            </w:tcBorders>
            <w:vAlign w:val="bottom"/>
          </w:tcPr>
          <w:p w14:paraId="5ED8A03B"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Coefficient</w:t>
            </w:r>
          </w:p>
        </w:tc>
        <w:tc>
          <w:tcPr>
            <w:tcW w:w="1207" w:type="dxa"/>
            <w:tcBorders>
              <w:top w:val="nil"/>
              <w:left w:val="nil"/>
              <w:bottom w:val="nil"/>
              <w:right w:val="nil"/>
            </w:tcBorders>
            <w:vAlign w:val="bottom"/>
          </w:tcPr>
          <w:p w14:paraId="3787E73A"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Std. Error</w:t>
            </w:r>
          </w:p>
        </w:tc>
        <w:tc>
          <w:tcPr>
            <w:tcW w:w="1208" w:type="dxa"/>
            <w:tcBorders>
              <w:top w:val="nil"/>
              <w:left w:val="nil"/>
              <w:bottom w:val="nil"/>
              <w:right w:val="nil"/>
            </w:tcBorders>
            <w:vAlign w:val="bottom"/>
          </w:tcPr>
          <w:p w14:paraId="73BE7635"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14:paraId="6CC9BCCC"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Prob.  </w:t>
            </w:r>
          </w:p>
        </w:tc>
      </w:tr>
      <w:tr w:rsidR="00E31905" w:rsidRPr="00F70112" w14:paraId="4153DE5E" w14:textId="77777777" w:rsidTr="00C16E9F">
        <w:trPr>
          <w:trHeight w:hRule="exact" w:val="90"/>
        </w:trPr>
        <w:tc>
          <w:tcPr>
            <w:tcW w:w="2017" w:type="dxa"/>
            <w:tcBorders>
              <w:top w:val="nil"/>
              <w:left w:val="nil"/>
              <w:bottom w:val="double" w:sz="6" w:space="2" w:color="auto"/>
              <w:right w:val="nil"/>
            </w:tcBorders>
            <w:vAlign w:val="bottom"/>
          </w:tcPr>
          <w:p w14:paraId="0D4591C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40F6620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471C4FA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2427DB8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281ED16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B577F83" w14:textId="77777777" w:rsidTr="00C16E9F">
        <w:trPr>
          <w:trHeight w:hRule="exact" w:val="135"/>
        </w:trPr>
        <w:tc>
          <w:tcPr>
            <w:tcW w:w="2017" w:type="dxa"/>
            <w:tcBorders>
              <w:top w:val="nil"/>
              <w:left w:val="nil"/>
              <w:bottom w:val="nil"/>
              <w:right w:val="nil"/>
            </w:tcBorders>
            <w:vAlign w:val="bottom"/>
          </w:tcPr>
          <w:p w14:paraId="49868B5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499CAEF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1AF05D0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122E54C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167616D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F523D03" w14:textId="77777777" w:rsidTr="00C16E9F">
        <w:trPr>
          <w:trHeight w:val="225"/>
        </w:trPr>
        <w:tc>
          <w:tcPr>
            <w:tcW w:w="2017" w:type="dxa"/>
            <w:tcBorders>
              <w:top w:val="nil"/>
              <w:left w:val="nil"/>
              <w:bottom w:val="nil"/>
              <w:right w:val="nil"/>
            </w:tcBorders>
            <w:vAlign w:val="bottom"/>
          </w:tcPr>
          <w:p w14:paraId="76C3A80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LNMANO</w:t>
            </w:r>
          </w:p>
        </w:tc>
        <w:tc>
          <w:tcPr>
            <w:tcW w:w="1103" w:type="dxa"/>
            <w:tcBorders>
              <w:top w:val="nil"/>
              <w:left w:val="nil"/>
              <w:bottom w:val="nil"/>
              <w:right w:val="nil"/>
            </w:tcBorders>
            <w:vAlign w:val="bottom"/>
          </w:tcPr>
          <w:p w14:paraId="4B11A314"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0.001225</w:t>
            </w:r>
          </w:p>
        </w:tc>
        <w:tc>
          <w:tcPr>
            <w:tcW w:w="1207" w:type="dxa"/>
            <w:tcBorders>
              <w:top w:val="nil"/>
              <w:left w:val="nil"/>
              <w:bottom w:val="nil"/>
              <w:right w:val="nil"/>
            </w:tcBorders>
            <w:vAlign w:val="bottom"/>
          </w:tcPr>
          <w:p w14:paraId="7EAA1964"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0.051799</w:t>
            </w:r>
          </w:p>
        </w:tc>
        <w:tc>
          <w:tcPr>
            <w:tcW w:w="1208" w:type="dxa"/>
            <w:tcBorders>
              <w:top w:val="nil"/>
              <w:left w:val="nil"/>
              <w:bottom w:val="nil"/>
              <w:right w:val="nil"/>
            </w:tcBorders>
            <w:vAlign w:val="bottom"/>
          </w:tcPr>
          <w:p w14:paraId="5E9D1D71"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0.023658</w:t>
            </w:r>
          </w:p>
        </w:tc>
        <w:tc>
          <w:tcPr>
            <w:tcW w:w="997" w:type="dxa"/>
            <w:tcBorders>
              <w:top w:val="nil"/>
              <w:left w:val="nil"/>
              <w:bottom w:val="nil"/>
              <w:right w:val="nil"/>
            </w:tcBorders>
            <w:vAlign w:val="bottom"/>
          </w:tcPr>
          <w:p w14:paraId="4C7F6BAA"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0.9813</w:t>
            </w:r>
          </w:p>
        </w:tc>
      </w:tr>
      <w:tr w:rsidR="00E31905" w:rsidRPr="00F70112" w14:paraId="3DB79EA8" w14:textId="77777777" w:rsidTr="00C16E9F">
        <w:trPr>
          <w:trHeight w:val="225"/>
        </w:trPr>
        <w:tc>
          <w:tcPr>
            <w:tcW w:w="2017" w:type="dxa"/>
            <w:tcBorders>
              <w:top w:val="nil"/>
              <w:left w:val="nil"/>
              <w:bottom w:val="nil"/>
              <w:right w:val="nil"/>
            </w:tcBorders>
            <w:vAlign w:val="bottom"/>
          </w:tcPr>
          <w:p w14:paraId="20FB774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LNLAB</w:t>
            </w:r>
          </w:p>
        </w:tc>
        <w:tc>
          <w:tcPr>
            <w:tcW w:w="1103" w:type="dxa"/>
            <w:tcBorders>
              <w:top w:val="nil"/>
              <w:left w:val="nil"/>
              <w:bottom w:val="nil"/>
              <w:right w:val="nil"/>
            </w:tcBorders>
            <w:vAlign w:val="bottom"/>
          </w:tcPr>
          <w:p w14:paraId="6A1BBACD"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0.034275</w:t>
            </w:r>
          </w:p>
        </w:tc>
        <w:tc>
          <w:tcPr>
            <w:tcW w:w="1207" w:type="dxa"/>
            <w:tcBorders>
              <w:top w:val="nil"/>
              <w:left w:val="nil"/>
              <w:bottom w:val="nil"/>
              <w:right w:val="nil"/>
            </w:tcBorders>
            <w:vAlign w:val="bottom"/>
          </w:tcPr>
          <w:p w14:paraId="44DA4CC6"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0.170897</w:t>
            </w:r>
          </w:p>
        </w:tc>
        <w:tc>
          <w:tcPr>
            <w:tcW w:w="1208" w:type="dxa"/>
            <w:tcBorders>
              <w:top w:val="nil"/>
              <w:left w:val="nil"/>
              <w:bottom w:val="nil"/>
              <w:right w:val="nil"/>
            </w:tcBorders>
            <w:vAlign w:val="bottom"/>
          </w:tcPr>
          <w:p w14:paraId="05C01CE7"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0.200558</w:t>
            </w:r>
          </w:p>
        </w:tc>
        <w:tc>
          <w:tcPr>
            <w:tcW w:w="997" w:type="dxa"/>
            <w:tcBorders>
              <w:top w:val="nil"/>
              <w:left w:val="nil"/>
              <w:bottom w:val="nil"/>
              <w:right w:val="nil"/>
            </w:tcBorders>
            <w:vAlign w:val="bottom"/>
          </w:tcPr>
          <w:p w14:paraId="36217CA5"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0.8428</w:t>
            </w:r>
          </w:p>
        </w:tc>
      </w:tr>
      <w:tr w:rsidR="00E31905" w:rsidRPr="00F70112" w14:paraId="1144E077" w14:textId="77777777" w:rsidTr="00C16E9F">
        <w:trPr>
          <w:trHeight w:val="225"/>
        </w:trPr>
        <w:tc>
          <w:tcPr>
            <w:tcW w:w="2017" w:type="dxa"/>
            <w:tcBorders>
              <w:top w:val="nil"/>
              <w:left w:val="nil"/>
              <w:bottom w:val="nil"/>
              <w:right w:val="nil"/>
            </w:tcBorders>
            <w:vAlign w:val="bottom"/>
          </w:tcPr>
          <w:p w14:paraId="484E6F4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LNFDI</w:t>
            </w:r>
          </w:p>
        </w:tc>
        <w:tc>
          <w:tcPr>
            <w:tcW w:w="1103" w:type="dxa"/>
            <w:tcBorders>
              <w:top w:val="nil"/>
              <w:left w:val="nil"/>
              <w:bottom w:val="nil"/>
              <w:right w:val="nil"/>
            </w:tcBorders>
            <w:vAlign w:val="bottom"/>
          </w:tcPr>
          <w:p w14:paraId="040F748D"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-0.001375</w:t>
            </w:r>
          </w:p>
        </w:tc>
        <w:tc>
          <w:tcPr>
            <w:tcW w:w="1207" w:type="dxa"/>
            <w:tcBorders>
              <w:top w:val="nil"/>
              <w:left w:val="nil"/>
              <w:bottom w:val="nil"/>
              <w:right w:val="nil"/>
            </w:tcBorders>
            <w:vAlign w:val="bottom"/>
          </w:tcPr>
          <w:p w14:paraId="5FF6E777"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0.015112</w:t>
            </w:r>
          </w:p>
        </w:tc>
        <w:tc>
          <w:tcPr>
            <w:tcW w:w="1208" w:type="dxa"/>
            <w:tcBorders>
              <w:top w:val="nil"/>
              <w:left w:val="nil"/>
              <w:bottom w:val="nil"/>
              <w:right w:val="nil"/>
            </w:tcBorders>
            <w:vAlign w:val="bottom"/>
          </w:tcPr>
          <w:p w14:paraId="1E1A9A72"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-0.090976</w:t>
            </w:r>
          </w:p>
        </w:tc>
        <w:tc>
          <w:tcPr>
            <w:tcW w:w="997" w:type="dxa"/>
            <w:tcBorders>
              <w:top w:val="nil"/>
              <w:left w:val="nil"/>
              <w:bottom w:val="nil"/>
              <w:right w:val="nil"/>
            </w:tcBorders>
            <w:vAlign w:val="bottom"/>
          </w:tcPr>
          <w:p w14:paraId="7DA3D590"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0.9283</w:t>
            </w:r>
          </w:p>
        </w:tc>
      </w:tr>
      <w:tr w:rsidR="00E31905" w:rsidRPr="00F70112" w14:paraId="17A3DC8D" w14:textId="77777777" w:rsidTr="00C16E9F">
        <w:trPr>
          <w:trHeight w:val="225"/>
        </w:trPr>
        <w:tc>
          <w:tcPr>
            <w:tcW w:w="2017" w:type="dxa"/>
            <w:tcBorders>
              <w:top w:val="nil"/>
              <w:left w:val="nil"/>
              <w:bottom w:val="nil"/>
              <w:right w:val="nil"/>
            </w:tcBorders>
            <w:vAlign w:val="bottom"/>
          </w:tcPr>
          <w:p w14:paraId="1A63DF1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INF</w:t>
            </w:r>
          </w:p>
        </w:tc>
        <w:tc>
          <w:tcPr>
            <w:tcW w:w="1103" w:type="dxa"/>
            <w:tcBorders>
              <w:top w:val="nil"/>
              <w:left w:val="nil"/>
              <w:bottom w:val="nil"/>
              <w:right w:val="nil"/>
            </w:tcBorders>
            <w:vAlign w:val="bottom"/>
          </w:tcPr>
          <w:p w14:paraId="047349FC"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0.000146</w:t>
            </w:r>
          </w:p>
        </w:tc>
        <w:tc>
          <w:tcPr>
            <w:tcW w:w="1207" w:type="dxa"/>
            <w:tcBorders>
              <w:top w:val="nil"/>
              <w:left w:val="nil"/>
              <w:bottom w:val="nil"/>
              <w:right w:val="nil"/>
            </w:tcBorders>
            <w:vAlign w:val="bottom"/>
          </w:tcPr>
          <w:p w14:paraId="55E9F1FB"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0.000697</w:t>
            </w:r>
          </w:p>
        </w:tc>
        <w:tc>
          <w:tcPr>
            <w:tcW w:w="1208" w:type="dxa"/>
            <w:tcBorders>
              <w:top w:val="nil"/>
              <w:left w:val="nil"/>
              <w:bottom w:val="nil"/>
              <w:right w:val="nil"/>
            </w:tcBorders>
            <w:vAlign w:val="bottom"/>
          </w:tcPr>
          <w:p w14:paraId="0AF5152F"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0.209922</w:t>
            </w:r>
          </w:p>
        </w:tc>
        <w:tc>
          <w:tcPr>
            <w:tcW w:w="997" w:type="dxa"/>
            <w:tcBorders>
              <w:top w:val="nil"/>
              <w:left w:val="nil"/>
              <w:bottom w:val="nil"/>
              <w:right w:val="nil"/>
            </w:tcBorders>
            <w:vAlign w:val="bottom"/>
          </w:tcPr>
          <w:p w14:paraId="773A6E3C"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0.8356</w:t>
            </w:r>
          </w:p>
        </w:tc>
      </w:tr>
      <w:tr w:rsidR="00E31905" w:rsidRPr="00F70112" w14:paraId="098371B8" w14:textId="77777777" w:rsidTr="00C16E9F">
        <w:trPr>
          <w:trHeight w:val="225"/>
        </w:trPr>
        <w:tc>
          <w:tcPr>
            <w:tcW w:w="2017" w:type="dxa"/>
            <w:tcBorders>
              <w:top w:val="nil"/>
              <w:left w:val="nil"/>
              <w:bottom w:val="nil"/>
              <w:right w:val="nil"/>
            </w:tcBorders>
            <w:vAlign w:val="bottom"/>
          </w:tcPr>
          <w:p w14:paraId="0450BE4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EXCH</w:t>
            </w:r>
          </w:p>
        </w:tc>
        <w:tc>
          <w:tcPr>
            <w:tcW w:w="1103" w:type="dxa"/>
            <w:tcBorders>
              <w:top w:val="nil"/>
              <w:left w:val="nil"/>
              <w:bottom w:val="nil"/>
              <w:right w:val="nil"/>
            </w:tcBorders>
            <w:vAlign w:val="bottom"/>
          </w:tcPr>
          <w:p w14:paraId="28A168D7"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-6.10E-05</w:t>
            </w:r>
          </w:p>
        </w:tc>
        <w:tc>
          <w:tcPr>
            <w:tcW w:w="1207" w:type="dxa"/>
            <w:tcBorders>
              <w:top w:val="nil"/>
              <w:left w:val="nil"/>
              <w:bottom w:val="nil"/>
              <w:right w:val="nil"/>
            </w:tcBorders>
            <w:vAlign w:val="bottom"/>
          </w:tcPr>
          <w:p w14:paraId="533FC3EA"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0.000340</w:t>
            </w:r>
          </w:p>
        </w:tc>
        <w:tc>
          <w:tcPr>
            <w:tcW w:w="1208" w:type="dxa"/>
            <w:tcBorders>
              <w:top w:val="nil"/>
              <w:left w:val="nil"/>
              <w:bottom w:val="nil"/>
              <w:right w:val="nil"/>
            </w:tcBorders>
            <w:vAlign w:val="bottom"/>
          </w:tcPr>
          <w:p w14:paraId="504BD09B"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-0.179314</w:t>
            </w:r>
          </w:p>
        </w:tc>
        <w:tc>
          <w:tcPr>
            <w:tcW w:w="997" w:type="dxa"/>
            <w:tcBorders>
              <w:top w:val="nil"/>
              <w:left w:val="nil"/>
              <w:bottom w:val="nil"/>
              <w:right w:val="nil"/>
            </w:tcBorders>
            <w:vAlign w:val="bottom"/>
          </w:tcPr>
          <w:p w14:paraId="078EBA08"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0.8593</w:t>
            </w:r>
          </w:p>
        </w:tc>
      </w:tr>
      <w:tr w:rsidR="00E31905" w:rsidRPr="00F70112" w14:paraId="442C9C12" w14:textId="77777777" w:rsidTr="00C16E9F">
        <w:trPr>
          <w:trHeight w:val="225"/>
        </w:trPr>
        <w:tc>
          <w:tcPr>
            <w:tcW w:w="2017" w:type="dxa"/>
            <w:tcBorders>
              <w:top w:val="nil"/>
              <w:left w:val="nil"/>
              <w:bottom w:val="nil"/>
              <w:right w:val="nil"/>
            </w:tcBorders>
            <w:vAlign w:val="bottom"/>
          </w:tcPr>
          <w:p w14:paraId="12AE44C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C</w:t>
            </w:r>
          </w:p>
        </w:tc>
        <w:tc>
          <w:tcPr>
            <w:tcW w:w="1103" w:type="dxa"/>
            <w:tcBorders>
              <w:top w:val="nil"/>
              <w:left w:val="nil"/>
              <w:bottom w:val="nil"/>
              <w:right w:val="nil"/>
            </w:tcBorders>
            <w:vAlign w:val="bottom"/>
          </w:tcPr>
          <w:p w14:paraId="42919B8D"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-0.606397</w:t>
            </w:r>
          </w:p>
        </w:tc>
        <w:tc>
          <w:tcPr>
            <w:tcW w:w="1207" w:type="dxa"/>
            <w:tcBorders>
              <w:top w:val="nil"/>
              <w:left w:val="nil"/>
              <w:bottom w:val="nil"/>
              <w:right w:val="nil"/>
            </w:tcBorders>
            <w:vAlign w:val="bottom"/>
          </w:tcPr>
          <w:p w14:paraId="67094377"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3.407372</w:t>
            </w:r>
          </w:p>
        </w:tc>
        <w:tc>
          <w:tcPr>
            <w:tcW w:w="1208" w:type="dxa"/>
            <w:tcBorders>
              <w:top w:val="nil"/>
              <w:left w:val="nil"/>
              <w:bottom w:val="nil"/>
              <w:right w:val="nil"/>
            </w:tcBorders>
            <w:vAlign w:val="bottom"/>
          </w:tcPr>
          <w:p w14:paraId="696E24DD"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-0.177966</w:t>
            </w:r>
          </w:p>
        </w:tc>
        <w:tc>
          <w:tcPr>
            <w:tcW w:w="997" w:type="dxa"/>
            <w:tcBorders>
              <w:top w:val="nil"/>
              <w:left w:val="nil"/>
              <w:bottom w:val="nil"/>
              <w:right w:val="nil"/>
            </w:tcBorders>
            <w:vAlign w:val="bottom"/>
          </w:tcPr>
          <w:p w14:paraId="41891D0F"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0.8603</w:t>
            </w:r>
          </w:p>
        </w:tc>
      </w:tr>
      <w:tr w:rsidR="00E31905" w:rsidRPr="00F70112" w14:paraId="7F5B5521" w14:textId="77777777" w:rsidTr="00C16E9F">
        <w:trPr>
          <w:trHeight w:val="225"/>
        </w:trPr>
        <w:tc>
          <w:tcPr>
            <w:tcW w:w="2017" w:type="dxa"/>
            <w:tcBorders>
              <w:top w:val="nil"/>
              <w:left w:val="nil"/>
              <w:bottom w:val="nil"/>
              <w:right w:val="nil"/>
            </w:tcBorders>
            <w:vAlign w:val="bottom"/>
          </w:tcPr>
          <w:p w14:paraId="7E6C2D4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F70112">
              <w:rPr>
                <w:rFonts w:ascii="Times New Roman" w:hAnsi="Times New Roman" w:cs="Times New Roman"/>
                <w:color w:val="000000"/>
                <w:sz w:val="24"/>
                <w:szCs w:val="24"/>
              </w:rPr>
              <w:t>RESID(</w:t>
            </w:r>
            <w:proofErr w:type="gramEnd"/>
            <w:r w:rsidRPr="00F70112">
              <w:rPr>
                <w:rFonts w:ascii="Times New Roman" w:hAnsi="Times New Roman" w:cs="Times New Roman"/>
                <w:color w:val="000000"/>
                <w:sz w:val="24"/>
                <w:szCs w:val="24"/>
              </w:rPr>
              <w:t>-1)</w:t>
            </w:r>
          </w:p>
        </w:tc>
        <w:tc>
          <w:tcPr>
            <w:tcW w:w="1103" w:type="dxa"/>
            <w:tcBorders>
              <w:top w:val="nil"/>
              <w:left w:val="nil"/>
              <w:bottom w:val="nil"/>
              <w:right w:val="nil"/>
            </w:tcBorders>
            <w:vAlign w:val="bottom"/>
          </w:tcPr>
          <w:p w14:paraId="1712460E"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0.332030</w:t>
            </w:r>
          </w:p>
        </w:tc>
        <w:tc>
          <w:tcPr>
            <w:tcW w:w="1207" w:type="dxa"/>
            <w:tcBorders>
              <w:top w:val="nil"/>
              <w:left w:val="nil"/>
              <w:bottom w:val="nil"/>
              <w:right w:val="nil"/>
            </w:tcBorders>
            <w:vAlign w:val="bottom"/>
          </w:tcPr>
          <w:p w14:paraId="3316365E"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0.217557</w:t>
            </w:r>
          </w:p>
        </w:tc>
        <w:tc>
          <w:tcPr>
            <w:tcW w:w="1208" w:type="dxa"/>
            <w:tcBorders>
              <w:top w:val="nil"/>
              <w:left w:val="nil"/>
              <w:bottom w:val="nil"/>
              <w:right w:val="nil"/>
            </w:tcBorders>
            <w:vAlign w:val="bottom"/>
          </w:tcPr>
          <w:p w14:paraId="76307F39"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1.526174</w:t>
            </w:r>
          </w:p>
        </w:tc>
        <w:tc>
          <w:tcPr>
            <w:tcW w:w="997" w:type="dxa"/>
            <w:tcBorders>
              <w:top w:val="nil"/>
              <w:left w:val="nil"/>
              <w:bottom w:val="nil"/>
              <w:right w:val="nil"/>
            </w:tcBorders>
            <w:vAlign w:val="bottom"/>
          </w:tcPr>
          <w:p w14:paraId="3D8DAE0F"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0.1406</w:t>
            </w:r>
          </w:p>
        </w:tc>
      </w:tr>
      <w:tr w:rsidR="00E31905" w:rsidRPr="00F70112" w14:paraId="67840C7B" w14:textId="77777777" w:rsidTr="00C16E9F">
        <w:trPr>
          <w:trHeight w:val="225"/>
        </w:trPr>
        <w:tc>
          <w:tcPr>
            <w:tcW w:w="2017" w:type="dxa"/>
            <w:tcBorders>
              <w:top w:val="nil"/>
              <w:left w:val="nil"/>
              <w:bottom w:val="nil"/>
              <w:right w:val="nil"/>
            </w:tcBorders>
            <w:vAlign w:val="bottom"/>
          </w:tcPr>
          <w:p w14:paraId="6DDDD17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F70112">
              <w:rPr>
                <w:rFonts w:ascii="Times New Roman" w:hAnsi="Times New Roman" w:cs="Times New Roman"/>
                <w:color w:val="000000"/>
                <w:sz w:val="24"/>
                <w:szCs w:val="24"/>
              </w:rPr>
              <w:t>RESID(</w:t>
            </w:r>
            <w:proofErr w:type="gramEnd"/>
            <w:r w:rsidRPr="00F70112">
              <w:rPr>
                <w:rFonts w:ascii="Times New Roman" w:hAnsi="Times New Roman" w:cs="Times New Roman"/>
                <w:color w:val="000000"/>
                <w:sz w:val="24"/>
                <w:szCs w:val="24"/>
              </w:rPr>
              <w:t>-2)</w:t>
            </w:r>
          </w:p>
        </w:tc>
        <w:tc>
          <w:tcPr>
            <w:tcW w:w="1103" w:type="dxa"/>
            <w:tcBorders>
              <w:top w:val="nil"/>
              <w:left w:val="nil"/>
              <w:bottom w:val="nil"/>
              <w:right w:val="nil"/>
            </w:tcBorders>
            <w:vAlign w:val="bottom"/>
          </w:tcPr>
          <w:p w14:paraId="71B9B372"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-0.209418</w:t>
            </w:r>
          </w:p>
        </w:tc>
        <w:tc>
          <w:tcPr>
            <w:tcW w:w="1207" w:type="dxa"/>
            <w:tcBorders>
              <w:top w:val="nil"/>
              <w:left w:val="nil"/>
              <w:bottom w:val="nil"/>
              <w:right w:val="nil"/>
            </w:tcBorders>
            <w:vAlign w:val="bottom"/>
          </w:tcPr>
          <w:p w14:paraId="7C2607EF"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0.225044</w:t>
            </w:r>
          </w:p>
        </w:tc>
        <w:tc>
          <w:tcPr>
            <w:tcW w:w="1208" w:type="dxa"/>
            <w:tcBorders>
              <w:top w:val="nil"/>
              <w:left w:val="nil"/>
              <w:bottom w:val="nil"/>
              <w:right w:val="nil"/>
            </w:tcBorders>
            <w:vAlign w:val="bottom"/>
          </w:tcPr>
          <w:p w14:paraId="5A0B4ED6"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-0.930564</w:t>
            </w:r>
          </w:p>
        </w:tc>
        <w:tc>
          <w:tcPr>
            <w:tcW w:w="997" w:type="dxa"/>
            <w:tcBorders>
              <w:top w:val="nil"/>
              <w:left w:val="nil"/>
              <w:bottom w:val="nil"/>
              <w:right w:val="nil"/>
            </w:tcBorders>
            <w:vAlign w:val="bottom"/>
          </w:tcPr>
          <w:p w14:paraId="7EDC610C"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0.3617</w:t>
            </w:r>
          </w:p>
        </w:tc>
      </w:tr>
      <w:tr w:rsidR="00E31905" w:rsidRPr="00F70112" w14:paraId="1842DA27" w14:textId="77777777" w:rsidTr="00C16E9F">
        <w:trPr>
          <w:trHeight w:hRule="exact" w:val="90"/>
        </w:trPr>
        <w:tc>
          <w:tcPr>
            <w:tcW w:w="2017" w:type="dxa"/>
            <w:tcBorders>
              <w:top w:val="nil"/>
              <w:left w:val="nil"/>
              <w:bottom w:val="double" w:sz="6" w:space="2" w:color="auto"/>
              <w:right w:val="nil"/>
            </w:tcBorders>
            <w:vAlign w:val="bottom"/>
          </w:tcPr>
          <w:p w14:paraId="4FDFC61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56BF406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0216F71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46127D0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4E546F6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087EA47" w14:textId="77777777" w:rsidTr="00C16E9F">
        <w:trPr>
          <w:trHeight w:hRule="exact" w:val="135"/>
        </w:trPr>
        <w:tc>
          <w:tcPr>
            <w:tcW w:w="2017" w:type="dxa"/>
            <w:tcBorders>
              <w:top w:val="nil"/>
              <w:left w:val="nil"/>
              <w:bottom w:val="nil"/>
              <w:right w:val="nil"/>
            </w:tcBorders>
            <w:vAlign w:val="bottom"/>
          </w:tcPr>
          <w:p w14:paraId="57B7B6D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3DEDA06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602EA05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77CB555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4E96F6D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DBB0EF4" w14:textId="77777777" w:rsidTr="00C16E9F">
        <w:trPr>
          <w:trHeight w:val="225"/>
        </w:trPr>
        <w:tc>
          <w:tcPr>
            <w:tcW w:w="2017" w:type="dxa"/>
            <w:tcBorders>
              <w:top w:val="nil"/>
              <w:left w:val="nil"/>
              <w:bottom w:val="nil"/>
              <w:right w:val="nil"/>
            </w:tcBorders>
            <w:vAlign w:val="bottom"/>
          </w:tcPr>
          <w:p w14:paraId="49334F4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R-squared</w:t>
            </w:r>
          </w:p>
        </w:tc>
        <w:tc>
          <w:tcPr>
            <w:tcW w:w="1103" w:type="dxa"/>
            <w:tcBorders>
              <w:top w:val="nil"/>
              <w:left w:val="nil"/>
              <w:bottom w:val="nil"/>
              <w:right w:val="nil"/>
            </w:tcBorders>
            <w:vAlign w:val="bottom"/>
          </w:tcPr>
          <w:p w14:paraId="50762EF0"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0.106593</w:t>
            </w:r>
          </w:p>
        </w:tc>
        <w:tc>
          <w:tcPr>
            <w:tcW w:w="2415" w:type="dxa"/>
            <w:gridSpan w:val="2"/>
            <w:tcBorders>
              <w:top w:val="nil"/>
              <w:left w:val="nil"/>
              <w:bottom w:val="nil"/>
              <w:right w:val="nil"/>
            </w:tcBorders>
            <w:vAlign w:val="bottom"/>
          </w:tcPr>
          <w:p w14:paraId="60F39197"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Mean dependent var</w:t>
            </w:r>
          </w:p>
        </w:tc>
        <w:tc>
          <w:tcPr>
            <w:tcW w:w="997" w:type="dxa"/>
            <w:tcBorders>
              <w:top w:val="nil"/>
              <w:left w:val="nil"/>
              <w:bottom w:val="nil"/>
              <w:right w:val="nil"/>
            </w:tcBorders>
            <w:vAlign w:val="bottom"/>
          </w:tcPr>
          <w:p w14:paraId="7B2536FA"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-1.39E-14</w:t>
            </w:r>
          </w:p>
        </w:tc>
      </w:tr>
      <w:tr w:rsidR="00E31905" w:rsidRPr="00F70112" w14:paraId="58890A87" w14:textId="77777777" w:rsidTr="00C16E9F">
        <w:trPr>
          <w:trHeight w:val="225"/>
        </w:trPr>
        <w:tc>
          <w:tcPr>
            <w:tcW w:w="2017" w:type="dxa"/>
            <w:tcBorders>
              <w:top w:val="nil"/>
              <w:left w:val="nil"/>
              <w:bottom w:val="nil"/>
              <w:right w:val="nil"/>
            </w:tcBorders>
            <w:vAlign w:val="bottom"/>
          </w:tcPr>
          <w:p w14:paraId="6C39837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Adjusted R-squared</w:t>
            </w:r>
          </w:p>
        </w:tc>
        <w:tc>
          <w:tcPr>
            <w:tcW w:w="1103" w:type="dxa"/>
            <w:tcBorders>
              <w:top w:val="nil"/>
              <w:left w:val="nil"/>
              <w:bottom w:val="nil"/>
              <w:right w:val="nil"/>
            </w:tcBorders>
            <w:vAlign w:val="bottom"/>
          </w:tcPr>
          <w:p w14:paraId="7575BB2E"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-0.165314</w:t>
            </w:r>
          </w:p>
        </w:tc>
        <w:tc>
          <w:tcPr>
            <w:tcW w:w="2415" w:type="dxa"/>
            <w:gridSpan w:val="2"/>
            <w:tcBorders>
              <w:top w:val="nil"/>
              <w:left w:val="nil"/>
              <w:bottom w:val="nil"/>
              <w:right w:val="nil"/>
            </w:tcBorders>
            <w:vAlign w:val="bottom"/>
          </w:tcPr>
          <w:p w14:paraId="409AC83A"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S.D. dependent var</w:t>
            </w:r>
          </w:p>
        </w:tc>
        <w:tc>
          <w:tcPr>
            <w:tcW w:w="997" w:type="dxa"/>
            <w:tcBorders>
              <w:top w:val="nil"/>
              <w:left w:val="nil"/>
              <w:bottom w:val="nil"/>
              <w:right w:val="nil"/>
            </w:tcBorders>
            <w:vAlign w:val="bottom"/>
          </w:tcPr>
          <w:p w14:paraId="0D001DEF"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0.049062</w:t>
            </w:r>
          </w:p>
        </w:tc>
      </w:tr>
      <w:tr w:rsidR="00E31905" w:rsidRPr="00F70112" w14:paraId="1A9025C1" w14:textId="77777777" w:rsidTr="00C16E9F">
        <w:trPr>
          <w:trHeight w:val="225"/>
        </w:trPr>
        <w:tc>
          <w:tcPr>
            <w:tcW w:w="2017" w:type="dxa"/>
            <w:tcBorders>
              <w:top w:val="nil"/>
              <w:left w:val="nil"/>
              <w:bottom w:val="nil"/>
              <w:right w:val="nil"/>
            </w:tcBorders>
            <w:vAlign w:val="bottom"/>
          </w:tcPr>
          <w:p w14:paraId="1C65B96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S.E. of regression</w:t>
            </w:r>
          </w:p>
        </w:tc>
        <w:tc>
          <w:tcPr>
            <w:tcW w:w="1103" w:type="dxa"/>
            <w:tcBorders>
              <w:top w:val="nil"/>
              <w:left w:val="nil"/>
              <w:bottom w:val="nil"/>
              <w:right w:val="nil"/>
            </w:tcBorders>
            <w:vAlign w:val="bottom"/>
          </w:tcPr>
          <w:p w14:paraId="05878961"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0.052963</w:t>
            </w:r>
          </w:p>
        </w:tc>
        <w:tc>
          <w:tcPr>
            <w:tcW w:w="2415" w:type="dxa"/>
            <w:gridSpan w:val="2"/>
            <w:tcBorders>
              <w:top w:val="nil"/>
              <w:left w:val="nil"/>
              <w:bottom w:val="nil"/>
              <w:right w:val="nil"/>
            </w:tcBorders>
            <w:vAlign w:val="bottom"/>
          </w:tcPr>
          <w:p w14:paraId="3BAE0E9A"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Akaike info criterion</w:t>
            </w:r>
          </w:p>
        </w:tc>
        <w:tc>
          <w:tcPr>
            <w:tcW w:w="997" w:type="dxa"/>
            <w:tcBorders>
              <w:top w:val="nil"/>
              <w:left w:val="nil"/>
              <w:bottom w:val="nil"/>
              <w:right w:val="nil"/>
            </w:tcBorders>
            <w:vAlign w:val="bottom"/>
          </w:tcPr>
          <w:p w14:paraId="1F7304E9"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-2.820824</w:t>
            </w:r>
          </w:p>
        </w:tc>
      </w:tr>
      <w:tr w:rsidR="00E31905" w:rsidRPr="00F70112" w14:paraId="0AC5F932" w14:textId="77777777" w:rsidTr="00C16E9F">
        <w:trPr>
          <w:trHeight w:val="225"/>
        </w:trPr>
        <w:tc>
          <w:tcPr>
            <w:tcW w:w="2017" w:type="dxa"/>
            <w:tcBorders>
              <w:top w:val="nil"/>
              <w:left w:val="nil"/>
              <w:bottom w:val="nil"/>
              <w:right w:val="nil"/>
            </w:tcBorders>
            <w:vAlign w:val="bottom"/>
          </w:tcPr>
          <w:p w14:paraId="27051F0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lastRenderedPageBreak/>
              <w:t xml:space="preserve">Sum squared </w:t>
            </w:r>
            <w:proofErr w:type="spellStart"/>
            <w:r w:rsidRPr="00F70112">
              <w:rPr>
                <w:rFonts w:ascii="Times New Roman" w:hAnsi="Times New Roman" w:cs="Times New Roman"/>
                <w:color w:val="000000"/>
                <w:sz w:val="24"/>
                <w:szCs w:val="24"/>
              </w:rPr>
              <w:t>resid</w:t>
            </w:r>
            <w:proofErr w:type="spellEnd"/>
          </w:p>
        </w:tc>
        <w:tc>
          <w:tcPr>
            <w:tcW w:w="1103" w:type="dxa"/>
            <w:tcBorders>
              <w:top w:val="nil"/>
              <w:left w:val="nil"/>
              <w:bottom w:val="nil"/>
              <w:right w:val="nil"/>
            </w:tcBorders>
            <w:vAlign w:val="bottom"/>
          </w:tcPr>
          <w:p w14:paraId="0A850992"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0.064516</w:t>
            </w:r>
          </w:p>
        </w:tc>
        <w:tc>
          <w:tcPr>
            <w:tcW w:w="2415" w:type="dxa"/>
            <w:gridSpan w:val="2"/>
            <w:tcBorders>
              <w:top w:val="nil"/>
              <w:left w:val="nil"/>
              <w:bottom w:val="nil"/>
              <w:right w:val="nil"/>
            </w:tcBorders>
            <w:vAlign w:val="bottom"/>
          </w:tcPr>
          <w:p w14:paraId="2CCCE355"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Schwarz criterion</w:t>
            </w:r>
          </w:p>
        </w:tc>
        <w:tc>
          <w:tcPr>
            <w:tcW w:w="997" w:type="dxa"/>
            <w:tcBorders>
              <w:top w:val="nil"/>
              <w:left w:val="nil"/>
              <w:bottom w:val="nil"/>
              <w:right w:val="nil"/>
            </w:tcBorders>
            <w:vAlign w:val="bottom"/>
          </w:tcPr>
          <w:p w14:paraId="4B39FDAF"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-2.450763</w:t>
            </w:r>
          </w:p>
        </w:tc>
      </w:tr>
      <w:tr w:rsidR="00E31905" w:rsidRPr="00F70112" w14:paraId="0CE33E2A" w14:textId="77777777" w:rsidTr="00C16E9F">
        <w:trPr>
          <w:trHeight w:val="225"/>
        </w:trPr>
        <w:tc>
          <w:tcPr>
            <w:tcW w:w="2017" w:type="dxa"/>
            <w:tcBorders>
              <w:top w:val="nil"/>
              <w:left w:val="nil"/>
              <w:bottom w:val="nil"/>
              <w:right w:val="nil"/>
            </w:tcBorders>
            <w:vAlign w:val="bottom"/>
          </w:tcPr>
          <w:p w14:paraId="67F5A5B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Log likelihood</w:t>
            </w:r>
          </w:p>
        </w:tc>
        <w:tc>
          <w:tcPr>
            <w:tcW w:w="1103" w:type="dxa"/>
            <w:tcBorders>
              <w:top w:val="nil"/>
              <w:left w:val="nil"/>
              <w:bottom w:val="nil"/>
              <w:right w:val="nil"/>
            </w:tcBorders>
            <w:vAlign w:val="bottom"/>
          </w:tcPr>
          <w:p w14:paraId="55E434CD"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51.72277</w:t>
            </w:r>
          </w:p>
        </w:tc>
        <w:tc>
          <w:tcPr>
            <w:tcW w:w="2415" w:type="dxa"/>
            <w:gridSpan w:val="2"/>
            <w:tcBorders>
              <w:top w:val="nil"/>
              <w:left w:val="nil"/>
              <w:bottom w:val="nil"/>
              <w:right w:val="nil"/>
            </w:tcBorders>
            <w:vAlign w:val="bottom"/>
          </w:tcPr>
          <w:p w14:paraId="2ECA80F4"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xml:space="preserve">    Hannan-Quinn </w:t>
            </w:r>
            <w:proofErr w:type="spellStart"/>
            <w:r w:rsidRPr="00F70112">
              <w:rPr>
                <w:rFonts w:ascii="Times New Roman" w:hAnsi="Times New Roman" w:cs="Times New Roman"/>
                <w:color w:val="000000"/>
                <w:sz w:val="24"/>
                <w:szCs w:val="24"/>
              </w:rPr>
              <w:t>criter</w:t>
            </w:r>
            <w:proofErr w:type="spellEnd"/>
            <w:r w:rsidRPr="00F70112">
              <w:rPr>
                <w:rFonts w:ascii="Times New Roman" w:hAnsi="Times New Roman" w:cs="Times New Roman"/>
                <w:color w:val="000000"/>
                <w:sz w:val="24"/>
                <w:szCs w:val="24"/>
              </w:rPr>
              <w:t>.</w:t>
            </w:r>
          </w:p>
        </w:tc>
        <w:tc>
          <w:tcPr>
            <w:tcW w:w="997" w:type="dxa"/>
            <w:tcBorders>
              <w:top w:val="nil"/>
              <w:left w:val="nil"/>
              <w:bottom w:val="nil"/>
              <w:right w:val="nil"/>
            </w:tcBorders>
            <w:vAlign w:val="bottom"/>
          </w:tcPr>
          <w:p w14:paraId="29C1DA5F"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-2.700193</w:t>
            </w:r>
          </w:p>
        </w:tc>
      </w:tr>
      <w:tr w:rsidR="00E31905" w:rsidRPr="00F70112" w14:paraId="45C07D0D" w14:textId="77777777" w:rsidTr="00C16E9F">
        <w:trPr>
          <w:trHeight w:val="225"/>
        </w:trPr>
        <w:tc>
          <w:tcPr>
            <w:tcW w:w="2017" w:type="dxa"/>
            <w:tcBorders>
              <w:top w:val="nil"/>
              <w:left w:val="nil"/>
              <w:bottom w:val="nil"/>
              <w:right w:val="nil"/>
            </w:tcBorders>
            <w:vAlign w:val="bottom"/>
          </w:tcPr>
          <w:p w14:paraId="04D487F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F-statistic</w:t>
            </w:r>
          </w:p>
        </w:tc>
        <w:tc>
          <w:tcPr>
            <w:tcW w:w="1103" w:type="dxa"/>
            <w:tcBorders>
              <w:top w:val="nil"/>
              <w:left w:val="nil"/>
              <w:bottom w:val="nil"/>
              <w:right w:val="nil"/>
            </w:tcBorders>
            <w:vAlign w:val="bottom"/>
          </w:tcPr>
          <w:p w14:paraId="68708C68"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0.392020</w:t>
            </w:r>
          </w:p>
        </w:tc>
        <w:tc>
          <w:tcPr>
            <w:tcW w:w="2415" w:type="dxa"/>
            <w:gridSpan w:val="2"/>
            <w:tcBorders>
              <w:top w:val="nil"/>
              <w:left w:val="nil"/>
              <w:bottom w:val="nil"/>
              <w:right w:val="nil"/>
            </w:tcBorders>
            <w:vAlign w:val="bottom"/>
          </w:tcPr>
          <w:p w14:paraId="40C759C8"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Durbin-Watson stat</w:t>
            </w:r>
          </w:p>
        </w:tc>
        <w:tc>
          <w:tcPr>
            <w:tcW w:w="997" w:type="dxa"/>
            <w:tcBorders>
              <w:top w:val="nil"/>
              <w:left w:val="nil"/>
              <w:bottom w:val="nil"/>
              <w:right w:val="nil"/>
            </w:tcBorders>
            <w:vAlign w:val="bottom"/>
          </w:tcPr>
          <w:p w14:paraId="3ACC2BFE"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2.045656</w:t>
            </w:r>
          </w:p>
        </w:tc>
      </w:tr>
      <w:tr w:rsidR="00E31905" w:rsidRPr="00F70112" w14:paraId="5B0C2335" w14:textId="77777777" w:rsidTr="00C16E9F">
        <w:trPr>
          <w:trHeight w:val="225"/>
        </w:trPr>
        <w:tc>
          <w:tcPr>
            <w:tcW w:w="2017" w:type="dxa"/>
            <w:tcBorders>
              <w:top w:val="nil"/>
              <w:left w:val="nil"/>
              <w:bottom w:val="nil"/>
              <w:right w:val="nil"/>
            </w:tcBorders>
            <w:vAlign w:val="bottom"/>
          </w:tcPr>
          <w:p w14:paraId="048A240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Prob(F-statistic)</w:t>
            </w:r>
          </w:p>
        </w:tc>
        <w:tc>
          <w:tcPr>
            <w:tcW w:w="1103" w:type="dxa"/>
            <w:tcBorders>
              <w:top w:val="nil"/>
              <w:left w:val="nil"/>
              <w:bottom w:val="nil"/>
              <w:right w:val="nil"/>
            </w:tcBorders>
            <w:vAlign w:val="bottom"/>
          </w:tcPr>
          <w:p w14:paraId="4295053F"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0.897361</w:t>
            </w:r>
          </w:p>
        </w:tc>
        <w:tc>
          <w:tcPr>
            <w:tcW w:w="1207" w:type="dxa"/>
            <w:tcBorders>
              <w:top w:val="nil"/>
              <w:left w:val="nil"/>
              <w:bottom w:val="nil"/>
              <w:right w:val="nil"/>
            </w:tcBorders>
            <w:vAlign w:val="bottom"/>
          </w:tcPr>
          <w:p w14:paraId="69F72085"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48A777F7"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5BB21CEA"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p>
        </w:tc>
      </w:tr>
      <w:tr w:rsidR="00E31905" w:rsidRPr="00F70112" w14:paraId="08470D55" w14:textId="77777777" w:rsidTr="00C16E9F">
        <w:trPr>
          <w:trHeight w:hRule="exact" w:val="90"/>
        </w:trPr>
        <w:tc>
          <w:tcPr>
            <w:tcW w:w="2017" w:type="dxa"/>
            <w:tcBorders>
              <w:top w:val="nil"/>
              <w:left w:val="nil"/>
              <w:bottom w:val="double" w:sz="6" w:space="0" w:color="auto"/>
              <w:right w:val="nil"/>
            </w:tcBorders>
            <w:vAlign w:val="bottom"/>
          </w:tcPr>
          <w:p w14:paraId="7BAF9F2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0" w:color="auto"/>
              <w:right w:val="nil"/>
            </w:tcBorders>
            <w:vAlign w:val="bottom"/>
          </w:tcPr>
          <w:p w14:paraId="1B79F23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0" w:color="auto"/>
              <w:right w:val="nil"/>
            </w:tcBorders>
            <w:vAlign w:val="bottom"/>
          </w:tcPr>
          <w:p w14:paraId="304DE77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0" w:color="auto"/>
              <w:right w:val="nil"/>
            </w:tcBorders>
            <w:vAlign w:val="bottom"/>
          </w:tcPr>
          <w:p w14:paraId="37B4D47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0" w:color="auto"/>
              <w:right w:val="nil"/>
            </w:tcBorders>
            <w:vAlign w:val="bottom"/>
          </w:tcPr>
          <w:p w14:paraId="2F486B3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A96C0DE" w14:textId="77777777" w:rsidTr="00C16E9F">
        <w:trPr>
          <w:trHeight w:hRule="exact" w:val="135"/>
        </w:trPr>
        <w:tc>
          <w:tcPr>
            <w:tcW w:w="2017" w:type="dxa"/>
            <w:tcBorders>
              <w:top w:val="nil"/>
              <w:left w:val="nil"/>
              <w:bottom w:val="nil"/>
              <w:right w:val="nil"/>
            </w:tcBorders>
            <w:vAlign w:val="bottom"/>
          </w:tcPr>
          <w:p w14:paraId="28D7274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6109DD5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527D9F6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38585CB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30E920A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bl>
    <w:p w14:paraId="0471FDD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p>
    <w:p w14:paraId="2422BD1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E31905" w:rsidRPr="00F70112" w14:paraId="70209AB0" w14:textId="77777777" w:rsidTr="00C16E9F">
        <w:trPr>
          <w:trHeight w:val="225"/>
        </w:trPr>
        <w:tc>
          <w:tcPr>
            <w:tcW w:w="6532" w:type="dxa"/>
            <w:gridSpan w:val="5"/>
            <w:tcBorders>
              <w:top w:val="nil"/>
              <w:left w:val="nil"/>
              <w:bottom w:val="nil"/>
              <w:right w:val="nil"/>
            </w:tcBorders>
            <w:vAlign w:val="bottom"/>
          </w:tcPr>
          <w:p w14:paraId="63BD4C2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Heteroskedasticity Test: Breusch-Pagan-Godfrey</w:t>
            </w:r>
          </w:p>
        </w:tc>
      </w:tr>
      <w:tr w:rsidR="00E31905" w:rsidRPr="00F70112" w14:paraId="6A73A2F7" w14:textId="77777777" w:rsidTr="00C16E9F">
        <w:trPr>
          <w:trHeight w:hRule="exact" w:val="90"/>
        </w:trPr>
        <w:tc>
          <w:tcPr>
            <w:tcW w:w="2017" w:type="dxa"/>
            <w:tcBorders>
              <w:top w:val="nil"/>
              <w:left w:val="nil"/>
              <w:bottom w:val="double" w:sz="6" w:space="2" w:color="auto"/>
              <w:right w:val="nil"/>
            </w:tcBorders>
            <w:vAlign w:val="bottom"/>
          </w:tcPr>
          <w:p w14:paraId="2DDB363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4DBAD12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12F615A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05A9EE7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632DADD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A0A656E" w14:textId="77777777" w:rsidTr="00C16E9F">
        <w:trPr>
          <w:trHeight w:hRule="exact" w:val="135"/>
        </w:trPr>
        <w:tc>
          <w:tcPr>
            <w:tcW w:w="2017" w:type="dxa"/>
            <w:tcBorders>
              <w:top w:val="nil"/>
              <w:left w:val="nil"/>
              <w:bottom w:val="nil"/>
              <w:right w:val="nil"/>
            </w:tcBorders>
            <w:vAlign w:val="bottom"/>
          </w:tcPr>
          <w:p w14:paraId="713FD9F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3999925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5390546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63028E6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741D7B2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2F12A01" w14:textId="77777777" w:rsidTr="00C16E9F">
        <w:trPr>
          <w:trHeight w:val="225"/>
        </w:trPr>
        <w:tc>
          <w:tcPr>
            <w:tcW w:w="2017" w:type="dxa"/>
            <w:tcBorders>
              <w:top w:val="nil"/>
              <w:left w:val="nil"/>
              <w:bottom w:val="nil"/>
              <w:right w:val="nil"/>
            </w:tcBorders>
            <w:vAlign w:val="bottom"/>
          </w:tcPr>
          <w:p w14:paraId="6BE1F3E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F-statistic</w:t>
            </w:r>
          </w:p>
        </w:tc>
        <w:tc>
          <w:tcPr>
            <w:tcW w:w="1103" w:type="dxa"/>
            <w:tcBorders>
              <w:top w:val="nil"/>
              <w:left w:val="nil"/>
              <w:bottom w:val="nil"/>
              <w:right w:val="nil"/>
            </w:tcBorders>
            <w:vAlign w:val="bottom"/>
          </w:tcPr>
          <w:p w14:paraId="565758BC"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0.309394</w:t>
            </w:r>
          </w:p>
        </w:tc>
        <w:tc>
          <w:tcPr>
            <w:tcW w:w="2415" w:type="dxa"/>
            <w:gridSpan w:val="2"/>
            <w:tcBorders>
              <w:top w:val="nil"/>
              <w:left w:val="nil"/>
              <w:bottom w:val="nil"/>
              <w:right w:val="nil"/>
            </w:tcBorders>
            <w:vAlign w:val="bottom"/>
          </w:tcPr>
          <w:p w14:paraId="6FF40088"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xml:space="preserve">    Prob. </w:t>
            </w:r>
            <w:proofErr w:type="gramStart"/>
            <w:r w:rsidRPr="00F70112">
              <w:rPr>
                <w:rFonts w:ascii="Times New Roman" w:hAnsi="Times New Roman" w:cs="Times New Roman"/>
                <w:color w:val="000000"/>
                <w:sz w:val="24"/>
                <w:szCs w:val="24"/>
              </w:rPr>
              <w:t>F(</w:t>
            </w:r>
            <w:proofErr w:type="gramEnd"/>
            <w:r w:rsidRPr="00F70112">
              <w:rPr>
                <w:rFonts w:ascii="Times New Roman" w:hAnsi="Times New Roman" w:cs="Times New Roman"/>
                <w:color w:val="000000"/>
                <w:sz w:val="24"/>
                <w:szCs w:val="24"/>
              </w:rPr>
              <w:t>5,25)</w:t>
            </w:r>
          </w:p>
        </w:tc>
        <w:tc>
          <w:tcPr>
            <w:tcW w:w="997" w:type="dxa"/>
            <w:tcBorders>
              <w:top w:val="nil"/>
              <w:left w:val="nil"/>
              <w:bottom w:val="nil"/>
              <w:right w:val="nil"/>
            </w:tcBorders>
            <w:vAlign w:val="bottom"/>
          </w:tcPr>
          <w:p w14:paraId="7EC5523F"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0.9026</w:t>
            </w:r>
          </w:p>
        </w:tc>
      </w:tr>
      <w:tr w:rsidR="00E31905" w:rsidRPr="00F70112" w14:paraId="7D902C95" w14:textId="77777777" w:rsidTr="00C16E9F">
        <w:trPr>
          <w:trHeight w:val="225"/>
        </w:trPr>
        <w:tc>
          <w:tcPr>
            <w:tcW w:w="2017" w:type="dxa"/>
            <w:tcBorders>
              <w:top w:val="nil"/>
              <w:left w:val="nil"/>
              <w:bottom w:val="nil"/>
              <w:right w:val="nil"/>
            </w:tcBorders>
            <w:vAlign w:val="bottom"/>
          </w:tcPr>
          <w:p w14:paraId="28E5509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roofErr w:type="spellStart"/>
            <w:r w:rsidRPr="00F70112">
              <w:rPr>
                <w:rFonts w:ascii="Times New Roman" w:hAnsi="Times New Roman" w:cs="Times New Roman"/>
                <w:color w:val="000000"/>
                <w:sz w:val="24"/>
                <w:szCs w:val="24"/>
              </w:rPr>
              <w:t>Obs</w:t>
            </w:r>
            <w:proofErr w:type="spellEnd"/>
            <w:r w:rsidRPr="00F70112">
              <w:rPr>
                <w:rFonts w:ascii="Times New Roman" w:hAnsi="Times New Roman" w:cs="Times New Roman"/>
                <w:color w:val="000000"/>
                <w:sz w:val="24"/>
                <w:szCs w:val="24"/>
              </w:rPr>
              <w:t>*R-squared</w:t>
            </w:r>
          </w:p>
        </w:tc>
        <w:tc>
          <w:tcPr>
            <w:tcW w:w="1103" w:type="dxa"/>
            <w:tcBorders>
              <w:top w:val="nil"/>
              <w:left w:val="nil"/>
              <w:bottom w:val="nil"/>
              <w:right w:val="nil"/>
            </w:tcBorders>
            <w:vAlign w:val="bottom"/>
          </w:tcPr>
          <w:p w14:paraId="00517DD0"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1.806462</w:t>
            </w:r>
          </w:p>
        </w:tc>
        <w:tc>
          <w:tcPr>
            <w:tcW w:w="2415" w:type="dxa"/>
            <w:gridSpan w:val="2"/>
            <w:tcBorders>
              <w:top w:val="nil"/>
              <w:left w:val="nil"/>
              <w:bottom w:val="nil"/>
              <w:right w:val="nil"/>
            </w:tcBorders>
            <w:vAlign w:val="bottom"/>
          </w:tcPr>
          <w:p w14:paraId="51543694"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Prob. Chi-</w:t>
            </w:r>
            <w:proofErr w:type="gramStart"/>
            <w:r w:rsidRPr="00F70112">
              <w:rPr>
                <w:rFonts w:ascii="Times New Roman" w:hAnsi="Times New Roman" w:cs="Times New Roman"/>
                <w:color w:val="000000"/>
                <w:sz w:val="24"/>
                <w:szCs w:val="24"/>
              </w:rPr>
              <w:t>Square(</w:t>
            </w:r>
            <w:proofErr w:type="gramEnd"/>
            <w:r w:rsidRPr="00F70112">
              <w:rPr>
                <w:rFonts w:ascii="Times New Roman" w:hAnsi="Times New Roman" w:cs="Times New Roman"/>
                <w:color w:val="000000"/>
                <w:sz w:val="24"/>
                <w:szCs w:val="24"/>
              </w:rPr>
              <w:t>5)</w:t>
            </w:r>
          </w:p>
        </w:tc>
        <w:tc>
          <w:tcPr>
            <w:tcW w:w="997" w:type="dxa"/>
            <w:tcBorders>
              <w:top w:val="nil"/>
              <w:left w:val="nil"/>
              <w:bottom w:val="nil"/>
              <w:right w:val="nil"/>
            </w:tcBorders>
            <w:vAlign w:val="bottom"/>
          </w:tcPr>
          <w:p w14:paraId="26BEB771"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0.8752</w:t>
            </w:r>
          </w:p>
        </w:tc>
      </w:tr>
      <w:tr w:rsidR="00E31905" w:rsidRPr="00F70112" w14:paraId="25CF4762" w14:textId="77777777" w:rsidTr="00C16E9F">
        <w:trPr>
          <w:trHeight w:val="225"/>
        </w:trPr>
        <w:tc>
          <w:tcPr>
            <w:tcW w:w="2017" w:type="dxa"/>
            <w:tcBorders>
              <w:top w:val="nil"/>
              <w:left w:val="nil"/>
              <w:bottom w:val="nil"/>
              <w:right w:val="nil"/>
            </w:tcBorders>
            <w:vAlign w:val="bottom"/>
          </w:tcPr>
          <w:p w14:paraId="1F0B5BB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Scaled explained SS</w:t>
            </w:r>
          </w:p>
        </w:tc>
        <w:tc>
          <w:tcPr>
            <w:tcW w:w="1103" w:type="dxa"/>
            <w:tcBorders>
              <w:top w:val="nil"/>
              <w:left w:val="nil"/>
              <w:bottom w:val="nil"/>
              <w:right w:val="nil"/>
            </w:tcBorders>
            <w:vAlign w:val="bottom"/>
          </w:tcPr>
          <w:p w14:paraId="11CA8AF9"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2.000815</w:t>
            </w:r>
          </w:p>
        </w:tc>
        <w:tc>
          <w:tcPr>
            <w:tcW w:w="2415" w:type="dxa"/>
            <w:gridSpan w:val="2"/>
            <w:tcBorders>
              <w:top w:val="nil"/>
              <w:left w:val="nil"/>
              <w:bottom w:val="nil"/>
              <w:right w:val="nil"/>
            </w:tcBorders>
            <w:vAlign w:val="bottom"/>
          </w:tcPr>
          <w:p w14:paraId="22421FDE"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Prob. Chi-</w:t>
            </w:r>
            <w:proofErr w:type="gramStart"/>
            <w:r w:rsidRPr="00F70112">
              <w:rPr>
                <w:rFonts w:ascii="Times New Roman" w:hAnsi="Times New Roman" w:cs="Times New Roman"/>
                <w:color w:val="000000"/>
                <w:sz w:val="24"/>
                <w:szCs w:val="24"/>
              </w:rPr>
              <w:t>Square(</w:t>
            </w:r>
            <w:proofErr w:type="gramEnd"/>
            <w:r w:rsidRPr="00F70112">
              <w:rPr>
                <w:rFonts w:ascii="Times New Roman" w:hAnsi="Times New Roman" w:cs="Times New Roman"/>
                <w:color w:val="000000"/>
                <w:sz w:val="24"/>
                <w:szCs w:val="24"/>
              </w:rPr>
              <w:t>5)</w:t>
            </w:r>
          </w:p>
        </w:tc>
        <w:tc>
          <w:tcPr>
            <w:tcW w:w="997" w:type="dxa"/>
            <w:tcBorders>
              <w:top w:val="nil"/>
              <w:left w:val="nil"/>
              <w:bottom w:val="nil"/>
              <w:right w:val="nil"/>
            </w:tcBorders>
            <w:vAlign w:val="bottom"/>
          </w:tcPr>
          <w:p w14:paraId="5DCD3DF8"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0.8490</w:t>
            </w:r>
          </w:p>
        </w:tc>
      </w:tr>
      <w:tr w:rsidR="00E31905" w:rsidRPr="00F70112" w14:paraId="3558922F" w14:textId="77777777" w:rsidTr="00C16E9F">
        <w:trPr>
          <w:trHeight w:hRule="exact" w:val="90"/>
        </w:trPr>
        <w:tc>
          <w:tcPr>
            <w:tcW w:w="2017" w:type="dxa"/>
            <w:tcBorders>
              <w:top w:val="nil"/>
              <w:left w:val="nil"/>
              <w:bottom w:val="double" w:sz="6" w:space="2" w:color="auto"/>
              <w:right w:val="nil"/>
            </w:tcBorders>
            <w:vAlign w:val="bottom"/>
          </w:tcPr>
          <w:p w14:paraId="1BF250D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3A144AE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378B6BD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7AB5201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119C543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E9CBB7B" w14:textId="77777777" w:rsidTr="00C16E9F">
        <w:trPr>
          <w:trHeight w:hRule="exact" w:val="135"/>
        </w:trPr>
        <w:tc>
          <w:tcPr>
            <w:tcW w:w="2017" w:type="dxa"/>
            <w:tcBorders>
              <w:top w:val="nil"/>
              <w:left w:val="nil"/>
              <w:bottom w:val="nil"/>
              <w:right w:val="nil"/>
            </w:tcBorders>
            <w:vAlign w:val="bottom"/>
          </w:tcPr>
          <w:p w14:paraId="21ECEFB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19B5F74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74DB716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219A286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320CC2D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F156E7A" w14:textId="77777777" w:rsidTr="00C16E9F">
        <w:trPr>
          <w:trHeight w:val="225"/>
        </w:trPr>
        <w:tc>
          <w:tcPr>
            <w:tcW w:w="2017" w:type="dxa"/>
            <w:tcBorders>
              <w:top w:val="nil"/>
              <w:left w:val="nil"/>
              <w:bottom w:val="nil"/>
              <w:right w:val="nil"/>
            </w:tcBorders>
            <w:vAlign w:val="bottom"/>
          </w:tcPr>
          <w:p w14:paraId="4DD128B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6C12BAF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259B2CB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4D0FF92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78D5D9E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0B3CFBF" w14:textId="77777777" w:rsidTr="00C16E9F">
        <w:trPr>
          <w:trHeight w:val="225"/>
        </w:trPr>
        <w:tc>
          <w:tcPr>
            <w:tcW w:w="3120" w:type="dxa"/>
            <w:gridSpan w:val="2"/>
            <w:tcBorders>
              <w:top w:val="nil"/>
              <w:left w:val="nil"/>
              <w:bottom w:val="nil"/>
              <w:right w:val="nil"/>
            </w:tcBorders>
            <w:vAlign w:val="bottom"/>
          </w:tcPr>
          <w:p w14:paraId="343C060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Test Equation:</w:t>
            </w:r>
          </w:p>
        </w:tc>
        <w:tc>
          <w:tcPr>
            <w:tcW w:w="1207" w:type="dxa"/>
            <w:tcBorders>
              <w:top w:val="nil"/>
              <w:left w:val="nil"/>
              <w:bottom w:val="nil"/>
              <w:right w:val="nil"/>
            </w:tcBorders>
            <w:vAlign w:val="bottom"/>
          </w:tcPr>
          <w:p w14:paraId="7DC00DD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4BE0B08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05E0EB6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A0E961E" w14:textId="77777777" w:rsidTr="00C16E9F">
        <w:trPr>
          <w:trHeight w:val="225"/>
        </w:trPr>
        <w:tc>
          <w:tcPr>
            <w:tcW w:w="4327" w:type="dxa"/>
            <w:gridSpan w:val="3"/>
            <w:tcBorders>
              <w:top w:val="nil"/>
              <w:left w:val="nil"/>
              <w:bottom w:val="nil"/>
              <w:right w:val="nil"/>
            </w:tcBorders>
            <w:vAlign w:val="bottom"/>
          </w:tcPr>
          <w:p w14:paraId="2D35997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Dependent Variable: RESID^2</w:t>
            </w:r>
          </w:p>
        </w:tc>
        <w:tc>
          <w:tcPr>
            <w:tcW w:w="1208" w:type="dxa"/>
            <w:tcBorders>
              <w:top w:val="nil"/>
              <w:left w:val="nil"/>
              <w:bottom w:val="nil"/>
              <w:right w:val="nil"/>
            </w:tcBorders>
            <w:vAlign w:val="bottom"/>
          </w:tcPr>
          <w:p w14:paraId="7C4E5F1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65A22FB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FCF2CC2" w14:textId="77777777" w:rsidTr="00C16E9F">
        <w:trPr>
          <w:trHeight w:val="225"/>
        </w:trPr>
        <w:tc>
          <w:tcPr>
            <w:tcW w:w="4327" w:type="dxa"/>
            <w:gridSpan w:val="3"/>
            <w:tcBorders>
              <w:top w:val="nil"/>
              <w:left w:val="nil"/>
              <w:bottom w:val="nil"/>
              <w:right w:val="nil"/>
            </w:tcBorders>
            <w:vAlign w:val="bottom"/>
          </w:tcPr>
          <w:p w14:paraId="3CA1CDA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Method: Least Squares</w:t>
            </w:r>
          </w:p>
        </w:tc>
        <w:tc>
          <w:tcPr>
            <w:tcW w:w="1208" w:type="dxa"/>
            <w:tcBorders>
              <w:top w:val="nil"/>
              <w:left w:val="nil"/>
              <w:bottom w:val="nil"/>
              <w:right w:val="nil"/>
            </w:tcBorders>
            <w:vAlign w:val="bottom"/>
          </w:tcPr>
          <w:p w14:paraId="265C11F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352AA38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D926236" w14:textId="77777777" w:rsidTr="00C16E9F">
        <w:trPr>
          <w:trHeight w:val="225"/>
        </w:trPr>
        <w:tc>
          <w:tcPr>
            <w:tcW w:w="4327" w:type="dxa"/>
            <w:gridSpan w:val="3"/>
            <w:tcBorders>
              <w:top w:val="nil"/>
              <w:left w:val="nil"/>
              <w:bottom w:val="nil"/>
              <w:right w:val="nil"/>
            </w:tcBorders>
            <w:vAlign w:val="bottom"/>
          </w:tcPr>
          <w:p w14:paraId="09F4DE5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Date: 11/05/20   Time: 19:47</w:t>
            </w:r>
          </w:p>
        </w:tc>
        <w:tc>
          <w:tcPr>
            <w:tcW w:w="1208" w:type="dxa"/>
            <w:tcBorders>
              <w:top w:val="nil"/>
              <w:left w:val="nil"/>
              <w:bottom w:val="nil"/>
              <w:right w:val="nil"/>
            </w:tcBorders>
            <w:vAlign w:val="bottom"/>
          </w:tcPr>
          <w:p w14:paraId="1202EE4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157CBE0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DA0380F" w14:textId="77777777" w:rsidTr="00C16E9F">
        <w:trPr>
          <w:trHeight w:val="225"/>
        </w:trPr>
        <w:tc>
          <w:tcPr>
            <w:tcW w:w="4327" w:type="dxa"/>
            <w:gridSpan w:val="3"/>
            <w:tcBorders>
              <w:top w:val="nil"/>
              <w:left w:val="nil"/>
              <w:bottom w:val="nil"/>
              <w:right w:val="nil"/>
            </w:tcBorders>
            <w:vAlign w:val="bottom"/>
          </w:tcPr>
          <w:p w14:paraId="23CEABC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Sample: 1989 2019</w:t>
            </w:r>
          </w:p>
        </w:tc>
        <w:tc>
          <w:tcPr>
            <w:tcW w:w="1208" w:type="dxa"/>
            <w:tcBorders>
              <w:top w:val="nil"/>
              <w:left w:val="nil"/>
              <w:bottom w:val="nil"/>
              <w:right w:val="nil"/>
            </w:tcBorders>
            <w:vAlign w:val="bottom"/>
          </w:tcPr>
          <w:p w14:paraId="4A9FC19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6DD2735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744AB5F" w14:textId="77777777" w:rsidTr="00C16E9F">
        <w:trPr>
          <w:trHeight w:val="225"/>
        </w:trPr>
        <w:tc>
          <w:tcPr>
            <w:tcW w:w="4327" w:type="dxa"/>
            <w:gridSpan w:val="3"/>
            <w:tcBorders>
              <w:top w:val="nil"/>
              <w:left w:val="nil"/>
              <w:bottom w:val="nil"/>
              <w:right w:val="nil"/>
            </w:tcBorders>
            <w:vAlign w:val="bottom"/>
          </w:tcPr>
          <w:p w14:paraId="469374B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Included observations: 31</w:t>
            </w:r>
          </w:p>
        </w:tc>
        <w:tc>
          <w:tcPr>
            <w:tcW w:w="1208" w:type="dxa"/>
            <w:tcBorders>
              <w:top w:val="nil"/>
              <w:left w:val="nil"/>
              <w:bottom w:val="nil"/>
              <w:right w:val="nil"/>
            </w:tcBorders>
            <w:vAlign w:val="bottom"/>
          </w:tcPr>
          <w:p w14:paraId="21F22F9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631928F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8A29CF3" w14:textId="77777777" w:rsidTr="00C16E9F">
        <w:trPr>
          <w:trHeight w:hRule="exact" w:val="90"/>
        </w:trPr>
        <w:tc>
          <w:tcPr>
            <w:tcW w:w="2017" w:type="dxa"/>
            <w:tcBorders>
              <w:top w:val="nil"/>
              <w:left w:val="nil"/>
              <w:bottom w:val="double" w:sz="6" w:space="2" w:color="auto"/>
              <w:right w:val="nil"/>
            </w:tcBorders>
            <w:vAlign w:val="bottom"/>
          </w:tcPr>
          <w:p w14:paraId="006F451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47BA343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4D71BF9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1FCF6C6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737E8AE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76E65F5" w14:textId="77777777" w:rsidTr="00C16E9F">
        <w:trPr>
          <w:trHeight w:hRule="exact" w:val="135"/>
        </w:trPr>
        <w:tc>
          <w:tcPr>
            <w:tcW w:w="2017" w:type="dxa"/>
            <w:tcBorders>
              <w:top w:val="nil"/>
              <w:left w:val="nil"/>
              <w:bottom w:val="nil"/>
              <w:right w:val="nil"/>
            </w:tcBorders>
            <w:vAlign w:val="bottom"/>
          </w:tcPr>
          <w:p w14:paraId="716BED9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5485C4F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2AE22A2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4177B54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2872CEA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B5394FA" w14:textId="77777777" w:rsidTr="00C16E9F">
        <w:trPr>
          <w:trHeight w:val="225"/>
        </w:trPr>
        <w:tc>
          <w:tcPr>
            <w:tcW w:w="2017" w:type="dxa"/>
            <w:tcBorders>
              <w:top w:val="nil"/>
              <w:left w:val="nil"/>
              <w:bottom w:val="nil"/>
              <w:right w:val="nil"/>
            </w:tcBorders>
            <w:vAlign w:val="bottom"/>
          </w:tcPr>
          <w:p w14:paraId="414A55E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Variable</w:t>
            </w:r>
          </w:p>
        </w:tc>
        <w:tc>
          <w:tcPr>
            <w:tcW w:w="1103" w:type="dxa"/>
            <w:tcBorders>
              <w:top w:val="nil"/>
              <w:left w:val="nil"/>
              <w:bottom w:val="nil"/>
              <w:right w:val="nil"/>
            </w:tcBorders>
            <w:vAlign w:val="bottom"/>
          </w:tcPr>
          <w:p w14:paraId="5BCF2A7B"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Coefficient</w:t>
            </w:r>
          </w:p>
        </w:tc>
        <w:tc>
          <w:tcPr>
            <w:tcW w:w="1207" w:type="dxa"/>
            <w:tcBorders>
              <w:top w:val="nil"/>
              <w:left w:val="nil"/>
              <w:bottom w:val="nil"/>
              <w:right w:val="nil"/>
            </w:tcBorders>
            <w:vAlign w:val="bottom"/>
          </w:tcPr>
          <w:p w14:paraId="359D922B"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Std. Error</w:t>
            </w:r>
          </w:p>
        </w:tc>
        <w:tc>
          <w:tcPr>
            <w:tcW w:w="1208" w:type="dxa"/>
            <w:tcBorders>
              <w:top w:val="nil"/>
              <w:left w:val="nil"/>
              <w:bottom w:val="nil"/>
              <w:right w:val="nil"/>
            </w:tcBorders>
            <w:vAlign w:val="bottom"/>
          </w:tcPr>
          <w:p w14:paraId="78FD3B28"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14:paraId="25D36EEF"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Prob.  </w:t>
            </w:r>
          </w:p>
        </w:tc>
      </w:tr>
      <w:tr w:rsidR="00E31905" w:rsidRPr="00F70112" w14:paraId="5934C0C0" w14:textId="77777777" w:rsidTr="00C16E9F">
        <w:trPr>
          <w:trHeight w:hRule="exact" w:val="90"/>
        </w:trPr>
        <w:tc>
          <w:tcPr>
            <w:tcW w:w="2017" w:type="dxa"/>
            <w:tcBorders>
              <w:top w:val="nil"/>
              <w:left w:val="nil"/>
              <w:bottom w:val="double" w:sz="6" w:space="2" w:color="auto"/>
              <w:right w:val="nil"/>
            </w:tcBorders>
            <w:vAlign w:val="bottom"/>
          </w:tcPr>
          <w:p w14:paraId="1086FF9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2608AD6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35F14F4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057BA1E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72FFC4F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4F28B89" w14:textId="77777777" w:rsidTr="00C16E9F">
        <w:trPr>
          <w:trHeight w:hRule="exact" w:val="135"/>
        </w:trPr>
        <w:tc>
          <w:tcPr>
            <w:tcW w:w="2017" w:type="dxa"/>
            <w:tcBorders>
              <w:top w:val="nil"/>
              <w:left w:val="nil"/>
              <w:bottom w:val="nil"/>
              <w:right w:val="nil"/>
            </w:tcBorders>
            <w:vAlign w:val="bottom"/>
          </w:tcPr>
          <w:p w14:paraId="57D3716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65B316B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227C876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1E63A1C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6F4353C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22182B0" w14:textId="77777777" w:rsidTr="00C16E9F">
        <w:trPr>
          <w:trHeight w:val="225"/>
        </w:trPr>
        <w:tc>
          <w:tcPr>
            <w:tcW w:w="2017" w:type="dxa"/>
            <w:tcBorders>
              <w:top w:val="nil"/>
              <w:left w:val="nil"/>
              <w:bottom w:val="nil"/>
              <w:right w:val="nil"/>
            </w:tcBorders>
            <w:vAlign w:val="bottom"/>
          </w:tcPr>
          <w:p w14:paraId="67DFB2C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C</w:t>
            </w:r>
          </w:p>
        </w:tc>
        <w:tc>
          <w:tcPr>
            <w:tcW w:w="1103" w:type="dxa"/>
            <w:tcBorders>
              <w:top w:val="nil"/>
              <w:left w:val="nil"/>
              <w:bottom w:val="nil"/>
              <w:right w:val="nil"/>
            </w:tcBorders>
            <w:vAlign w:val="bottom"/>
          </w:tcPr>
          <w:p w14:paraId="0BD9617F"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0.179516</w:t>
            </w:r>
          </w:p>
        </w:tc>
        <w:tc>
          <w:tcPr>
            <w:tcW w:w="1207" w:type="dxa"/>
            <w:tcBorders>
              <w:top w:val="nil"/>
              <w:left w:val="nil"/>
              <w:bottom w:val="nil"/>
              <w:right w:val="nil"/>
            </w:tcBorders>
            <w:vAlign w:val="bottom"/>
          </w:tcPr>
          <w:p w14:paraId="2D7DEE46"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0.292051</w:t>
            </w:r>
          </w:p>
        </w:tc>
        <w:tc>
          <w:tcPr>
            <w:tcW w:w="1208" w:type="dxa"/>
            <w:tcBorders>
              <w:top w:val="nil"/>
              <w:left w:val="nil"/>
              <w:bottom w:val="nil"/>
              <w:right w:val="nil"/>
            </w:tcBorders>
            <w:vAlign w:val="bottom"/>
          </w:tcPr>
          <w:p w14:paraId="532AC28E"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0.614673</w:t>
            </w:r>
          </w:p>
        </w:tc>
        <w:tc>
          <w:tcPr>
            <w:tcW w:w="997" w:type="dxa"/>
            <w:tcBorders>
              <w:top w:val="nil"/>
              <w:left w:val="nil"/>
              <w:bottom w:val="nil"/>
              <w:right w:val="nil"/>
            </w:tcBorders>
            <w:vAlign w:val="bottom"/>
          </w:tcPr>
          <w:p w14:paraId="2A76943C"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0.5443</w:t>
            </w:r>
          </w:p>
        </w:tc>
      </w:tr>
      <w:tr w:rsidR="00E31905" w:rsidRPr="00F70112" w14:paraId="7540B7CD" w14:textId="77777777" w:rsidTr="00C16E9F">
        <w:trPr>
          <w:trHeight w:val="225"/>
        </w:trPr>
        <w:tc>
          <w:tcPr>
            <w:tcW w:w="2017" w:type="dxa"/>
            <w:tcBorders>
              <w:top w:val="nil"/>
              <w:left w:val="nil"/>
              <w:bottom w:val="nil"/>
              <w:right w:val="nil"/>
            </w:tcBorders>
            <w:vAlign w:val="bottom"/>
          </w:tcPr>
          <w:p w14:paraId="7A9F58F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LNMANO</w:t>
            </w:r>
          </w:p>
        </w:tc>
        <w:tc>
          <w:tcPr>
            <w:tcW w:w="1103" w:type="dxa"/>
            <w:tcBorders>
              <w:top w:val="nil"/>
              <w:left w:val="nil"/>
              <w:bottom w:val="nil"/>
              <w:right w:val="nil"/>
            </w:tcBorders>
            <w:vAlign w:val="bottom"/>
          </w:tcPr>
          <w:p w14:paraId="4E245943"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0.001965</w:t>
            </w:r>
          </w:p>
        </w:tc>
        <w:tc>
          <w:tcPr>
            <w:tcW w:w="1207" w:type="dxa"/>
            <w:tcBorders>
              <w:top w:val="nil"/>
              <w:left w:val="nil"/>
              <w:bottom w:val="nil"/>
              <w:right w:val="nil"/>
            </w:tcBorders>
            <w:vAlign w:val="bottom"/>
          </w:tcPr>
          <w:p w14:paraId="63814A43"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0.004148</w:t>
            </w:r>
          </w:p>
        </w:tc>
        <w:tc>
          <w:tcPr>
            <w:tcW w:w="1208" w:type="dxa"/>
            <w:tcBorders>
              <w:top w:val="nil"/>
              <w:left w:val="nil"/>
              <w:bottom w:val="nil"/>
              <w:right w:val="nil"/>
            </w:tcBorders>
            <w:vAlign w:val="bottom"/>
          </w:tcPr>
          <w:p w14:paraId="720ACDE5"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0.473686</w:t>
            </w:r>
          </w:p>
        </w:tc>
        <w:tc>
          <w:tcPr>
            <w:tcW w:w="997" w:type="dxa"/>
            <w:tcBorders>
              <w:top w:val="nil"/>
              <w:left w:val="nil"/>
              <w:bottom w:val="nil"/>
              <w:right w:val="nil"/>
            </w:tcBorders>
            <w:vAlign w:val="bottom"/>
          </w:tcPr>
          <w:p w14:paraId="2389B710"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0.6398</w:t>
            </w:r>
          </w:p>
        </w:tc>
      </w:tr>
      <w:tr w:rsidR="00E31905" w:rsidRPr="00F70112" w14:paraId="7E7B6CAE" w14:textId="77777777" w:rsidTr="00C16E9F">
        <w:trPr>
          <w:trHeight w:val="225"/>
        </w:trPr>
        <w:tc>
          <w:tcPr>
            <w:tcW w:w="2017" w:type="dxa"/>
            <w:tcBorders>
              <w:top w:val="nil"/>
              <w:left w:val="nil"/>
              <w:bottom w:val="nil"/>
              <w:right w:val="nil"/>
            </w:tcBorders>
            <w:vAlign w:val="bottom"/>
          </w:tcPr>
          <w:p w14:paraId="4ED82F4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LNLAB</w:t>
            </w:r>
          </w:p>
        </w:tc>
        <w:tc>
          <w:tcPr>
            <w:tcW w:w="1103" w:type="dxa"/>
            <w:tcBorders>
              <w:top w:val="nil"/>
              <w:left w:val="nil"/>
              <w:bottom w:val="nil"/>
              <w:right w:val="nil"/>
            </w:tcBorders>
            <w:vAlign w:val="bottom"/>
          </w:tcPr>
          <w:p w14:paraId="5699AD26"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-0.013565</w:t>
            </w:r>
          </w:p>
        </w:tc>
        <w:tc>
          <w:tcPr>
            <w:tcW w:w="1207" w:type="dxa"/>
            <w:tcBorders>
              <w:top w:val="nil"/>
              <w:left w:val="nil"/>
              <w:bottom w:val="nil"/>
              <w:right w:val="nil"/>
            </w:tcBorders>
            <w:vAlign w:val="bottom"/>
          </w:tcPr>
          <w:p w14:paraId="60947128"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0.014880</w:t>
            </w:r>
          </w:p>
        </w:tc>
        <w:tc>
          <w:tcPr>
            <w:tcW w:w="1208" w:type="dxa"/>
            <w:tcBorders>
              <w:top w:val="nil"/>
              <w:left w:val="nil"/>
              <w:bottom w:val="nil"/>
              <w:right w:val="nil"/>
            </w:tcBorders>
            <w:vAlign w:val="bottom"/>
          </w:tcPr>
          <w:p w14:paraId="39C5EA04"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-0.911607</w:t>
            </w:r>
          </w:p>
        </w:tc>
        <w:tc>
          <w:tcPr>
            <w:tcW w:w="997" w:type="dxa"/>
            <w:tcBorders>
              <w:top w:val="nil"/>
              <w:left w:val="nil"/>
              <w:bottom w:val="nil"/>
              <w:right w:val="nil"/>
            </w:tcBorders>
            <w:vAlign w:val="bottom"/>
          </w:tcPr>
          <w:p w14:paraId="78AF772A"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0.3707</w:t>
            </w:r>
          </w:p>
        </w:tc>
      </w:tr>
      <w:tr w:rsidR="00E31905" w:rsidRPr="00F70112" w14:paraId="3195EEEA" w14:textId="77777777" w:rsidTr="00C16E9F">
        <w:trPr>
          <w:trHeight w:val="225"/>
        </w:trPr>
        <w:tc>
          <w:tcPr>
            <w:tcW w:w="2017" w:type="dxa"/>
            <w:tcBorders>
              <w:top w:val="nil"/>
              <w:left w:val="nil"/>
              <w:bottom w:val="nil"/>
              <w:right w:val="nil"/>
            </w:tcBorders>
            <w:vAlign w:val="bottom"/>
          </w:tcPr>
          <w:p w14:paraId="60055B1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LNFDI</w:t>
            </w:r>
          </w:p>
        </w:tc>
        <w:tc>
          <w:tcPr>
            <w:tcW w:w="1103" w:type="dxa"/>
            <w:tcBorders>
              <w:top w:val="nil"/>
              <w:left w:val="nil"/>
              <w:bottom w:val="nil"/>
              <w:right w:val="nil"/>
            </w:tcBorders>
            <w:vAlign w:val="bottom"/>
          </w:tcPr>
          <w:p w14:paraId="4884D314"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0.000161</w:t>
            </w:r>
          </w:p>
        </w:tc>
        <w:tc>
          <w:tcPr>
            <w:tcW w:w="1207" w:type="dxa"/>
            <w:tcBorders>
              <w:top w:val="nil"/>
              <w:left w:val="nil"/>
              <w:bottom w:val="nil"/>
              <w:right w:val="nil"/>
            </w:tcBorders>
            <w:vAlign w:val="bottom"/>
          </w:tcPr>
          <w:p w14:paraId="2AA28FEB"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0.001324</w:t>
            </w:r>
          </w:p>
        </w:tc>
        <w:tc>
          <w:tcPr>
            <w:tcW w:w="1208" w:type="dxa"/>
            <w:tcBorders>
              <w:top w:val="nil"/>
              <w:left w:val="nil"/>
              <w:bottom w:val="nil"/>
              <w:right w:val="nil"/>
            </w:tcBorders>
            <w:vAlign w:val="bottom"/>
          </w:tcPr>
          <w:p w14:paraId="3977E232"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0.121434</w:t>
            </w:r>
          </w:p>
        </w:tc>
        <w:tc>
          <w:tcPr>
            <w:tcW w:w="997" w:type="dxa"/>
            <w:tcBorders>
              <w:top w:val="nil"/>
              <w:left w:val="nil"/>
              <w:bottom w:val="nil"/>
              <w:right w:val="nil"/>
            </w:tcBorders>
            <w:vAlign w:val="bottom"/>
          </w:tcPr>
          <w:p w14:paraId="472D5801"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0.9043</w:t>
            </w:r>
          </w:p>
        </w:tc>
      </w:tr>
      <w:tr w:rsidR="00E31905" w:rsidRPr="00F70112" w14:paraId="2219722C" w14:textId="77777777" w:rsidTr="00C16E9F">
        <w:trPr>
          <w:trHeight w:val="225"/>
        </w:trPr>
        <w:tc>
          <w:tcPr>
            <w:tcW w:w="2017" w:type="dxa"/>
            <w:tcBorders>
              <w:top w:val="nil"/>
              <w:left w:val="nil"/>
              <w:bottom w:val="nil"/>
              <w:right w:val="nil"/>
            </w:tcBorders>
            <w:vAlign w:val="bottom"/>
          </w:tcPr>
          <w:p w14:paraId="5FFB449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INF</w:t>
            </w:r>
          </w:p>
        </w:tc>
        <w:tc>
          <w:tcPr>
            <w:tcW w:w="1103" w:type="dxa"/>
            <w:tcBorders>
              <w:top w:val="nil"/>
              <w:left w:val="nil"/>
              <w:bottom w:val="nil"/>
              <w:right w:val="nil"/>
            </w:tcBorders>
            <w:vAlign w:val="bottom"/>
          </w:tcPr>
          <w:p w14:paraId="45838742"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-3.08E-05</w:t>
            </w:r>
          </w:p>
        </w:tc>
        <w:tc>
          <w:tcPr>
            <w:tcW w:w="1207" w:type="dxa"/>
            <w:tcBorders>
              <w:top w:val="nil"/>
              <w:left w:val="nil"/>
              <w:bottom w:val="nil"/>
              <w:right w:val="nil"/>
            </w:tcBorders>
            <w:vAlign w:val="bottom"/>
          </w:tcPr>
          <w:p w14:paraId="61E8DB79"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5.94E-05</w:t>
            </w:r>
          </w:p>
        </w:tc>
        <w:tc>
          <w:tcPr>
            <w:tcW w:w="1208" w:type="dxa"/>
            <w:tcBorders>
              <w:top w:val="nil"/>
              <w:left w:val="nil"/>
              <w:bottom w:val="nil"/>
              <w:right w:val="nil"/>
            </w:tcBorders>
            <w:vAlign w:val="bottom"/>
          </w:tcPr>
          <w:p w14:paraId="3D388B65"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-0.518715</w:t>
            </w:r>
          </w:p>
        </w:tc>
        <w:tc>
          <w:tcPr>
            <w:tcW w:w="997" w:type="dxa"/>
            <w:tcBorders>
              <w:top w:val="nil"/>
              <w:left w:val="nil"/>
              <w:bottom w:val="nil"/>
              <w:right w:val="nil"/>
            </w:tcBorders>
            <w:vAlign w:val="bottom"/>
          </w:tcPr>
          <w:p w14:paraId="3D4884BF"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0.6085</w:t>
            </w:r>
          </w:p>
        </w:tc>
      </w:tr>
      <w:tr w:rsidR="00E31905" w:rsidRPr="00F70112" w14:paraId="381910C2" w14:textId="77777777" w:rsidTr="00C16E9F">
        <w:trPr>
          <w:trHeight w:val="225"/>
        </w:trPr>
        <w:tc>
          <w:tcPr>
            <w:tcW w:w="2017" w:type="dxa"/>
            <w:tcBorders>
              <w:top w:val="nil"/>
              <w:left w:val="nil"/>
              <w:bottom w:val="nil"/>
              <w:right w:val="nil"/>
            </w:tcBorders>
            <w:vAlign w:val="bottom"/>
          </w:tcPr>
          <w:p w14:paraId="453DD33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EXCH</w:t>
            </w:r>
          </w:p>
        </w:tc>
        <w:tc>
          <w:tcPr>
            <w:tcW w:w="1103" w:type="dxa"/>
            <w:tcBorders>
              <w:top w:val="nil"/>
              <w:left w:val="nil"/>
              <w:bottom w:val="nil"/>
              <w:right w:val="nil"/>
            </w:tcBorders>
            <w:vAlign w:val="bottom"/>
          </w:tcPr>
          <w:p w14:paraId="6FDC6E32"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1.83E-05</w:t>
            </w:r>
          </w:p>
        </w:tc>
        <w:tc>
          <w:tcPr>
            <w:tcW w:w="1207" w:type="dxa"/>
            <w:tcBorders>
              <w:top w:val="nil"/>
              <w:left w:val="nil"/>
              <w:bottom w:val="nil"/>
              <w:right w:val="nil"/>
            </w:tcBorders>
            <w:vAlign w:val="bottom"/>
          </w:tcPr>
          <w:p w14:paraId="767C5B1D"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2.93E-05</w:t>
            </w:r>
          </w:p>
        </w:tc>
        <w:tc>
          <w:tcPr>
            <w:tcW w:w="1208" w:type="dxa"/>
            <w:tcBorders>
              <w:top w:val="nil"/>
              <w:left w:val="nil"/>
              <w:bottom w:val="nil"/>
              <w:right w:val="nil"/>
            </w:tcBorders>
            <w:vAlign w:val="bottom"/>
          </w:tcPr>
          <w:p w14:paraId="1BC0578E"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0.625722</w:t>
            </w:r>
          </w:p>
        </w:tc>
        <w:tc>
          <w:tcPr>
            <w:tcW w:w="997" w:type="dxa"/>
            <w:tcBorders>
              <w:top w:val="nil"/>
              <w:left w:val="nil"/>
              <w:bottom w:val="nil"/>
              <w:right w:val="nil"/>
            </w:tcBorders>
            <w:vAlign w:val="bottom"/>
          </w:tcPr>
          <w:p w14:paraId="3CEBAB58"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0.5372</w:t>
            </w:r>
          </w:p>
        </w:tc>
      </w:tr>
      <w:tr w:rsidR="00E31905" w:rsidRPr="00F70112" w14:paraId="69F642E1" w14:textId="77777777" w:rsidTr="00C16E9F">
        <w:trPr>
          <w:trHeight w:hRule="exact" w:val="90"/>
        </w:trPr>
        <w:tc>
          <w:tcPr>
            <w:tcW w:w="2017" w:type="dxa"/>
            <w:tcBorders>
              <w:top w:val="nil"/>
              <w:left w:val="nil"/>
              <w:bottom w:val="double" w:sz="6" w:space="2" w:color="auto"/>
              <w:right w:val="nil"/>
            </w:tcBorders>
            <w:vAlign w:val="bottom"/>
          </w:tcPr>
          <w:p w14:paraId="34A4A86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14:paraId="2BDCA38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14:paraId="4A792E8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14:paraId="25FBDB4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14:paraId="4A16DBA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197FFAA" w14:textId="77777777" w:rsidTr="00C16E9F">
        <w:trPr>
          <w:trHeight w:hRule="exact" w:val="135"/>
        </w:trPr>
        <w:tc>
          <w:tcPr>
            <w:tcW w:w="2017" w:type="dxa"/>
            <w:tcBorders>
              <w:top w:val="nil"/>
              <w:left w:val="nil"/>
              <w:bottom w:val="nil"/>
              <w:right w:val="nil"/>
            </w:tcBorders>
            <w:vAlign w:val="bottom"/>
          </w:tcPr>
          <w:p w14:paraId="2770931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24C6F18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7F2BC52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4D36E9C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4EB2EF6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A38CB27" w14:textId="77777777" w:rsidTr="00C16E9F">
        <w:trPr>
          <w:trHeight w:val="225"/>
        </w:trPr>
        <w:tc>
          <w:tcPr>
            <w:tcW w:w="2017" w:type="dxa"/>
            <w:tcBorders>
              <w:top w:val="nil"/>
              <w:left w:val="nil"/>
              <w:bottom w:val="nil"/>
              <w:right w:val="nil"/>
            </w:tcBorders>
            <w:vAlign w:val="bottom"/>
          </w:tcPr>
          <w:p w14:paraId="7F37F92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R-squared</w:t>
            </w:r>
          </w:p>
        </w:tc>
        <w:tc>
          <w:tcPr>
            <w:tcW w:w="1103" w:type="dxa"/>
            <w:tcBorders>
              <w:top w:val="nil"/>
              <w:left w:val="nil"/>
              <w:bottom w:val="nil"/>
              <w:right w:val="nil"/>
            </w:tcBorders>
            <w:vAlign w:val="bottom"/>
          </w:tcPr>
          <w:p w14:paraId="215DD8DC"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0.058273</w:t>
            </w:r>
          </w:p>
        </w:tc>
        <w:tc>
          <w:tcPr>
            <w:tcW w:w="2415" w:type="dxa"/>
            <w:gridSpan w:val="2"/>
            <w:tcBorders>
              <w:top w:val="nil"/>
              <w:left w:val="nil"/>
              <w:bottom w:val="nil"/>
              <w:right w:val="nil"/>
            </w:tcBorders>
            <w:vAlign w:val="bottom"/>
          </w:tcPr>
          <w:p w14:paraId="28553049"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Mean dependent var</w:t>
            </w:r>
          </w:p>
        </w:tc>
        <w:tc>
          <w:tcPr>
            <w:tcW w:w="997" w:type="dxa"/>
            <w:tcBorders>
              <w:top w:val="nil"/>
              <w:left w:val="nil"/>
              <w:bottom w:val="nil"/>
              <w:right w:val="nil"/>
            </w:tcBorders>
            <w:vAlign w:val="bottom"/>
          </w:tcPr>
          <w:p w14:paraId="672A3B7B"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0.002329</w:t>
            </w:r>
          </w:p>
        </w:tc>
      </w:tr>
      <w:tr w:rsidR="00E31905" w:rsidRPr="00F70112" w14:paraId="66667D49" w14:textId="77777777" w:rsidTr="00C16E9F">
        <w:trPr>
          <w:trHeight w:val="225"/>
        </w:trPr>
        <w:tc>
          <w:tcPr>
            <w:tcW w:w="2017" w:type="dxa"/>
            <w:tcBorders>
              <w:top w:val="nil"/>
              <w:left w:val="nil"/>
              <w:bottom w:val="nil"/>
              <w:right w:val="nil"/>
            </w:tcBorders>
            <w:vAlign w:val="bottom"/>
          </w:tcPr>
          <w:p w14:paraId="4FD67F7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Adjusted R-squared</w:t>
            </w:r>
          </w:p>
        </w:tc>
        <w:tc>
          <w:tcPr>
            <w:tcW w:w="1103" w:type="dxa"/>
            <w:tcBorders>
              <w:top w:val="nil"/>
              <w:left w:val="nil"/>
              <w:bottom w:val="nil"/>
              <w:right w:val="nil"/>
            </w:tcBorders>
            <w:vAlign w:val="bottom"/>
          </w:tcPr>
          <w:p w14:paraId="72E4F270"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-0.130072</w:t>
            </w:r>
          </w:p>
        </w:tc>
        <w:tc>
          <w:tcPr>
            <w:tcW w:w="2415" w:type="dxa"/>
            <w:gridSpan w:val="2"/>
            <w:tcBorders>
              <w:top w:val="nil"/>
              <w:left w:val="nil"/>
              <w:bottom w:val="nil"/>
              <w:right w:val="nil"/>
            </w:tcBorders>
            <w:vAlign w:val="bottom"/>
          </w:tcPr>
          <w:p w14:paraId="54359657"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S.D. dependent var</w:t>
            </w:r>
          </w:p>
        </w:tc>
        <w:tc>
          <w:tcPr>
            <w:tcW w:w="997" w:type="dxa"/>
            <w:tcBorders>
              <w:top w:val="nil"/>
              <w:left w:val="nil"/>
              <w:bottom w:val="nil"/>
              <w:right w:val="nil"/>
            </w:tcBorders>
            <w:vAlign w:val="bottom"/>
          </w:tcPr>
          <w:p w14:paraId="26D577ED"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0.004370</w:t>
            </w:r>
          </w:p>
        </w:tc>
      </w:tr>
      <w:tr w:rsidR="00E31905" w:rsidRPr="00F70112" w14:paraId="0A615AB8" w14:textId="77777777" w:rsidTr="00C16E9F">
        <w:trPr>
          <w:trHeight w:val="225"/>
        </w:trPr>
        <w:tc>
          <w:tcPr>
            <w:tcW w:w="2017" w:type="dxa"/>
            <w:tcBorders>
              <w:top w:val="nil"/>
              <w:left w:val="nil"/>
              <w:bottom w:val="nil"/>
              <w:right w:val="nil"/>
            </w:tcBorders>
            <w:vAlign w:val="bottom"/>
          </w:tcPr>
          <w:p w14:paraId="04E1509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S.E. of regression</w:t>
            </w:r>
          </w:p>
        </w:tc>
        <w:tc>
          <w:tcPr>
            <w:tcW w:w="1103" w:type="dxa"/>
            <w:tcBorders>
              <w:top w:val="nil"/>
              <w:left w:val="nil"/>
              <w:bottom w:val="nil"/>
              <w:right w:val="nil"/>
            </w:tcBorders>
            <w:vAlign w:val="bottom"/>
          </w:tcPr>
          <w:p w14:paraId="52DD2FA8"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0.004646</w:t>
            </w:r>
          </w:p>
        </w:tc>
        <w:tc>
          <w:tcPr>
            <w:tcW w:w="2415" w:type="dxa"/>
            <w:gridSpan w:val="2"/>
            <w:tcBorders>
              <w:top w:val="nil"/>
              <w:left w:val="nil"/>
              <w:bottom w:val="nil"/>
              <w:right w:val="nil"/>
            </w:tcBorders>
            <w:vAlign w:val="bottom"/>
          </w:tcPr>
          <w:p w14:paraId="0A7A1D78"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Akaike info criterion</w:t>
            </w:r>
          </w:p>
        </w:tc>
        <w:tc>
          <w:tcPr>
            <w:tcW w:w="997" w:type="dxa"/>
            <w:tcBorders>
              <w:top w:val="nil"/>
              <w:left w:val="nil"/>
              <w:bottom w:val="nil"/>
              <w:right w:val="nil"/>
            </w:tcBorders>
            <w:vAlign w:val="bottom"/>
          </w:tcPr>
          <w:p w14:paraId="09C94B7B"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-7.733746</w:t>
            </w:r>
          </w:p>
        </w:tc>
      </w:tr>
      <w:tr w:rsidR="00E31905" w:rsidRPr="00F70112" w14:paraId="1D608A03" w14:textId="77777777" w:rsidTr="00C16E9F">
        <w:trPr>
          <w:trHeight w:val="225"/>
        </w:trPr>
        <w:tc>
          <w:tcPr>
            <w:tcW w:w="2017" w:type="dxa"/>
            <w:tcBorders>
              <w:top w:val="nil"/>
              <w:left w:val="nil"/>
              <w:bottom w:val="nil"/>
              <w:right w:val="nil"/>
            </w:tcBorders>
            <w:vAlign w:val="bottom"/>
          </w:tcPr>
          <w:p w14:paraId="53E1FEB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xml:space="preserve">Sum squared </w:t>
            </w:r>
            <w:proofErr w:type="spellStart"/>
            <w:r w:rsidRPr="00F70112">
              <w:rPr>
                <w:rFonts w:ascii="Times New Roman" w:hAnsi="Times New Roman" w:cs="Times New Roman"/>
                <w:color w:val="000000"/>
                <w:sz w:val="24"/>
                <w:szCs w:val="24"/>
              </w:rPr>
              <w:t>resid</w:t>
            </w:r>
            <w:proofErr w:type="spellEnd"/>
          </w:p>
        </w:tc>
        <w:tc>
          <w:tcPr>
            <w:tcW w:w="1103" w:type="dxa"/>
            <w:tcBorders>
              <w:top w:val="nil"/>
              <w:left w:val="nil"/>
              <w:bottom w:val="nil"/>
              <w:right w:val="nil"/>
            </w:tcBorders>
            <w:vAlign w:val="bottom"/>
          </w:tcPr>
          <w:p w14:paraId="1FF48878"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0.000540</w:t>
            </w:r>
          </w:p>
        </w:tc>
        <w:tc>
          <w:tcPr>
            <w:tcW w:w="2415" w:type="dxa"/>
            <w:gridSpan w:val="2"/>
            <w:tcBorders>
              <w:top w:val="nil"/>
              <w:left w:val="nil"/>
              <w:bottom w:val="nil"/>
              <w:right w:val="nil"/>
            </w:tcBorders>
            <w:vAlign w:val="bottom"/>
          </w:tcPr>
          <w:p w14:paraId="032437F8"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Schwarz criterion</w:t>
            </w:r>
          </w:p>
        </w:tc>
        <w:tc>
          <w:tcPr>
            <w:tcW w:w="997" w:type="dxa"/>
            <w:tcBorders>
              <w:top w:val="nil"/>
              <w:left w:val="nil"/>
              <w:bottom w:val="nil"/>
              <w:right w:val="nil"/>
            </w:tcBorders>
            <w:vAlign w:val="bottom"/>
          </w:tcPr>
          <w:p w14:paraId="1F83C670"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-7.456200</w:t>
            </w:r>
          </w:p>
        </w:tc>
      </w:tr>
      <w:tr w:rsidR="00E31905" w:rsidRPr="00F70112" w14:paraId="54C86F7B" w14:textId="77777777" w:rsidTr="00C16E9F">
        <w:trPr>
          <w:trHeight w:val="225"/>
        </w:trPr>
        <w:tc>
          <w:tcPr>
            <w:tcW w:w="2017" w:type="dxa"/>
            <w:tcBorders>
              <w:top w:val="nil"/>
              <w:left w:val="nil"/>
              <w:bottom w:val="nil"/>
              <w:right w:val="nil"/>
            </w:tcBorders>
            <w:vAlign w:val="bottom"/>
          </w:tcPr>
          <w:p w14:paraId="1B9B5EF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Log likelihood</w:t>
            </w:r>
          </w:p>
        </w:tc>
        <w:tc>
          <w:tcPr>
            <w:tcW w:w="1103" w:type="dxa"/>
            <w:tcBorders>
              <w:top w:val="nil"/>
              <w:left w:val="nil"/>
              <w:bottom w:val="nil"/>
              <w:right w:val="nil"/>
            </w:tcBorders>
            <w:vAlign w:val="bottom"/>
          </w:tcPr>
          <w:p w14:paraId="32972DAE"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125.8731</w:t>
            </w:r>
          </w:p>
        </w:tc>
        <w:tc>
          <w:tcPr>
            <w:tcW w:w="2415" w:type="dxa"/>
            <w:gridSpan w:val="2"/>
            <w:tcBorders>
              <w:top w:val="nil"/>
              <w:left w:val="nil"/>
              <w:bottom w:val="nil"/>
              <w:right w:val="nil"/>
            </w:tcBorders>
            <w:vAlign w:val="bottom"/>
          </w:tcPr>
          <w:p w14:paraId="6CC04107"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xml:space="preserve">    Hannan-Quinn </w:t>
            </w:r>
            <w:proofErr w:type="spellStart"/>
            <w:r w:rsidRPr="00F70112">
              <w:rPr>
                <w:rFonts w:ascii="Times New Roman" w:hAnsi="Times New Roman" w:cs="Times New Roman"/>
                <w:color w:val="000000"/>
                <w:sz w:val="24"/>
                <w:szCs w:val="24"/>
              </w:rPr>
              <w:t>criter</w:t>
            </w:r>
            <w:proofErr w:type="spellEnd"/>
            <w:r w:rsidRPr="00F70112">
              <w:rPr>
                <w:rFonts w:ascii="Times New Roman" w:hAnsi="Times New Roman" w:cs="Times New Roman"/>
                <w:color w:val="000000"/>
                <w:sz w:val="24"/>
                <w:szCs w:val="24"/>
              </w:rPr>
              <w:t>.</w:t>
            </w:r>
          </w:p>
        </w:tc>
        <w:tc>
          <w:tcPr>
            <w:tcW w:w="997" w:type="dxa"/>
            <w:tcBorders>
              <w:top w:val="nil"/>
              <w:left w:val="nil"/>
              <w:bottom w:val="nil"/>
              <w:right w:val="nil"/>
            </w:tcBorders>
            <w:vAlign w:val="bottom"/>
          </w:tcPr>
          <w:p w14:paraId="268B9B10"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-7.643273</w:t>
            </w:r>
          </w:p>
        </w:tc>
      </w:tr>
      <w:tr w:rsidR="00E31905" w:rsidRPr="00F70112" w14:paraId="5A1FF088" w14:textId="77777777" w:rsidTr="00C16E9F">
        <w:trPr>
          <w:trHeight w:val="225"/>
        </w:trPr>
        <w:tc>
          <w:tcPr>
            <w:tcW w:w="2017" w:type="dxa"/>
            <w:tcBorders>
              <w:top w:val="nil"/>
              <w:left w:val="nil"/>
              <w:bottom w:val="nil"/>
              <w:right w:val="nil"/>
            </w:tcBorders>
            <w:vAlign w:val="bottom"/>
          </w:tcPr>
          <w:p w14:paraId="2869A42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F-statistic</w:t>
            </w:r>
          </w:p>
        </w:tc>
        <w:tc>
          <w:tcPr>
            <w:tcW w:w="1103" w:type="dxa"/>
            <w:tcBorders>
              <w:top w:val="nil"/>
              <w:left w:val="nil"/>
              <w:bottom w:val="nil"/>
              <w:right w:val="nil"/>
            </w:tcBorders>
            <w:vAlign w:val="bottom"/>
          </w:tcPr>
          <w:p w14:paraId="77CAC67A"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0.309394</w:t>
            </w:r>
          </w:p>
        </w:tc>
        <w:tc>
          <w:tcPr>
            <w:tcW w:w="2415" w:type="dxa"/>
            <w:gridSpan w:val="2"/>
            <w:tcBorders>
              <w:top w:val="nil"/>
              <w:left w:val="nil"/>
              <w:bottom w:val="nil"/>
              <w:right w:val="nil"/>
            </w:tcBorders>
            <w:vAlign w:val="bottom"/>
          </w:tcPr>
          <w:p w14:paraId="392D2883"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Durbin-Watson stat</w:t>
            </w:r>
          </w:p>
        </w:tc>
        <w:tc>
          <w:tcPr>
            <w:tcW w:w="997" w:type="dxa"/>
            <w:tcBorders>
              <w:top w:val="nil"/>
              <w:left w:val="nil"/>
              <w:bottom w:val="nil"/>
              <w:right w:val="nil"/>
            </w:tcBorders>
            <w:vAlign w:val="bottom"/>
          </w:tcPr>
          <w:p w14:paraId="1477FC8A"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2.032093</w:t>
            </w:r>
          </w:p>
        </w:tc>
      </w:tr>
      <w:tr w:rsidR="00E31905" w:rsidRPr="00F70112" w14:paraId="6C354280" w14:textId="77777777" w:rsidTr="00C16E9F">
        <w:trPr>
          <w:trHeight w:val="225"/>
        </w:trPr>
        <w:tc>
          <w:tcPr>
            <w:tcW w:w="2017" w:type="dxa"/>
            <w:tcBorders>
              <w:top w:val="nil"/>
              <w:left w:val="nil"/>
              <w:bottom w:val="nil"/>
              <w:right w:val="nil"/>
            </w:tcBorders>
            <w:vAlign w:val="bottom"/>
          </w:tcPr>
          <w:p w14:paraId="165B664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Prob(F-statistic)</w:t>
            </w:r>
          </w:p>
        </w:tc>
        <w:tc>
          <w:tcPr>
            <w:tcW w:w="1103" w:type="dxa"/>
            <w:tcBorders>
              <w:top w:val="nil"/>
              <w:left w:val="nil"/>
              <w:bottom w:val="nil"/>
              <w:right w:val="nil"/>
            </w:tcBorders>
            <w:vAlign w:val="bottom"/>
          </w:tcPr>
          <w:p w14:paraId="4B706A18"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0.902622</w:t>
            </w:r>
          </w:p>
        </w:tc>
        <w:tc>
          <w:tcPr>
            <w:tcW w:w="1207" w:type="dxa"/>
            <w:tcBorders>
              <w:top w:val="nil"/>
              <w:left w:val="nil"/>
              <w:bottom w:val="nil"/>
              <w:right w:val="nil"/>
            </w:tcBorders>
            <w:vAlign w:val="bottom"/>
          </w:tcPr>
          <w:p w14:paraId="32A2F78E"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30FFDE73"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6305AFC7" w14:textId="77777777" w:rsidR="00E31905" w:rsidRPr="00F70112" w:rsidRDefault="00E31905" w:rsidP="00356EA3">
            <w:pPr>
              <w:autoSpaceDE w:val="0"/>
              <w:autoSpaceDN w:val="0"/>
              <w:adjustRightInd w:val="0"/>
              <w:spacing w:after="0" w:line="240" w:lineRule="auto"/>
              <w:ind w:right="10"/>
              <w:jc w:val="both"/>
              <w:rPr>
                <w:rFonts w:ascii="Times New Roman" w:hAnsi="Times New Roman" w:cs="Times New Roman"/>
                <w:color w:val="000000"/>
                <w:sz w:val="24"/>
                <w:szCs w:val="24"/>
              </w:rPr>
            </w:pPr>
          </w:p>
        </w:tc>
      </w:tr>
      <w:tr w:rsidR="00E31905" w:rsidRPr="00F70112" w14:paraId="0E4270E4" w14:textId="77777777" w:rsidTr="00C16E9F">
        <w:trPr>
          <w:trHeight w:hRule="exact" w:val="90"/>
        </w:trPr>
        <w:tc>
          <w:tcPr>
            <w:tcW w:w="2017" w:type="dxa"/>
            <w:tcBorders>
              <w:top w:val="nil"/>
              <w:left w:val="nil"/>
              <w:bottom w:val="double" w:sz="6" w:space="0" w:color="auto"/>
              <w:right w:val="nil"/>
            </w:tcBorders>
            <w:vAlign w:val="bottom"/>
          </w:tcPr>
          <w:p w14:paraId="5245273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double" w:sz="6" w:space="0" w:color="auto"/>
              <w:right w:val="nil"/>
            </w:tcBorders>
            <w:vAlign w:val="bottom"/>
          </w:tcPr>
          <w:p w14:paraId="41FDD5B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double" w:sz="6" w:space="0" w:color="auto"/>
              <w:right w:val="nil"/>
            </w:tcBorders>
            <w:vAlign w:val="bottom"/>
          </w:tcPr>
          <w:p w14:paraId="41FD004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double" w:sz="6" w:space="0" w:color="auto"/>
              <w:right w:val="nil"/>
            </w:tcBorders>
            <w:vAlign w:val="bottom"/>
          </w:tcPr>
          <w:p w14:paraId="21FFCCF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double" w:sz="6" w:space="0" w:color="auto"/>
              <w:right w:val="nil"/>
            </w:tcBorders>
            <w:vAlign w:val="bottom"/>
          </w:tcPr>
          <w:p w14:paraId="6D66727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66612EE" w14:textId="77777777" w:rsidTr="00C16E9F">
        <w:trPr>
          <w:trHeight w:hRule="exact" w:val="135"/>
        </w:trPr>
        <w:tc>
          <w:tcPr>
            <w:tcW w:w="2017" w:type="dxa"/>
            <w:tcBorders>
              <w:top w:val="nil"/>
              <w:left w:val="nil"/>
              <w:bottom w:val="nil"/>
              <w:right w:val="nil"/>
            </w:tcBorders>
            <w:vAlign w:val="bottom"/>
          </w:tcPr>
          <w:p w14:paraId="25F181B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14:paraId="3D0A2DB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14:paraId="4A89607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14:paraId="1347511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14:paraId="31FD886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bl>
    <w:p w14:paraId="74F133E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br/>
      </w:r>
    </w:p>
    <w:tbl>
      <w:tblPr>
        <w:tblW w:w="0" w:type="auto"/>
        <w:tblInd w:w="30" w:type="dxa"/>
        <w:tblLayout w:type="fixed"/>
        <w:tblCellMar>
          <w:left w:w="0" w:type="dxa"/>
          <w:right w:w="0" w:type="dxa"/>
        </w:tblCellMar>
        <w:tblLook w:val="0000" w:firstRow="0" w:lastRow="0" w:firstColumn="0" w:lastColumn="0" w:noHBand="0" w:noVBand="0"/>
      </w:tblPr>
      <w:tblGrid>
        <w:gridCol w:w="2122"/>
        <w:gridCol w:w="1050"/>
        <w:gridCol w:w="1155"/>
        <w:gridCol w:w="1155"/>
        <w:gridCol w:w="998"/>
      </w:tblGrid>
      <w:tr w:rsidR="00E31905" w:rsidRPr="00F70112" w14:paraId="3D6849CC" w14:textId="77777777" w:rsidTr="00C16E9F">
        <w:trPr>
          <w:trHeight w:val="225"/>
        </w:trPr>
        <w:tc>
          <w:tcPr>
            <w:tcW w:w="4327" w:type="dxa"/>
            <w:gridSpan w:val="3"/>
            <w:tcBorders>
              <w:top w:val="nil"/>
              <w:left w:val="nil"/>
              <w:bottom w:val="nil"/>
              <w:right w:val="nil"/>
            </w:tcBorders>
            <w:vAlign w:val="bottom"/>
          </w:tcPr>
          <w:p w14:paraId="646170B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Ramsey RESET Test</w:t>
            </w:r>
          </w:p>
        </w:tc>
        <w:tc>
          <w:tcPr>
            <w:tcW w:w="1155" w:type="dxa"/>
            <w:tcBorders>
              <w:top w:val="nil"/>
              <w:left w:val="nil"/>
              <w:bottom w:val="nil"/>
              <w:right w:val="nil"/>
            </w:tcBorders>
            <w:vAlign w:val="bottom"/>
          </w:tcPr>
          <w:p w14:paraId="092E457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8" w:type="dxa"/>
            <w:tcBorders>
              <w:top w:val="nil"/>
              <w:left w:val="nil"/>
              <w:bottom w:val="nil"/>
              <w:right w:val="nil"/>
            </w:tcBorders>
            <w:vAlign w:val="bottom"/>
          </w:tcPr>
          <w:p w14:paraId="4F2AF0E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FA5595C" w14:textId="77777777" w:rsidTr="00C16E9F">
        <w:trPr>
          <w:trHeight w:val="225"/>
        </w:trPr>
        <w:tc>
          <w:tcPr>
            <w:tcW w:w="4327" w:type="dxa"/>
            <w:gridSpan w:val="3"/>
            <w:tcBorders>
              <w:top w:val="nil"/>
              <w:left w:val="nil"/>
              <w:bottom w:val="nil"/>
              <w:right w:val="nil"/>
            </w:tcBorders>
            <w:vAlign w:val="bottom"/>
          </w:tcPr>
          <w:p w14:paraId="64E3F15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Equation: UNTITLED</w:t>
            </w:r>
          </w:p>
        </w:tc>
        <w:tc>
          <w:tcPr>
            <w:tcW w:w="1155" w:type="dxa"/>
            <w:tcBorders>
              <w:top w:val="nil"/>
              <w:left w:val="nil"/>
              <w:bottom w:val="nil"/>
              <w:right w:val="nil"/>
            </w:tcBorders>
            <w:vAlign w:val="bottom"/>
          </w:tcPr>
          <w:p w14:paraId="17ADCB4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8" w:type="dxa"/>
            <w:tcBorders>
              <w:top w:val="nil"/>
              <w:left w:val="nil"/>
              <w:bottom w:val="nil"/>
              <w:right w:val="nil"/>
            </w:tcBorders>
            <w:vAlign w:val="bottom"/>
          </w:tcPr>
          <w:p w14:paraId="015D342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B7DD40B" w14:textId="77777777" w:rsidTr="00C16E9F">
        <w:trPr>
          <w:trHeight w:val="225"/>
        </w:trPr>
        <w:tc>
          <w:tcPr>
            <w:tcW w:w="6480" w:type="dxa"/>
            <w:gridSpan w:val="5"/>
            <w:tcBorders>
              <w:top w:val="nil"/>
              <w:left w:val="nil"/>
              <w:bottom w:val="nil"/>
              <w:right w:val="nil"/>
            </w:tcBorders>
            <w:vAlign w:val="bottom"/>
          </w:tcPr>
          <w:p w14:paraId="3561FEE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xml:space="preserve">Specification: LNGDP LNMANO LNLAB LNFDI INF </w:t>
            </w:r>
            <w:proofErr w:type="gramStart"/>
            <w:r w:rsidRPr="00F70112">
              <w:rPr>
                <w:rFonts w:ascii="Times New Roman" w:hAnsi="Times New Roman" w:cs="Times New Roman"/>
                <w:color w:val="000000"/>
                <w:sz w:val="24"/>
                <w:szCs w:val="24"/>
              </w:rPr>
              <w:t>EXCH  C</w:t>
            </w:r>
            <w:proofErr w:type="gramEnd"/>
          </w:p>
        </w:tc>
      </w:tr>
      <w:tr w:rsidR="00E31905" w:rsidRPr="00F70112" w14:paraId="5BE6118A" w14:textId="77777777" w:rsidTr="00C16E9F">
        <w:trPr>
          <w:trHeight w:val="225"/>
        </w:trPr>
        <w:tc>
          <w:tcPr>
            <w:tcW w:w="5482" w:type="dxa"/>
            <w:gridSpan w:val="4"/>
            <w:tcBorders>
              <w:top w:val="nil"/>
              <w:left w:val="nil"/>
              <w:bottom w:val="nil"/>
              <w:right w:val="nil"/>
            </w:tcBorders>
            <w:vAlign w:val="bottom"/>
          </w:tcPr>
          <w:p w14:paraId="753C6CD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Omitted Variables: Squares of fitted values</w:t>
            </w:r>
          </w:p>
        </w:tc>
        <w:tc>
          <w:tcPr>
            <w:tcW w:w="998" w:type="dxa"/>
            <w:tcBorders>
              <w:top w:val="nil"/>
              <w:left w:val="nil"/>
              <w:bottom w:val="nil"/>
              <w:right w:val="nil"/>
            </w:tcBorders>
            <w:vAlign w:val="bottom"/>
          </w:tcPr>
          <w:p w14:paraId="2A28021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B6C4A1A" w14:textId="77777777" w:rsidTr="00C16E9F">
        <w:trPr>
          <w:trHeight w:hRule="exact" w:val="90"/>
        </w:trPr>
        <w:tc>
          <w:tcPr>
            <w:tcW w:w="2122" w:type="dxa"/>
            <w:tcBorders>
              <w:top w:val="nil"/>
              <w:left w:val="nil"/>
              <w:bottom w:val="double" w:sz="6" w:space="2" w:color="auto"/>
              <w:right w:val="nil"/>
            </w:tcBorders>
            <w:vAlign w:val="bottom"/>
          </w:tcPr>
          <w:p w14:paraId="243BB06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050" w:type="dxa"/>
            <w:tcBorders>
              <w:top w:val="nil"/>
              <w:left w:val="nil"/>
              <w:bottom w:val="double" w:sz="6" w:space="2" w:color="auto"/>
              <w:right w:val="nil"/>
            </w:tcBorders>
            <w:vAlign w:val="bottom"/>
          </w:tcPr>
          <w:p w14:paraId="20EB2E0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55" w:type="dxa"/>
            <w:tcBorders>
              <w:top w:val="nil"/>
              <w:left w:val="nil"/>
              <w:bottom w:val="double" w:sz="6" w:space="2" w:color="auto"/>
              <w:right w:val="nil"/>
            </w:tcBorders>
            <w:vAlign w:val="bottom"/>
          </w:tcPr>
          <w:p w14:paraId="79513E0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55" w:type="dxa"/>
            <w:tcBorders>
              <w:top w:val="nil"/>
              <w:left w:val="nil"/>
              <w:bottom w:val="double" w:sz="6" w:space="2" w:color="auto"/>
              <w:right w:val="nil"/>
            </w:tcBorders>
            <w:vAlign w:val="bottom"/>
          </w:tcPr>
          <w:p w14:paraId="3CC6301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8" w:type="dxa"/>
            <w:tcBorders>
              <w:top w:val="nil"/>
              <w:left w:val="nil"/>
              <w:bottom w:val="double" w:sz="6" w:space="2" w:color="auto"/>
              <w:right w:val="nil"/>
            </w:tcBorders>
            <w:vAlign w:val="bottom"/>
          </w:tcPr>
          <w:p w14:paraId="1A2FEB8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24A0F2EA" w14:textId="77777777" w:rsidTr="00C16E9F">
        <w:trPr>
          <w:trHeight w:hRule="exact" w:val="135"/>
        </w:trPr>
        <w:tc>
          <w:tcPr>
            <w:tcW w:w="2122" w:type="dxa"/>
            <w:tcBorders>
              <w:top w:val="nil"/>
              <w:left w:val="nil"/>
              <w:bottom w:val="nil"/>
              <w:right w:val="nil"/>
            </w:tcBorders>
            <w:vAlign w:val="bottom"/>
          </w:tcPr>
          <w:p w14:paraId="4463A50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050" w:type="dxa"/>
            <w:tcBorders>
              <w:top w:val="nil"/>
              <w:left w:val="nil"/>
              <w:bottom w:val="nil"/>
              <w:right w:val="nil"/>
            </w:tcBorders>
            <w:vAlign w:val="bottom"/>
          </w:tcPr>
          <w:p w14:paraId="3DBEF8B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55" w:type="dxa"/>
            <w:tcBorders>
              <w:top w:val="nil"/>
              <w:left w:val="nil"/>
              <w:bottom w:val="nil"/>
              <w:right w:val="nil"/>
            </w:tcBorders>
            <w:vAlign w:val="bottom"/>
          </w:tcPr>
          <w:p w14:paraId="6258C2B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55" w:type="dxa"/>
            <w:tcBorders>
              <w:top w:val="nil"/>
              <w:left w:val="nil"/>
              <w:bottom w:val="nil"/>
              <w:right w:val="nil"/>
            </w:tcBorders>
            <w:vAlign w:val="bottom"/>
          </w:tcPr>
          <w:p w14:paraId="0233142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8" w:type="dxa"/>
            <w:tcBorders>
              <w:top w:val="nil"/>
              <w:left w:val="nil"/>
              <w:bottom w:val="nil"/>
              <w:right w:val="nil"/>
            </w:tcBorders>
            <w:vAlign w:val="bottom"/>
          </w:tcPr>
          <w:p w14:paraId="7C996AB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5D5DEF4" w14:textId="77777777" w:rsidTr="00C16E9F">
        <w:trPr>
          <w:trHeight w:val="225"/>
        </w:trPr>
        <w:tc>
          <w:tcPr>
            <w:tcW w:w="2122" w:type="dxa"/>
            <w:tcBorders>
              <w:top w:val="nil"/>
              <w:left w:val="nil"/>
              <w:bottom w:val="nil"/>
              <w:right w:val="nil"/>
            </w:tcBorders>
            <w:vAlign w:val="bottom"/>
          </w:tcPr>
          <w:p w14:paraId="4D93B72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050" w:type="dxa"/>
            <w:tcBorders>
              <w:top w:val="nil"/>
              <w:left w:val="nil"/>
              <w:bottom w:val="single" w:sz="6" w:space="0" w:color="auto"/>
              <w:right w:val="nil"/>
            </w:tcBorders>
            <w:vAlign w:val="bottom"/>
          </w:tcPr>
          <w:p w14:paraId="36E70DB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Value</w:t>
            </w:r>
          </w:p>
        </w:tc>
        <w:tc>
          <w:tcPr>
            <w:tcW w:w="1155" w:type="dxa"/>
            <w:tcBorders>
              <w:top w:val="nil"/>
              <w:left w:val="nil"/>
              <w:bottom w:val="single" w:sz="6" w:space="0" w:color="auto"/>
              <w:right w:val="nil"/>
            </w:tcBorders>
            <w:vAlign w:val="bottom"/>
          </w:tcPr>
          <w:p w14:paraId="5906138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df</w:t>
            </w:r>
          </w:p>
        </w:tc>
        <w:tc>
          <w:tcPr>
            <w:tcW w:w="1155" w:type="dxa"/>
            <w:tcBorders>
              <w:top w:val="nil"/>
              <w:left w:val="nil"/>
              <w:bottom w:val="single" w:sz="6" w:space="0" w:color="auto"/>
              <w:right w:val="nil"/>
            </w:tcBorders>
            <w:vAlign w:val="bottom"/>
          </w:tcPr>
          <w:p w14:paraId="5928DB8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Probability</w:t>
            </w:r>
          </w:p>
        </w:tc>
        <w:tc>
          <w:tcPr>
            <w:tcW w:w="998" w:type="dxa"/>
            <w:tcBorders>
              <w:top w:val="nil"/>
              <w:left w:val="nil"/>
              <w:bottom w:val="nil"/>
              <w:right w:val="nil"/>
            </w:tcBorders>
            <w:vAlign w:val="bottom"/>
          </w:tcPr>
          <w:p w14:paraId="0F7B3CB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F7C5827" w14:textId="77777777" w:rsidTr="00C16E9F">
        <w:trPr>
          <w:trHeight w:val="225"/>
        </w:trPr>
        <w:tc>
          <w:tcPr>
            <w:tcW w:w="2122" w:type="dxa"/>
            <w:tcBorders>
              <w:top w:val="nil"/>
              <w:left w:val="nil"/>
              <w:bottom w:val="nil"/>
              <w:right w:val="nil"/>
            </w:tcBorders>
            <w:vAlign w:val="bottom"/>
          </w:tcPr>
          <w:p w14:paraId="78D6E44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t-statistic</w:t>
            </w:r>
          </w:p>
        </w:tc>
        <w:tc>
          <w:tcPr>
            <w:tcW w:w="1050" w:type="dxa"/>
            <w:tcBorders>
              <w:top w:val="nil"/>
              <w:left w:val="nil"/>
              <w:bottom w:val="nil"/>
              <w:right w:val="nil"/>
            </w:tcBorders>
            <w:vAlign w:val="bottom"/>
          </w:tcPr>
          <w:p w14:paraId="67001CA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2.161914</w:t>
            </w:r>
          </w:p>
        </w:tc>
        <w:tc>
          <w:tcPr>
            <w:tcW w:w="1155" w:type="dxa"/>
            <w:tcBorders>
              <w:top w:val="nil"/>
              <w:left w:val="nil"/>
              <w:bottom w:val="nil"/>
              <w:right w:val="nil"/>
            </w:tcBorders>
            <w:vAlign w:val="bottom"/>
          </w:tcPr>
          <w:p w14:paraId="0A5840F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24</w:t>
            </w:r>
          </w:p>
        </w:tc>
        <w:tc>
          <w:tcPr>
            <w:tcW w:w="1155" w:type="dxa"/>
            <w:tcBorders>
              <w:top w:val="nil"/>
              <w:left w:val="nil"/>
              <w:bottom w:val="nil"/>
              <w:right w:val="nil"/>
            </w:tcBorders>
            <w:vAlign w:val="bottom"/>
          </w:tcPr>
          <w:p w14:paraId="76C0CE5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0.0408</w:t>
            </w:r>
          </w:p>
        </w:tc>
        <w:tc>
          <w:tcPr>
            <w:tcW w:w="998" w:type="dxa"/>
            <w:tcBorders>
              <w:top w:val="nil"/>
              <w:left w:val="nil"/>
              <w:bottom w:val="nil"/>
              <w:right w:val="nil"/>
            </w:tcBorders>
            <w:vAlign w:val="bottom"/>
          </w:tcPr>
          <w:p w14:paraId="5DB9E46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B29F564" w14:textId="77777777" w:rsidTr="00C16E9F">
        <w:trPr>
          <w:trHeight w:val="225"/>
        </w:trPr>
        <w:tc>
          <w:tcPr>
            <w:tcW w:w="2122" w:type="dxa"/>
            <w:tcBorders>
              <w:top w:val="nil"/>
              <w:left w:val="nil"/>
              <w:bottom w:val="nil"/>
              <w:right w:val="nil"/>
            </w:tcBorders>
            <w:vAlign w:val="bottom"/>
          </w:tcPr>
          <w:p w14:paraId="204E990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F-statistic</w:t>
            </w:r>
          </w:p>
        </w:tc>
        <w:tc>
          <w:tcPr>
            <w:tcW w:w="1050" w:type="dxa"/>
            <w:tcBorders>
              <w:top w:val="nil"/>
              <w:left w:val="nil"/>
              <w:bottom w:val="nil"/>
              <w:right w:val="nil"/>
            </w:tcBorders>
            <w:vAlign w:val="bottom"/>
          </w:tcPr>
          <w:p w14:paraId="02505DC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4.673874</w:t>
            </w:r>
          </w:p>
        </w:tc>
        <w:tc>
          <w:tcPr>
            <w:tcW w:w="1155" w:type="dxa"/>
            <w:tcBorders>
              <w:top w:val="nil"/>
              <w:left w:val="nil"/>
              <w:bottom w:val="nil"/>
              <w:right w:val="nil"/>
            </w:tcBorders>
            <w:vAlign w:val="bottom"/>
          </w:tcPr>
          <w:p w14:paraId="60299D4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(1, 24)</w:t>
            </w:r>
          </w:p>
        </w:tc>
        <w:tc>
          <w:tcPr>
            <w:tcW w:w="1155" w:type="dxa"/>
            <w:tcBorders>
              <w:top w:val="nil"/>
              <w:left w:val="nil"/>
              <w:bottom w:val="nil"/>
              <w:right w:val="nil"/>
            </w:tcBorders>
            <w:vAlign w:val="bottom"/>
          </w:tcPr>
          <w:p w14:paraId="3782FF9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0.0408</w:t>
            </w:r>
          </w:p>
        </w:tc>
        <w:tc>
          <w:tcPr>
            <w:tcW w:w="998" w:type="dxa"/>
            <w:tcBorders>
              <w:top w:val="nil"/>
              <w:left w:val="nil"/>
              <w:bottom w:val="nil"/>
              <w:right w:val="nil"/>
            </w:tcBorders>
            <w:vAlign w:val="bottom"/>
          </w:tcPr>
          <w:p w14:paraId="3795069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A30C762" w14:textId="77777777" w:rsidTr="00C16E9F">
        <w:trPr>
          <w:trHeight w:val="225"/>
        </w:trPr>
        <w:tc>
          <w:tcPr>
            <w:tcW w:w="2122" w:type="dxa"/>
            <w:tcBorders>
              <w:top w:val="nil"/>
              <w:left w:val="nil"/>
              <w:bottom w:val="nil"/>
              <w:right w:val="nil"/>
            </w:tcBorders>
            <w:vAlign w:val="bottom"/>
          </w:tcPr>
          <w:p w14:paraId="43B7DBD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lastRenderedPageBreak/>
              <w:t>Likelihood ratio</w:t>
            </w:r>
          </w:p>
        </w:tc>
        <w:tc>
          <w:tcPr>
            <w:tcW w:w="1050" w:type="dxa"/>
            <w:tcBorders>
              <w:top w:val="nil"/>
              <w:left w:val="nil"/>
              <w:bottom w:val="nil"/>
              <w:right w:val="nil"/>
            </w:tcBorders>
            <w:vAlign w:val="bottom"/>
          </w:tcPr>
          <w:p w14:paraId="7F78965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5.515910</w:t>
            </w:r>
          </w:p>
        </w:tc>
        <w:tc>
          <w:tcPr>
            <w:tcW w:w="1155" w:type="dxa"/>
            <w:tcBorders>
              <w:top w:val="nil"/>
              <w:left w:val="nil"/>
              <w:bottom w:val="nil"/>
              <w:right w:val="nil"/>
            </w:tcBorders>
            <w:vAlign w:val="bottom"/>
          </w:tcPr>
          <w:p w14:paraId="502CC1B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w:t>
            </w:r>
          </w:p>
        </w:tc>
        <w:tc>
          <w:tcPr>
            <w:tcW w:w="1155" w:type="dxa"/>
            <w:tcBorders>
              <w:top w:val="nil"/>
              <w:left w:val="nil"/>
              <w:bottom w:val="nil"/>
              <w:right w:val="nil"/>
            </w:tcBorders>
            <w:vAlign w:val="bottom"/>
          </w:tcPr>
          <w:p w14:paraId="6010DDE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0.0188</w:t>
            </w:r>
          </w:p>
        </w:tc>
        <w:tc>
          <w:tcPr>
            <w:tcW w:w="998" w:type="dxa"/>
            <w:tcBorders>
              <w:top w:val="nil"/>
              <w:left w:val="nil"/>
              <w:bottom w:val="nil"/>
              <w:right w:val="nil"/>
            </w:tcBorders>
            <w:vAlign w:val="bottom"/>
          </w:tcPr>
          <w:p w14:paraId="021DBEE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6373E86" w14:textId="77777777" w:rsidTr="00C16E9F">
        <w:trPr>
          <w:trHeight w:hRule="exact" w:val="90"/>
        </w:trPr>
        <w:tc>
          <w:tcPr>
            <w:tcW w:w="2122" w:type="dxa"/>
            <w:tcBorders>
              <w:top w:val="nil"/>
              <w:left w:val="nil"/>
              <w:bottom w:val="double" w:sz="6" w:space="2" w:color="auto"/>
              <w:right w:val="nil"/>
            </w:tcBorders>
            <w:vAlign w:val="bottom"/>
          </w:tcPr>
          <w:p w14:paraId="4C5DC7E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050" w:type="dxa"/>
            <w:tcBorders>
              <w:top w:val="nil"/>
              <w:left w:val="nil"/>
              <w:bottom w:val="double" w:sz="6" w:space="2" w:color="auto"/>
              <w:right w:val="nil"/>
            </w:tcBorders>
            <w:vAlign w:val="bottom"/>
          </w:tcPr>
          <w:p w14:paraId="44CBD15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55" w:type="dxa"/>
            <w:tcBorders>
              <w:top w:val="nil"/>
              <w:left w:val="nil"/>
              <w:bottom w:val="double" w:sz="6" w:space="2" w:color="auto"/>
              <w:right w:val="nil"/>
            </w:tcBorders>
            <w:vAlign w:val="bottom"/>
          </w:tcPr>
          <w:p w14:paraId="5A2A2B2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55" w:type="dxa"/>
            <w:tcBorders>
              <w:top w:val="nil"/>
              <w:left w:val="nil"/>
              <w:bottom w:val="double" w:sz="6" w:space="2" w:color="auto"/>
              <w:right w:val="nil"/>
            </w:tcBorders>
            <w:vAlign w:val="bottom"/>
          </w:tcPr>
          <w:p w14:paraId="1EC6546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8" w:type="dxa"/>
            <w:tcBorders>
              <w:top w:val="nil"/>
              <w:left w:val="nil"/>
              <w:bottom w:val="double" w:sz="6" w:space="2" w:color="auto"/>
              <w:right w:val="nil"/>
            </w:tcBorders>
            <w:vAlign w:val="bottom"/>
          </w:tcPr>
          <w:p w14:paraId="399FE59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D23CB95" w14:textId="77777777" w:rsidTr="00C16E9F">
        <w:trPr>
          <w:trHeight w:hRule="exact" w:val="135"/>
        </w:trPr>
        <w:tc>
          <w:tcPr>
            <w:tcW w:w="2122" w:type="dxa"/>
            <w:tcBorders>
              <w:top w:val="nil"/>
              <w:left w:val="nil"/>
              <w:bottom w:val="nil"/>
              <w:right w:val="nil"/>
            </w:tcBorders>
            <w:vAlign w:val="bottom"/>
          </w:tcPr>
          <w:p w14:paraId="506679C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050" w:type="dxa"/>
            <w:tcBorders>
              <w:top w:val="nil"/>
              <w:left w:val="nil"/>
              <w:bottom w:val="nil"/>
              <w:right w:val="nil"/>
            </w:tcBorders>
            <w:vAlign w:val="bottom"/>
          </w:tcPr>
          <w:p w14:paraId="065A1AF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55" w:type="dxa"/>
            <w:tcBorders>
              <w:top w:val="nil"/>
              <w:left w:val="nil"/>
              <w:bottom w:val="nil"/>
              <w:right w:val="nil"/>
            </w:tcBorders>
            <w:vAlign w:val="bottom"/>
          </w:tcPr>
          <w:p w14:paraId="49C82EA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55" w:type="dxa"/>
            <w:tcBorders>
              <w:top w:val="nil"/>
              <w:left w:val="nil"/>
              <w:bottom w:val="nil"/>
              <w:right w:val="nil"/>
            </w:tcBorders>
            <w:vAlign w:val="bottom"/>
          </w:tcPr>
          <w:p w14:paraId="1FB2586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8" w:type="dxa"/>
            <w:tcBorders>
              <w:top w:val="nil"/>
              <w:left w:val="nil"/>
              <w:bottom w:val="nil"/>
              <w:right w:val="nil"/>
            </w:tcBorders>
            <w:vAlign w:val="bottom"/>
          </w:tcPr>
          <w:p w14:paraId="17F5D61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5EADAA4" w14:textId="77777777" w:rsidTr="00C16E9F">
        <w:trPr>
          <w:trHeight w:val="225"/>
        </w:trPr>
        <w:tc>
          <w:tcPr>
            <w:tcW w:w="4327" w:type="dxa"/>
            <w:gridSpan w:val="3"/>
            <w:tcBorders>
              <w:top w:val="nil"/>
              <w:left w:val="nil"/>
              <w:bottom w:val="nil"/>
              <w:right w:val="nil"/>
            </w:tcBorders>
            <w:vAlign w:val="bottom"/>
          </w:tcPr>
          <w:p w14:paraId="7146040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F-test summary:</w:t>
            </w:r>
          </w:p>
        </w:tc>
        <w:tc>
          <w:tcPr>
            <w:tcW w:w="1155" w:type="dxa"/>
            <w:tcBorders>
              <w:top w:val="nil"/>
              <w:left w:val="nil"/>
              <w:bottom w:val="nil"/>
              <w:right w:val="nil"/>
            </w:tcBorders>
            <w:vAlign w:val="bottom"/>
          </w:tcPr>
          <w:p w14:paraId="26160FE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8" w:type="dxa"/>
            <w:tcBorders>
              <w:top w:val="nil"/>
              <w:left w:val="nil"/>
              <w:bottom w:val="nil"/>
              <w:right w:val="nil"/>
            </w:tcBorders>
            <w:vAlign w:val="bottom"/>
          </w:tcPr>
          <w:p w14:paraId="376E1A1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D3565C8" w14:textId="77777777" w:rsidTr="00C16E9F">
        <w:trPr>
          <w:trHeight w:val="225"/>
        </w:trPr>
        <w:tc>
          <w:tcPr>
            <w:tcW w:w="2122" w:type="dxa"/>
            <w:tcBorders>
              <w:top w:val="nil"/>
              <w:left w:val="nil"/>
              <w:bottom w:val="nil"/>
              <w:right w:val="nil"/>
            </w:tcBorders>
            <w:vAlign w:val="bottom"/>
          </w:tcPr>
          <w:p w14:paraId="6DD27E9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050" w:type="dxa"/>
            <w:tcBorders>
              <w:top w:val="nil"/>
              <w:left w:val="nil"/>
              <w:bottom w:val="single" w:sz="6" w:space="0" w:color="auto"/>
              <w:right w:val="nil"/>
            </w:tcBorders>
            <w:vAlign w:val="bottom"/>
          </w:tcPr>
          <w:p w14:paraId="3F4F963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Sum of Sq.</w:t>
            </w:r>
          </w:p>
        </w:tc>
        <w:tc>
          <w:tcPr>
            <w:tcW w:w="1155" w:type="dxa"/>
            <w:tcBorders>
              <w:top w:val="nil"/>
              <w:left w:val="nil"/>
              <w:bottom w:val="single" w:sz="6" w:space="0" w:color="auto"/>
              <w:right w:val="nil"/>
            </w:tcBorders>
            <w:vAlign w:val="bottom"/>
          </w:tcPr>
          <w:p w14:paraId="6B418AC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df</w:t>
            </w:r>
          </w:p>
        </w:tc>
        <w:tc>
          <w:tcPr>
            <w:tcW w:w="1155" w:type="dxa"/>
            <w:tcBorders>
              <w:top w:val="nil"/>
              <w:left w:val="nil"/>
              <w:bottom w:val="single" w:sz="6" w:space="0" w:color="auto"/>
              <w:right w:val="nil"/>
            </w:tcBorders>
            <w:vAlign w:val="bottom"/>
          </w:tcPr>
          <w:p w14:paraId="4C75B7E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Mean Squares</w:t>
            </w:r>
          </w:p>
        </w:tc>
        <w:tc>
          <w:tcPr>
            <w:tcW w:w="998" w:type="dxa"/>
            <w:tcBorders>
              <w:top w:val="nil"/>
              <w:left w:val="nil"/>
              <w:bottom w:val="nil"/>
              <w:right w:val="nil"/>
            </w:tcBorders>
            <w:vAlign w:val="bottom"/>
          </w:tcPr>
          <w:p w14:paraId="5B1C069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43E9772" w14:textId="77777777" w:rsidTr="00C16E9F">
        <w:trPr>
          <w:trHeight w:val="225"/>
        </w:trPr>
        <w:tc>
          <w:tcPr>
            <w:tcW w:w="2122" w:type="dxa"/>
            <w:tcBorders>
              <w:top w:val="nil"/>
              <w:left w:val="nil"/>
              <w:bottom w:val="nil"/>
              <w:right w:val="nil"/>
            </w:tcBorders>
            <w:vAlign w:val="bottom"/>
          </w:tcPr>
          <w:p w14:paraId="648E99D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Test SSR</w:t>
            </w:r>
          </w:p>
        </w:tc>
        <w:tc>
          <w:tcPr>
            <w:tcW w:w="1050" w:type="dxa"/>
            <w:tcBorders>
              <w:top w:val="nil"/>
              <w:left w:val="nil"/>
              <w:bottom w:val="nil"/>
              <w:right w:val="nil"/>
            </w:tcBorders>
            <w:vAlign w:val="bottom"/>
          </w:tcPr>
          <w:p w14:paraId="4DB00A4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0.011771</w:t>
            </w:r>
          </w:p>
        </w:tc>
        <w:tc>
          <w:tcPr>
            <w:tcW w:w="1155" w:type="dxa"/>
            <w:tcBorders>
              <w:top w:val="nil"/>
              <w:left w:val="nil"/>
              <w:bottom w:val="nil"/>
              <w:right w:val="nil"/>
            </w:tcBorders>
            <w:vAlign w:val="bottom"/>
          </w:tcPr>
          <w:p w14:paraId="7586D20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1</w:t>
            </w:r>
          </w:p>
        </w:tc>
        <w:tc>
          <w:tcPr>
            <w:tcW w:w="1155" w:type="dxa"/>
            <w:tcBorders>
              <w:top w:val="nil"/>
              <w:left w:val="nil"/>
              <w:bottom w:val="nil"/>
              <w:right w:val="nil"/>
            </w:tcBorders>
            <w:vAlign w:val="bottom"/>
          </w:tcPr>
          <w:p w14:paraId="5033618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0.011771</w:t>
            </w:r>
          </w:p>
        </w:tc>
        <w:tc>
          <w:tcPr>
            <w:tcW w:w="998" w:type="dxa"/>
            <w:tcBorders>
              <w:top w:val="nil"/>
              <w:left w:val="nil"/>
              <w:bottom w:val="nil"/>
              <w:right w:val="nil"/>
            </w:tcBorders>
            <w:vAlign w:val="bottom"/>
          </w:tcPr>
          <w:p w14:paraId="5E30767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BFC93D6" w14:textId="77777777" w:rsidTr="00C16E9F">
        <w:trPr>
          <w:trHeight w:val="225"/>
        </w:trPr>
        <w:tc>
          <w:tcPr>
            <w:tcW w:w="2122" w:type="dxa"/>
            <w:tcBorders>
              <w:top w:val="nil"/>
              <w:left w:val="nil"/>
              <w:bottom w:val="nil"/>
              <w:right w:val="nil"/>
            </w:tcBorders>
            <w:vAlign w:val="bottom"/>
          </w:tcPr>
          <w:p w14:paraId="7044917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Restricted SSR</w:t>
            </w:r>
          </w:p>
        </w:tc>
        <w:tc>
          <w:tcPr>
            <w:tcW w:w="1050" w:type="dxa"/>
            <w:tcBorders>
              <w:top w:val="nil"/>
              <w:left w:val="nil"/>
              <w:bottom w:val="nil"/>
              <w:right w:val="nil"/>
            </w:tcBorders>
            <w:vAlign w:val="bottom"/>
          </w:tcPr>
          <w:p w14:paraId="118D135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0.072213</w:t>
            </w:r>
          </w:p>
        </w:tc>
        <w:tc>
          <w:tcPr>
            <w:tcW w:w="1155" w:type="dxa"/>
            <w:tcBorders>
              <w:top w:val="nil"/>
              <w:left w:val="nil"/>
              <w:bottom w:val="nil"/>
              <w:right w:val="nil"/>
            </w:tcBorders>
            <w:vAlign w:val="bottom"/>
          </w:tcPr>
          <w:p w14:paraId="6C2ACDC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25</w:t>
            </w:r>
          </w:p>
        </w:tc>
        <w:tc>
          <w:tcPr>
            <w:tcW w:w="1155" w:type="dxa"/>
            <w:tcBorders>
              <w:top w:val="nil"/>
              <w:left w:val="nil"/>
              <w:bottom w:val="nil"/>
              <w:right w:val="nil"/>
            </w:tcBorders>
            <w:vAlign w:val="bottom"/>
          </w:tcPr>
          <w:p w14:paraId="41257D2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0.002889</w:t>
            </w:r>
          </w:p>
        </w:tc>
        <w:tc>
          <w:tcPr>
            <w:tcW w:w="998" w:type="dxa"/>
            <w:tcBorders>
              <w:top w:val="nil"/>
              <w:left w:val="nil"/>
              <w:bottom w:val="nil"/>
              <w:right w:val="nil"/>
            </w:tcBorders>
            <w:vAlign w:val="bottom"/>
          </w:tcPr>
          <w:p w14:paraId="563FE33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33B0BC79" w14:textId="77777777" w:rsidTr="00C16E9F">
        <w:trPr>
          <w:trHeight w:val="225"/>
        </w:trPr>
        <w:tc>
          <w:tcPr>
            <w:tcW w:w="2122" w:type="dxa"/>
            <w:tcBorders>
              <w:top w:val="nil"/>
              <w:left w:val="nil"/>
              <w:bottom w:val="nil"/>
              <w:right w:val="nil"/>
            </w:tcBorders>
            <w:vAlign w:val="bottom"/>
          </w:tcPr>
          <w:p w14:paraId="53C0774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Unrestricted SSR</w:t>
            </w:r>
          </w:p>
        </w:tc>
        <w:tc>
          <w:tcPr>
            <w:tcW w:w="1050" w:type="dxa"/>
            <w:tcBorders>
              <w:top w:val="nil"/>
              <w:left w:val="nil"/>
              <w:bottom w:val="nil"/>
              <w:right w:val="nil"/>
            </w:tcBorders>
            <w:vAlign w:val="bottom"/>
          </w:tcPr>
          <w:p w14:paraId="19AD708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0.060443</w:t>
            </w:r>
          </w:p>
        </w:tc>
        <w:tc>
          <w:tcPr>
            <w:tcW w:w="1155" w:type="dxa"/>
            <w:tcBorders>
              <w:top w:val="nil"/>
              <w:left w:val="nil"/>
              <w:bottom w:val="nil"/>
              <w:right w:val="nil"/>
            </w:tcBorders>
            <w:vAlign w:val="bottom"/>
          </w:tcPr>
          <w:p w14:paraId="2DC1F32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24</w:t>
            </w:r>
          </w:p>
        </w:tc>
        <w:tc>
          <w:tcPr>
            <w:tcW w:w="1155" w:type="dxa"/>
            <w:tcBorders>
              <w:top w:val="nil"/>
              <w:left w:val="nil"/>
              <w:bottom w:val="nil"/>
              <w:right w:val="nil"/>
            </w:tcBorders>
            <w:vAlign w:val="bottom"/>
          </w:tcPr>
          <w:p w14:paraId="049A2DC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0.002518</w:t>
            </w:r>
          </w:p>
        </w:tc>
        <w:tc>
          <w:tcPr>
            <w:tcW w:w="998" w:type="dxa"/>
            <w:tcBorders>
              <w:top w:val="nil"/>
              <w:left w:val="nil"/>
              <w:bottom w:val="nil"/>
              <w:right w:val="nil"/>
            </w:tcBorders>
            <w:vAlign w:val="bottom"/>
          </w:tcPr>
          <w:p w14:paraId="29DA385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C24005B" w14:textId="77777777" w:rsidTr="00C16E9F">
        <w:trPr>
          <w:trHeight w:hRule="exact" w:val="90"/>
        </w:trPr>
        <w:tc>
          <w:tcPr>
            <w:tcW w:w="2122" w:type="dxa"/>
            <w:tcBorders>
              <w:top w:val="nil"/>
              <w:left w:val="nil"/>
              <w:bottom w:val="double" w:sz="6" w:space="2" w:color="auto"/>
              <w:right w:val="nil"/>
            </w:tcBorders>
            <w:vAlign w:val="bottom"/>
          </w:tcPr>
          <w:p w14:paraId="1E3B376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050" w:type="dxa"/>
            <w:tcBorders>
              <w:top w:val="nil"/>
              <w:left w:val="nil"/>
              <w:bottom w:val="double" w:sz="6" w:space="2" w:color="auto"/>
              <w:right w:val="nil"/>
            </w:tcBorders>
            <w:vAlign w:val="bottom"/>
          </w:tcPr>
          <w:p w14:paraId="60C8AB1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55" w:type="dxa"/>
            <w:tcBorders>
              <w:top w:val="nil"/>
              <w:left w:val="nil"/>
              <w:bottom w:val="double" w:sz="6" w:space="2" w:color="auto"/>
              <w:right w:val="nil"/>
            </w:tcBorders>
            <w:vAlign w:val="bottom"/>
          </w:tcPr>
          <w:p w14:paraId="0D58F1F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55" w:type="dxa"/>
            <w:tcBorders>
              <w:top w:val="nil"/>
              <w:left w:val="nil"/>
              <w:bottom w:val="double" w:sz="6" w:space="2" w:color="auto"/>
              <w:right w:val="nil"/>
            </w:tcBorders>
            <w:vAlign w:val="bottom"/>
          </w:tcPr>
          <w:p w14:paraId="2848662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8" w:type="dxa"/>
            <w:tcBorders>
              <w:top w:val="nil"/>
              <w:left w:val="nil"/>
              <w:bottom w:val="double" w:sz="6" w:space="2" w:color="auto"/>
              <w:right w:val="nil"/>
            </w:tcBorders>
            <w:vAlign w:val="bottom"/>
          </w:tcPr>
          <w:p w14:paraId="7C84C26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08DCF427" w14:textId="77777777" w:rsidTr="00C16E9F">
        <w:trPr>
          <w:trHeight w:hRule="exact" w:val="135"/>
        </w:trPr>
        <w:tc>
          <w:tcPr>
            <w:tcW w:w="2122" w:type="dxa"/>
            <w:tcBorders>
              <w:top w:val="nil"/>
              <w:left w:val="nil"/>
              <w:bottom w:val="nil"/>
              <w:right w:val="nil"/>
            </w:tcBorders>
            <w:vAlign w:val="bottom"/>
          </w:tcPr>
          <w:p w14:paraId="5C2E696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050" w:type="dxa"/>
            <w:tcBorders>
              <w:top w:val="nil"/>
              <w:left w:val="nil"/>
              <w:bottom w:val="nil"/>
              <w:right w:val="nil"/>
            </w:tcBorders>
            <w:vAlign w:val="bottom"/>
          </w:tcPr>
          <w:p w14:paraId="7B8EF6D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55" w:type="dxa"/>
            <w:tcBorders>
              <w:top w:val="nil"/>
              <w:left w:val="nil"/>
              <w:bottom w:val="nil"/>
              <w:right w:val="nil"/>
            </w:tcBorders>
            <w:vAlign w:val="bottom"/>
          </w:tcPr>
          <w:p w14:paraId="36A0DFE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55" w:type="dxa"/>
            <w:tcBorders>
              <w:top w:val="nil"/>
              <w:left w:val="nil"/>
              <w:bottom w:val="nil"/>
              <w:right w:val="nil"/>
            </w:tcBorders>
            <w:vAlign w:val="bottom"/>
          </w:tcPr>
          <w:p w14:paraId="54B9E77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8" w:type="dxa"/>
            <w:tcBorders>
              <w:top w:val="nil"/>
              <w:left w:val="nil"/>
              <w:bottom w:val="nil"/>
              <w:right w:val="nil"/>
            </w:tcBorders>
            <w:vAlign w:val="bottom"/>
          </w:tcPr>
          <w:p w14:paraId="7AF0F46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E8145BC" w14:textId="77777777" w:rsidTr="00C16E9F">
        <w:trPr>
          <w:trHeight w:val="225"/>
        </w:trPr>
        <w:tc>
          <w:tcPr>
            <w:tcW w:w="4327" w:type="dxa"/>
            <w:gridSpan w:val="3"/>
            <w:tcBorders>
              <w:top w:val="nil"/>
              <w:left w:val="nil"/>
              <w:bottom w:val="nil"/>
              <w:right w:val="nil"/>
            </w:tcBorders>
            <w:vAlign w:val="bottom"/>
          </w:tcPr>
          <w:p w14:paraId="1F8F42D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LR test summary:</w:t>
            </w:r>
          </w:p>
        </w:tc>
        <w:tc>
          <w:tcPr>
            <w:tcW w:w="1155" w:type="dxa"/>
            <w:tcBorders>
              <w:top w:val="nil"/>
              <w:left w:val="nil"/>
              <w:bottom w:val="nil"/>
              <w:right w:val="nil"/>
            </w:tcBorders>
            <w:vAlign w:val="bottom"/>
          </w:tcPr>
          <w:p w14:paraId="56037D8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8" w:type="dxa"/>
            <w:tcBorders>
              <w:top w:val="nil"/>
              <w:left w:val="nil"/>
              <w:bottom w:val="nil"/>
              <w:right w:val="nil"/>
            </w:tcBorders>
            <w:vAlign w:val="bottom"/>
          </w:tcPr>
          <w:p w14:paraId="5EF2AA6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7BF60A05" w14:textId="77777777" w:rsidTr="00C16E9F">
        <w:trPr>
          <w:trHeight w:val="225"/>
        </w:trPr>
        <w:tc>
          <w:tcPr>
            <w:tcW w:w="2122" w:type="dxa"/>
            <w:tcBorders>
              <w:top w:val="nil"/>
              <w:left w:val="nil"/>
              <w:bottom w:val="nil"/>
              <w:right w:val="nil"/>
            </w:tcBorders>
            <w:vAlign w:val="bottom"/>
          </w:tcPr>
          <w:p w14:paraId="605CF5D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050" w:type="dxa"/>
            <w:tcBorders>
              <w:top w:val="nil"/>
              <w:left w:val="nil"/>
              <w:bottom w:val="single" w:sz="6" w:space="0" w:color="auto"/>
              <w:right w:val="nil"/>
            </w:tcBorders>
            <w:vAlign w:val="bottom"/>
          </w:tcPr>
          <w:p w14:paraId="695124C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Value</w:t>
            </w:r>
          </w:p>
        </w:tc>
        <w:tc>
          <w:tcPr>
            <w:tcW w:w="1155" w:type="dxa"/>
            <w:tcBorders>
              <w:top w:val="nil"/>
              <w:left w:val="nil"/>
              <w:bottom w:val="single" w:sz="6" w:space="0" w:color="auto"/>
              <w:right w:val="nil"/>
            </w:tcBorders>
            <w:vAlign w:val="bottom"/>
          </w:tcPr>
          <w:p w14:paraId="68FDE6E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df</w:t>
            </w:r>
          </w:p>
        </w:tc>
        <w:tc>
          <w:tcPr>
            <w:tcW w:w="1155" w:type="dxa"/>
            <w:tcBorders>
              <w:top w:val="nil"/>
              <w:left w:val="nil"/>
              <w:bottom w:val="nil"/>
              <w:right w:val="nil"/>
            </w:tcBorders>
            <w:vAlign w:val="bottom"/>
          </w:tcPr>
          <w:p w14:paraId="6F8FED4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8" w:type="dxa"/>
            <w:tcBorders>
              <w:top w:val="nil"/>
              <w:left w:val="nil"/>
              <w:bottom w:val="nil"/>
              <w:right w:val="nil"/>
            </w:tcBorders>
            <w:vAlign w:val="bottom"/>
          </w:tcPr>
          <w:p w14:paraId="7F8DBF6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465E65F9" w14:textId="77777777" w:rsidTr="00C16E9F">
        <w:trPr>
          <w:trHeight w:val="225"/>
        </w:trPr>
        <w:tc>
          <w:tcPr>
            <w:tcW w:w="2122" w:type="dxa"/>
            <w:tcBorders>
              <w:top w:val="nil"/>
              <w:left w:val="nil"/>
              <w:bottom w:val="nil"/>
              <w:right w:val="nil"/>
            </w:tcBorders>
            <w:vAlign w:val="bottom"/>
          </w:tcPr>
          <w:p w14:paraId="28EB560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xml:space="preserve">Restricted </w:t>
            </w:r>
            <w:proofErr w:type="spellStart"/>
            <w:r w:rsidRPr="00F70112">
              <w:rPr>
                <w:rFonts w:ascii="Times New Roman" w:hAnsi="Times New Roman" w:cs="Times New Roman"/>
                <w:color w:val="000000"/>
                <w:sz w:val="24"/>
                <w:szCs w:val="24"/>
              </w:rPr>
              <w:t>LogL</w:t>
            </w:r>
            <w:proofErr w:type="spellEnd"/>
          </w:p>
        </w:tc>
        <w:tc>
          <w:tcPr>
            <w:tcW w:w="1050" w:type="dxa"/>
            <w:tcBorders>
              <w:top w:val="nil"/>
              <w:left w:val="nil"/>
              <w:bottom w:val="nil"/>
              <w:right w:val="nil"/>
            </w:tcBorders>
            <w:vAlign w:val="bottom"/>
          </w:tcPr>
          <w:p w14:paraId="6750404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49.97572</w:t>
            </w:r>
          </w:p>
        </w:tc>
        <w:tc>
          <w:tcPr>
            <w:tcW w:w="1155" w:type="dxa"/>
            <w:tcBorders>
              <w:top w:val="nil"/>
              <w:left w:val="nil"/>
              <w:bottom w:val="nil"/>
              <w:right w:val="nil"/>
            </w:tcBorders>
            <w:vAlign w:val="bottom"/>
          </w:tcPr>
          <w:p w14:paraId="0CBDE52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25</w:t>
            </w:r>
          </w:p>
        </w:tc>
        <w:tc>
          <w:tcPr>
            <w:tcW w:w="1155" w:type="dxa"/>
            <w:tcBorders>
              <w:top w:val="nil"/>
              <w:left w:val="nil"/>
              <w:bottom w:val="nil"/>
              <w:right w:val="nil"/>
            </w:tcBorders>
            <w:vAlign w:val="bottom"/>
          </w:tcPr>
          <w:p w14:paraId="6C0D572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8" w:type="dxa"/>
            <w:tcBorders>
              <w:top w:val="nil"/>
              <w:left w:val="nil"/>
              <w:bottom w:val="nil"/>
              <w:right w:val="nil"/>
            </w:tcBorders>
            <w:vAlign w:val="bottom"/>
          </w:tcPr>
          <w:p w14:paraId="56D50CF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DD89377" w14:textId="77777777" w:rsidTr="00C16E9F">
        <w:trPr>
          <w:trHeight w:val="225"/>
        </w:trPr>
        <w:tc>
          <w:tcPr>
            <w:tcW w:w="2122" w:type="dxa"/>
            <w:tcBorders>
              <w:top w:val="nil"/>
              <w:left w:val="nil"/>
              <w:bottom w:val="nil"/>
              <w:right w:val="nil"/>
            </w:tcBorders>
            <w:vAlign w:val="bottom"/>
          </w:tcPr>
          <w:p w14:paraId="2E7AD4E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xml:space="preserve">Unrestricted </w:t>
            </w:r>
            <w:proofErr w:type="spellStart"/>
            <w:r w:rsidRPr="00F70112">
              <w:rPr>
                <w:rFonts w:ascii="Times New Roman" w:hAnsi="Times New Roman" w:cs="Times New Roman"/>
                <w:color w:val="000000"/>
                <w:sz w:val="24"/>
                <w:szCs w:val="24"/>
              </w:rPr>
              <w:t>LogL</w:t>
            </w:r>
            <w:proofErr w:type="spellEnd"/>
          </w:p>
        </w:tc>
        <w:tc>
          <w:tcPr>
            <w:tcW w:w="1050" w:type="dxa"/>
            <w:tcBorders>
              <w:top w:val="nil"/>
              <w:left w:val="nil"/>
              <w:bottom w:val="nil"/>
              <w:right w:val="nil"/>
            </w:tcBorders>
            <w:vAlign w:val="bottom"/>
          </w:tcPr>
          <w:p w14:paraId="39476F4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52.73368</w:t>
            </w:r>
          </w:p>
        </w:tc>
        <w:tc>
          <w:tcPr>
            <w:tcW w:w="1155" w:type="dxa"/>
            <w:tcBorders>
              <w:top w:val="nil"/>
              <w:left w:val="nil"/>
              <w:bottom w:val="nil"/>
              <w:right w:val="nil"/>
            </w:tcBorders>
            <w:vAlign w:val="bottom"/>
          </w:tcPr>
          <w:p w14:paraId="0484AED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24</w:t>
            </w:r>
          </w:p>
        </w:tc>
        <w:tc>
          <w:tcPr>
            <w:tcW w:w="1155" w:type="dxa"/>
            <w:tcBorders>
              <w:top w:val="nil"/>
              <w:left w:val="nil"/>
              <w:bottom w:val="nil"/>
              <w:right w:val="nil"/>
            </w:tcBorders>
            <w:vAlign w:val="bottom"/>
          </w:tcPr>
          <w:p w14:paraId="713442D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8" w:type="dxa"/>
            <w:tcBorders>
              <w:top w:val="nil"/>
              <w:left w:val="nil"/>
              <w:bottom w:val="nil"/>
              <w:right w:val="nil"/>
            </w:tcBorders>
            <w:vAlign w:val="bottom"/>
          </w:tcPr>
          <w:p w14:paraId="7CF5696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5A45C3F3" w14:textId="77777777" w:rsidTr="00C16E9F">
        <w:trPr>
          <w:trHeight w:hRule="exact" w:val="90"/>
        </w:trPr>
        <w:tc>
          <w:tcPr>
            <w:tcW w:w="2122" w:type="dxa"/>
            <w:tcBorders>
              <w:top w:val="nil"/>
              <w:left w:val="nil"/>
              <w:bottom w:val="double" w:sz="6" w:space="0" w:color="auto"/>
              <w:right w:val="nil"/>
            </w:tcBorders>
            <w:vAlign w:val="bottom"/>
          </w:tcPr>
          <w:p w14:paraId="289E255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050" w:type="dxa"/>
            <w:tcBorders>
              <w:top w:val="nil"/>
              <w:left w:val="nil"/>
              <w:bottom w:val="double" w:sz="6" w:space="0" w:color="auto"/>
              <w:right w:val="nil"/>
            </w:tcBorders>
            <w:vAlign w:val="bottom"/>
          </w:tcPr>
          <w:p w14:paraId="560BE7E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55" w:type="dxa"/>
            <w:tcBorders>
              <w:top w:val="nil"/>
              <w:left w:val="nil"/>
              <w:bottom w:val="double" w:sz="6" w:space="0" w:color="auto"/>
              <w:right w:val="nil"/>
            </w:tcBorders>
            <w:vAlign w:val="bottom"/>
          </w:tcPr>
          <w:p w14:paraId="21CC6C9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55" w:type="dxa"/>
            <w:tcBorders>
              <w:top w:val="nil"/>
              <w:left w:val="nil"/>
              <w:bottom w:val="double" w:sz="6" w:space="0" w:color="auto"/>
              <w:right w:val="nil"/>
            </w:tcBorders>
            <w:vAlign w:val="bottom"/>
          </w:tcPr>
          <w:p w14:paraId="3A6E0D3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8" w:type="dxa"/>
            <w:tcBorders>
              <w:top w:val="nil"/>
              <w:left w:val="nil"/>
              <w:bottom w:val="double" w:sz="6" w:space="0" w:color="auto"/>
              <w:right w:val="nil"/>
            </w:tcBorders>
            <w:vAlign w:val="bottom"/>
          </w:tcPr>
          <w:p w14:paraId="2AFD80D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4E03F8D" w14:textId="77777777" w:rsidTr="00C16E9F">
        <w:trPr>
          <w:trHeight w:hRule="exact" w:val="135"/>
        </w:trPr>
        <w:tc>
          <w:tcPr>
            <w:tcW w:w="2122" w:type="dxa"/>
            <w:tcBorders>
              <w:top w:val="nil"/>
              <w:left w:val="nil"/>
              <w:bottom w:val="nil"/>
              <w:right w:val="nil"/>
            </w:tcBorders>
            <w:vAlign w:val="bottom"/>
          </w:tcPr>
          <w:p w14:paraId="417B326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050" w:type="dxa"/>
            <w:tcBorders>
              <w:top w:val="nil"/>
              <w:left w:val="nil"/>
              <w:bottom w:val="nil"/>
              <w:right w:val="nil"/>
            </w:tcBorders>
            <w:vAlign w:val="bottom"/>
          </w:tcPr>
          <w:p w14:paraId="2E4A175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55" w:type="dxa"/>
            <w:tcBorders>
              <w:top w:val="nil"/>
              <w:left w:val="nil"/>
              <w:bottom w:val="nil"/>
              <w:right w:val="nil"/>
            </w:tcBorders>
            <w:vAlign w:val="bottom"/>
          </w:tcPr>
          <w:p w14:paraId="6B6EA16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55" w:type="dxa"/>
            <w:tcBorders>
              <w:top w:val="nil"/>
              <w:left w:val="nil"/>
              <w:bottom w:val="nil"/>
              <w:right w:val="nil"/>
            </w:tcBorders>
            <w:vAlign w:val="bottom"/>
          </w:tcPr>
          <w:p w14:paraId="0E33A24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8" w:type="dxa"/>
            <w:tcBorders>
              <w:top w:val="nil"/>
              <w:left w:val="nil"/>
              <w:bottom w:val="nil"/>
              <w:right w:val="nil"/>
            </w:tcBorders>
            <w:vAlign w:val="bottom"/>
          </w:tcPr>
          <w:p w14:paraId="6DE4280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637AD517" w14:textId="77777777" w:rsidTr="00C16E9F">
        <w:trPr>
          <w:trHeight w:val="225"/>
        </w:trPr>
        <w:tc>
          <w:tcPr>
            <w:tcW w:w="2122" w:type="dxa"/>
            <w:tcBorders>
              <w:top w:val="nil"/>
              <w:left w:val="nil"/>
              <w:bottom w:val="nil"/>
              <w:right w:val="nil"/>
            </w:tcBorders>
            <w:vAlign w:val="bottom"/>
          </w:tcPr>
          <w:p w14:paraId="09F2E84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050" w:type="dxa"/>
            <w:tcBorders>
              <w:top w:val="nil"/>
              <w:left w:val="nil"/>
              <w:bottom w:val="nil"/>
              <w:right w:val="nil"/>
            </w:tcBorders>
            <w:vAlign w:val="bottom"/>
          </w:tcPr>
          <w:p w14:paraId="46C4CBE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55" w:type="dxa"/>
            <w:tcBorders>
              <w:top w:val="nil"/>
              <w:left w:val="nil"/>
              <w:bottom w:val="nil"/>
              <w:right w:val="nil"/>
            </w:tcBorders>
            <w:vAlign w:val="bottom"/>
          </w:tcPr>
          <w:p w14:paraId="06CEF89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55" w:type="dxa"/>
            <w:tcBorders>
              <w:top w:val="nil"/>
              <w:left w:val="nil"/>
              <w:bottom w:val="nil"/>
              <w:right w:val="nil"/>
            </w:tcBorders>
            <w:vAlign w:val="bottom"/>
          </w:tcPr>
          <w:p w14:paraId="4D22AD7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8" w:type="dxa"/>
            <w:tcBorders>
              <w:top w:val="nil"/>
              <w:left w:val="nil"/>
              <w:bottom w:val="nil"/>
              <w:right w:val="nil"/>
            </w:tcBorders>
            <w:vAlign w:val="bottom"/>
          </w:tcPr>
          <w:p w14:paraId="466673F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r w:rsidR="00E31905" w:rsidRPr="00F70112" w14:paraId="1FDF47F3" w14:textId="77777777" w:rsidTr="00C16E9F">
        <w:trPr>
          <w:trHeight w:val="225"/>
        </w:trPr>
        <w:tc>
          <w:tcPr>
            <w:tcW w:w="2122" w:type="dxa"/>
            <w:tcBorders>
              <w:top w:val="nil"/>
              <w:left w:val="nil"/>
              <w:bottom w:val="nil"/>
              <w:right w:val="nil"/>
            </w:tcBorders>
            <w:vAlign w:val="bottom"/>
          </w:tcPr>
          <w:p w14:paraId="7A4DCCD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p w14:paraId="15B7324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r w:rsidRPr="00F70112">
              <w:rPr>
                <w:rFonts w:ascii="Times New Roman" w:hAnsi="Times New Roman" w:cs="Times New Roman"/>
                <w:color w:val="000000"/>
                <w:sz w:val="24"/>
                <w:szCs w:val="24"/>
              </w:rPr>
              <w:t xml:space="preserve">Multicollinearity test </w:t>
            </w:r>
          </w:p>
          <w:p w14:paraId="301000FE"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050" w:type="dxa"/>
            <w:tcBorders>
              <w:top w:val="nil"/>
              <w:left w:val="nil"/>
              <w:bottom w:val="nil"/>
              <w:right w:val="nil"/>
            </w:tcBorders>
            <w:vAlign w:val="bottom"/>
          </w:tcPr>
          <w:p w14:paraId="7102E32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55" w:type="dxa"/>
            <w:tcBorders>
              <w:top w:val="nil"/>
              <w:left w:val="nil"/>
              <w:bottom w:val="nil"/>
              <w:right w:val="nil"/>
            </w:tcBorders>
            <w:vAlign w:val="bottom"/>
          </w:tcPr>
          <w:p w14:paraId="16D0D83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1155" w:type="dxa"/>
            <w:tcBorders>
              <w:top w:val="nil"/>
              <w:left w:val="nil"/>
              <w:bottom w:val="nil"/>
              <w:right w:val="nil"/>
            </w:tcBorders>
            <w:vAlign w:val="bottom"/>
          </w:tcPr>
          <w:p w14:paraId="65044EE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c>
          <w:tcPr>
            <w:tcW w:w="998" w:type="dxa"/>
            <w:tcBorders>
              <w:top w:val="nil"/>
              <w:left w:val="nil"/>
              <w:bottom w:val="nil"/>
              <w:right w:val="nil"/>
            </w:tcBorders>
            <w:vAlign w:val="bottom"/>
          </w:tcPr>
          <w:p w14:paraId="7153332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color w:val="000000"/>
                <w:sz w:val="24"/>
                <w:szCs w:val="24"/>
              </w:rPr>
            </w:pPr>
          </w:p>
        </w:tc>
      </w:tr>
    </w:tbl>
    <w:p w14:paraId="53D7FFD5" w14:textId="77777777" w:rsidR="00E31905" w:rsidRPr="00F70112" w:rsidRDefault="00E31905" w:rsidP="00356EA3">
      <w:pPr>
        <w:spacing w:line="240" w:lineRule="auto"/>
        <w:jc w:val="both"/>
        <w:rPr>
          <w:rFonts w:ascii="Times New Roman" w:hAnsi="Times New Roman" w:cs="Times New Roman"/>
          <w:sz w:val="24"/>
          <w:szCs w:val="24"/>
        </w:rPr>
      </w:pPr>
      <w:r w:rsidRPr="00F70112">
        <w:rPr>
          <w:rFonts w:ascii="Times New Roman" w:hAnsi="Times New Roman" w:cs="Times New Roman"/>
          <w:sz w:val="24"/>
          <w:szCs w:val="24"/>
        </w:rPr>
        <w:br/>
        <w:t xml:space="preserve">multicollinearity test </w:t>
      </w:r>
    </w:p>
    <w:p w14:paraId="207E5DF4" w14:textId="77777777" w:rsidR="00E31905" w:rsidRPr="00F70112" w:rsidRDefault="00E31905" w:rsidP="00356EA3">
      <w:pPr>
        <w:spacing w:line="240" w:lineRule="auto"/>
        <w:jc w:val="both"/>
        <w:rPr>
          <w:rFonts w:ascii="Times New Roman" w:hAnsi="Times New Roman" w:cs="Times New Roman"/>
          <w:sz w:val="24"/>
          <w:szCs w:val="24"/>
        </w:rPr>
      </w:pPr>
    </w:p>
    <w:tbl>
      <w:tblPr>
        <w:tblW w:w="0" w:type="auto"/>
        <w:tblInd w:w="30" w:type="dxa"/>
        <w:tblLayout w:type="fixed"/>
        <w:tblCellMar>
          <w:left w:w="30" w:type="dxa"/>
          <w:right w:w="30" w:type="dxa"/>
        </w:tblCellMar>
        <w:tblLook w:val="0000" w:firstRow="0" w:lastRow="0" w:firstColumn="0" w:lastColumn="0" w:noHBand="0" w:noVBand="0"/>
      </w:tblPr>
      <w:tblGrid>
        <w:gridCol w:w="1272"/>
        <w:gridCol w:w="1302"/>
        <w:gridCol w:w="1302"/>
        <w:gridCol w:w="1302"/>
        <w:gridCol w:w="1302"/>
        <w:gridCol w:w="1302"/>
        <w:gridCol w:w="1302"/>
      </w:tblGrid>
      <w:tr w:rsidR="00E31905" w:rsidRPr="00F70112" w14:paraId="770B13DD" w14:textId="77777777" w:rsidTr="00C16E9F">
        <w:tc>
          <w:tcPr>
            <w:tcW w:w="1272" w:type="dxa"/>
            <w:tcBorders>
              <w:top w:val="nil"/>
              <w:left w:val="nil"/>
              <w:bottom w:val="nil"/>
              <w:right w:val="nil"/>
            </w:tcBorders>
          </w:tcPr>
          <w:p w14:paraId="2AE72FB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p>
        </w:tc>
        <w:tc>
          <w:tcPr>
            <w:tcW w:w="1302" w:type="dxa"/>
            <w:tcBorders>
              <w:top w:val="nil"/>
              <w:left w:val="nil"/>
              <w:bottom w:val="nil"/>
              <w:right w:val="nil"/>
            </w:tcBorders>
          </w:tcPr>
          <w:p w14:paraId="021F0DD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GDP</w:t>
            </w:r>
          </w:p>
        </w:tc>
        <w:tc>
          <w:tcPr>
            <w:tcW w:w="1302" w:type="dxa"/>
            <w:tcBorders>
              <w:top w:val="nil"/>
              <w:left w:val="nil"/>
              <w:bottom w:val="nil"/>
              <w:right w:val="nil"/>
            </w:tcBorders>
          </w:tcPr>
          <w:p w14:paraId="7C6218E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MANO</w:t>
            </w:r>
          </w:p>
        </w:tc>
        <w:tc>
          <w:tcPr>
            <w:tcW w:w="1302" w:type="dxa"/>
            <w:tcBorders>
              <w:top w:val="nil"/>
              <w:left w:val="nil"/>
              <w:bottom w:val="nil"/>
              <w:right w:val="nil"/>
            </w:tcBorders>
          </w:tcPr>
          <w:p w14:paraId="5A62AAD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FDI</w:t>
            </w:r>
          </w:p>
        </w:tc>
        <w:tc>
          <w:tcPr>
            <w:tcW w:w="1302" w:type="dxa"/>
            <w:tcBorders>
              <w:top w:val="nil"/>
              <w:left w:val="nil"/>
              <w:bottom w:val="nil"/>
              <w:right w:val="nil"/>
            </w:tcBorders>
          </w:tcPr>
          <w:p w14:paraId="1641D9B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EXCH</w:t>
            </w:r>
          </w:p>
        </w:tc>
        <w:tc>
          <w:tcPr>
            <w:tcW w:w="1302" w:type="dxa"/>
            <w:tcBorders>
              <w:top w:val="nil"/>
              <w:left w:val="nil"/>
              <w:bottom w:val="nil"/>
              <w:right w:val="nil"/>
            </w:tcBorders>
          </w:tcPr>
          <w:p w14:paraId="774B38B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LAB</w:t>
            </w:r>
          </w:p>
        </w:tc>
        <w:tc>
          <w:tcPr>
            <w:tcW w:w="1302" w:type="dxa"/>
            <w:tcBorders>
              <w:top w:val="nil"/>
              <w:left w:val="nil"/>
              <w:bottom w:val="nil"/>
              <w:right w:val="nil"/>
            </w:tcBorders>
          </w:tcPr>
          <w:p w14:paraId="1BCBDDD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INF</w:t>
            </w:r>
          </w:p>
        </w:tc>
      </w:tr>
      <w:tr w:rsidR="00E31905" w:rsidRPr="00F70112" w14:paraId="12934EF4" w14:textId="77777777" w:rsidTr="00C16E9F">
        <w:tc>
          <w:tcPr>
            <w:tcW w:w="1272" w:type="dxa"/>
            <w:tcBorders>
              <w:top w:val="nil"/>
              <w:left w:val="nil"/>
              <w:bottom w:val="nil"/>
              <w:right w:val="nil"/>
            </w:tcBorders>
          </w:tcPr>
          <w:p w14:paraId="7F06086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GDP</w:t>
            </w:r>
          </w:p>
        </w:tc>
        <w:tc>
          <w:tcPr>
            <w:tcW w:w="1302" w:type="dxa"/>
            <w:tcBorders>
              <w:top w:val="nil"/>
              <w:left w:val="nil"/>
              <w:bottom w:val="nil"/>
              <w:right w:val="nil"/>
            </w:tcBorders>
          </w:tcPr>
          <w:p w14:paraId="257D793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1.000000</w:t>
            </w:r>
          </w:p>
        </w:tc>
        <w:tc>
          <w:tcPr>
            <w:tcW w:w="1302" w:type="dxa"/>
            <w:tcBorders>
              <w:top w:val="nil"/>
              <w:left w:val="nil"/>
              <w:bottom w:val="nil"/>
              <w:right w:val="nil"/>
            </w:tcBorders>
          </w:tcPr>
          <w:p w14:paraId="599F069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0.834556</w:t>
            </w:r>
          </w:p>
        </w:tc>
        <w:tc>
          <w:tcPr>
            <w:tcW w:w="1302" w:type="dxa"/>
            <w:tcBorders>
              <w:top w:val="nil"/>
              <w:left w:val="nil"/>
              <w:bottom w:val="nil"/>
              <w:right w:val="nil"/>
            </w:tcBorders>
          </w:tcPr>
          <w:p w14:paraId="44CBEA9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0.599210</w:t>
            </w:r>
          </w:p>
        </w:tc>
        <w:tc>
          <w:tcPr>
            <w:tcW w:w="1302" w:type="dxa"/>
            <w:tcBorders>
              <w:top w:val="nil"/>
              <w:left w:val="nil"/>
              <w:bottom w:val="nil"/>
              <w:right w:val="nil"/>
            </w:tcBorders>
          </w:tcPr>
          <w:p w14:paraId="5DF3EE6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0.805374</w:t>
            </w:r>
          </w:p>
        </w:tc>
        <w:tc>
          <w:tcPr>
            <w:tcW w:w="1302" w:type="dxa"/>
            <w:tcBorders>
              <w:top w:val="nil"/>
              <w:left w:val="nil"/>
              <w:bottom w:val="nil"/>
              <w:right w:val="nil"/>
            </w:tcBorders>
          </w:tcPr>
          <w:p w14:paraId="720F060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0.941612</w:t>
            </w:r>
          </w:p>
        </w:tc>
        <w:tc>
          <w:tcPr>
            <w:tcW w:w="1302" w:type="dxa"/>
            <w:tcBorders>
              <w:top w:val="nil"/>
              <w:left w:val="nil"/>
              <w:bottom w:val="nil"/>
              <w:right w:val="nil"/>
            </w:tcBorders>
          </w:tcPr>
          <w:p w14:paraId="4566C4A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-0.420569</w:t>
            </w:r>
          </w:p>
        </w:tc>
      </w:tr>
      <w:tr w:rsidR="00E31905" w:rsidRPr="00F70112" w14:paraId="5016847D" w14:textId="77777777" w:rsidTr="00C16E9F">
        <w:tc>
          <w:tcPr>
            <w:tcW w:w="1272" w:type="dxa"/>
            <w:tcBorders>
              <w:top w:val="nil"/>
              <w:left w:val="nil"/>
              <w:bottom w:val="nil"/>
              <w:right w:val="nil"/>
            </w:tcBorders>
          </w:tcPr>
          <w:p w14:paraId="3848AC0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MANO</w:t>
            </w:r>
          </w:p>
        </w:tc>
        <w:tc>
          <w:tcPr>
            <w:tcW w:w="1302" w:type="dxa"/>
            <w:tcBorders>
              <w:top w:val="nil"/>
              <w:left w:val="nil"/>
              <w:bottom w:val="nil"/>
              <w:right w:val="nil"/>
            </w:tcBorders>
          </w:tcPr>
          <w:p w14:paraId="56FC43A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0.834556</w:t>
            </w:r>
          </w:p>
        </w:tc>
        <w:tc>
          <w:tcPr>
            <w:tcW w:w="1302" w:type="dxa"/>
            <w:tcBorders>
              <w:top w:val="nil"/>
              <w:left w:val="nil"/>
              <w:bottom w:val="nil"/>
              <w:right w:val="nil"/>
            </w:tcBorders>
          </w:tcPr>
          <w:p w14:paraId="26BC904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1.000000</w:t>
            </w:r>
          </w:p>
        </w:tc>
        <w:tc>
          <w:tcPr>
            <w:tcW w:w="1302" w:type="dxa"/>
            <w:tcBorders>
              <w:top w:val="nil"/>
              <w:left w:val="nil"/>
              <w:bottom w:val="nil"/>
              <w:right w:val="nil"/>
            </w:tcBorders>
          </w:tcPr>
          <w:p w14:paraId="2AF88EA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0.211063</w:t>
            </w:r>
          </w:p>
        </w:tc>
        <w:tc>
          <w:tcPr>
            <w:tcW w:w="1302" w:type="dxa"/>
            <w:tcBorders>
              <w:top w:val="nil"/>
              <w:left w:val="nil"/>
              <w:bottom w:val="nil"/>
              <w:right w:val="nil"/>
            </w:tcBorders>
          </w:tcPr>
          <w:p w14:paraId="1C85446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0.707078</w:t>
            </w:r>
          </w:p>
        </w:tc>
        <w:tc>
          <w:tcPr>
            <w:tcW w:w="1302" w:type="dxa"/>
            <w:tcBorders>
              <w:top w:val="nil"/>
              <w:left w:val="nil"/>
              <w:bottom w:val="nil"/>
              <w:right w:val="nil"/>
            </w:tcBorders>
          </w:tcPr>
          <w:p w14:paraId="3F9D216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0.636276</w:t>
            </w:r>
          </w:p>
        </w:tc>
        <w:tc>
          <w:tcPr>
            <w:tcW w:w="1302" w:type="dxa"/>
            <w:tcBorders>
              <w:top w:val="nil"/>
              <w:left w:val="nil"/>
              <w:bottom w:val="nil"/>
              <w:right w:val="nil"/>
            </w:tcBorders>
          </w:tcPr>
          <w:p w14:paraId="0A17DA1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-0.205559</w:t>
            </w:r>
          </w:p>
        </w:tc>
      </w:tr>
      <w:tr w:rsidR="00E31905" w:rsidRPr="00F70112" w14:paraId="3287B8E3" w14:textId="77777777" w:rsidTr="00C16E9F">
        <w:tc>
          <w:tcPr>
            <w:tcW w:w="1272" w:type="dxa"/>
            <w:tcBorders>
              <w:top w:val="nil"/>
              <w:left w:val="nil"/>
              <w:bottom w:val="nil"/>
              <w:right w:val="nil"/>
            </w:tcBorders>
          </w:tcPr>
          <w:p w14:paraId="0AE58AF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FDI</w:t>
            </w:r>
          </w:p>
        </w:tc>
        <w:tc>
          <w:tcPr>
            <w:tcW w:w="1302" w:type="dxa"/>
            <w:tcBorders>
              <w:top w:val="nil"/>
              <w:left w:val="nil"/>
              <w:bottom w:val="nil"/>
              <w:right w:val="nil"/>
            </w:tcBorders>
          </w:tcPr>
          <w:p w14:paraId="23114AF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0.599210</w:t>
            </w:r>
          </w:p>
        </w:tc>
        <w:tc>
          <w:tcPr>
            <w:tcW w:w="1302" w:type="dxa"/>
            <w:tcBorders>
              <w:top w:val="nil"/>
              <w:left w:val="nil"/>
              <w:bottom w:val="nil"/>
              <w:right w:val="nil"/>
            </w:tcBorders>
          </w:tcPr>
          <w:p w14:paraId="6975139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0.211063</w:t>
            </w:r>
          </w:p>
        </w:tc>
        <w:tc>
          <w:tcPr>
            <w:tcW w:w="1302" w:type="dxa"/>
            <w:tcBorders>
              <w:top w:val="nil"/>
              <w:left w:val="nil"/>
              <w:bottom w:val="nil"/>
              <w:right w:val="nil"/>
            </w:tcBorders>
          </w:tcPr>
          <w:p w14:paraId="4B7E1E8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1.000000</w:t>
            </w:r>
          </w:p>
        </w:tc>
        <w:tc>
          <w:tcPr>
            <w:tcW w:w="1302" w:type="dxa"/>
            <w:tcBorders>
              <w:top w:val="nil"/>
              <w:left w:val="nil"/>
              <w:bottom w:val="nil"/>
              <w:right w:val="nil"/>
            </w:tcBorders>
          </w:tcPr>
          <w:p w14:paraId="4065756F"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0.453755</w:t>
            </w:r>
          </w:p>
        </w:tc>
        <w:tc>
          <w:tcPr>
            <w:tcW w:w="1302" w:type="dxa"/>
            <w:tcBorders>
              <w:top w:val="nil"/>
              <w:left w:val="nil"/>
              <w:bottom w:val="nil"/>
              <w:right w:val="nil"/>
            </w:tcBorders>
          </w:tcPr>
          <w:p w14:paraId="0F57081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0.663031</w:t>
            </w:r>
          </w:p>
        </w:tc>
        <w:tc>
          <w:tcPr>
            <w:tcW w:w="1302" w:type="dxa"/>
            <w:tcBorders>
              <w:top w:val="nil"/>
              <w:left w:val="nil"/>
              <w:bottom w:val="nil"/>
              <w:right w:val="nil"/>
            </w:tcBorders>
          </w:tcPr>
          <w:p w14:paraId="18DEB30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-0.347862</w:t>
            </w:r>
          </w:p>
        </w:tc>
      </w:tr>
      <w:tr w:rsidR="00E31905" w:rsidRPr="00F70112" w14:paraId="6F25123C" w14:textId="77777777" w:rsidTr="00C16E9F">
        <w:tc>
          <w:tcPr>
            <w:tcW w:w="1272" w:type="dxa"/>
            <w:tcBorders>
              <w:top w:val="nil"/>
              <w:left w:val="nil"/>
              <w:bottom w:val="nil"/>
              <w:right w:val="nil"/>
            </w:tcBorders>
          </w:tcPr>
          <w:p w14:paraId="1BCCBB0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EXCH</w:t>
            </w:r>
          </w:p>
        </w:tc>
        <w:tc>
          <w:tcPr>
            <w:tcW w:w="1302" w:type="dxa"/>
            <w:tcBorders>
              <w:top w:val="nil"/>
              <w:left w:val="nil"/>
              <w:bottom w:val="nil"/>
              <w:right w:val="nil"/>
            </w:tcBorders>
          </w:tcPr>
          <w:p w14:paraId="182FB7DD"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0.805374</w:t>
            </w:r>
          </w:p>
        </w:tc>
        <w:tc>
          <w:tcPr>
            <w:tcW w:w="1302" w:type="dxa"/>
            <w:tcBorders>
              <w:top w:val="nil"/>
              <w:left w:val="nil"/>
              <w:bottom w:val="nil"/>
              <w:right w:val="nil"/>
            </w:tcBorders>
          </w:tcPr>
          <w:p w14:paraId="79AD5539"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0.707078</w:t>
            </w:r>
          </w:p>
        </w:tc>
        <w:tc>
          <w:tcPr>
            <w:tcW w:w="1302" w:type="dxa"/>
            <w:tcBorders>
              <w:top w:val="nil"/>
              <w:left w:val="nil"/>
              <w:bottom w:val="nil"/>
              <w:right w:val="nil"/>
            </w:tcBorders>
          </w:tcPr>
          <w:p w14:paraId="09AB77E7"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0.453755</w:t>
            </w:r>
          </w:p>
        </w:tc>
        <w:tc>
          <w:tcPr>
            <w:tcW w:w="1302" w:type="dxa"/>
            <w:tcBorders>
              <w:top w:val="nil"/>
              <w:left w:val="nil"/>
              <w:bottom w:val="nil"/>
              <w:right w:val="nil"/>
            </w:tcBorders>
          </w:tcPr>
          <w:p w14:paraId="122386B4"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1.000000</w:t>
            </w:r>
          </w:p>
        </w:tc>
        <w:tc>
          <w:tcPr>
            <w:tcW w:w="1302" w:type="dxa"/>
            <w:tcBorders>
              <w:top w:val="nil"/>
              <w:left w:val="nil"/>
              <w:bottom w:val="nil"/>
              <w:right w:val="nil"/>
            </w:tcBorders>
          </w:tcPr>
          <w:p w14:paraId="77F35A3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0.736103</w:t>
            </w:r>
          </w:p>
        </w:tc>
        <w:tc>
          <w:tcPr>
            <w:tcW w:w="1302" w:type="dxa"/>
            <w:tcBorders>
              <w:top w:val="nil"/>
              <w:left w:val="nil"/>
              <w:bottom w:val="nil"/>
              <w:right w:val="nil"/>
            </w:tcBorders>
          </w:tcPr>
          <w:p w14:paraId="4DD7E97C"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-0.459885</w:t>
            </w:r>
          </w:p>
        </w:tc>
      </w:tr>
      <w:tr w:rsidR="00E31905" w:rsidRPr="00F70112" w14:paraId="22BFBB6F" w14:textId="77777777" w:rsidTr="00C16E9F">
        <w:tc>
          <w:tcPr>
            <w:tcW w:w="1272" w:type="dxa"/>
            <w:tcBorders>
              <w:top w:val="nil"/>
              <w:left w:val="nil"/>
              <w:bottom w:val="nil"/>
              <w:right w:val="nil"/>
            </w:tcBorders>
          </w:tcPr>
          <w:p w14:paraId="7C397FF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LAB</w:t>
            </w:r>
          </w:p>
        </w:tc>
        <w:tc>
          <w:tcPr>
            <w:tcW w:w="1302" w:type="dxa"/>
            <w:tcBorders>
              <w:top w:val="nil"/>
              <w:left w:val="nil"/>
              <w:bottom w:val="nil"/>
              <w:right w:val="nil"/>
            </w:tcBorders>
          </w:tcPr>
          <w:p w14:paraId="44EFA782"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0.941612</w:t>
            </w:r>
          </w:p>
        </w:tc>
        <w:tc>
          <w:tcPr>
            <w:tcW w:w="1302" w:type="dxa"/>
            <w:tcBorders>
              <w:top w:val="nil"/>
              <w:left w:val="nil"/>
              <w:bottom w:val="nil"/>
              <w:right w:val="nil"/>
            </w:tcBorders>
          </w:tcPr>
          <w:p w14:paraId="38FA12A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0.636276</w:t>
            </w:r>
          </w:p>
        </w:tc>
        <w:tc>
          <w:tcPr>
            <w:tcW w:w="1302" w:type="dxa"/>
            <w:tcBorders>
              <w:top w:val="nil"/>
              <w:left w:val="nil"/>
              <w:bottom w:val="nil"/>
              <w:right w:val="nil"/>
            </w:tcBorders>
          </w:tcPr>
          <w:p w14:paraId="6CAA3DC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0.663031</w:t>
            </w:r>
          </w:p>
        </w:tc>
        <w:tc>
          <w:tcPr>
            <w:tcW w:w="1302" w:type="dxa"/>
            <w:tcBorders>
              <w:top w:val="nil"/>
              <w:left w:val="nil"/>
              <w:bottom w:val="nil"/>
              <w:right w:val="nil"/>
            </w:tcBorders>
          </w:tcPr>
          <w:p w14:paraId="5A10BC1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0.736103</w:t>
            </w:r>
          </w:p>
        </w:tc>
        <w:tc>
          <w:tcPr>
            <w:tcW w:w="1302" w:type="dxa"/>
            <w:tcBorders>
              <w:top w:val="nil"/>
              <w:left w:val="nil"/>
              <w:bottom w:val="nil"/>
              <w:right w:val="nil"/>
            </w:tcBorders>
          </w:tcPr>
          <w:p w14:paraId="4F0D364B"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1.000000</w:t>
            </w:r>
          </w:p>
        </w:tc>
        <w:tc>
          <w:tcPr>
            <w:tcW w:w="1302" w:type="dxa"/>
            <w:tcBorders>
              <w:top w:val="nil"/>
              <w:left w:val="nil"/>
              <w:bottom w:val="nil"/>
              <w:right w:val="nil"/>
            </w:tcBorders>
          </w:tcPr>
          <w:p w14:paraId="48E8B6F5"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-0.533051</w:t>
            </w:r>
          </w:p>
        </w:tc>
      </w:tr>
      <w:tr w:rsidR="00E31905" w:rsidRPr="00F70112" w14:paraId="4EBC7BF4" w14:textId="77777777" w:rsidTr="00C16E9F">
        <w:tc>
          <w:tcPr>
            <w:tcW w:w="1272" w:type="dxa"/>
            <w:tcBorders>
              <w:top w:val="nil"/>
              <w:left w:val="nil"/>
              <w:bottom w:val="nil"/>
              <w:right w:val="nil"/>
            </w:tcBorders>
          </w:tcPr>
          <w:p w14:paraId="3086506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INF</w:t>
            </w:r>
          </w:p>
        </w:tc>
        <w:tc>
          <w:tcPr>
            <w:tcW w:w="1302" w:type="dxa"/>
            <w:tcBorders>
              <w:top w:val="nil"/>
              <w:left w:val="nil"/>
              <w:bottom w:val="nil"/>
              <w:right w:val="nil"/>
            </w:tcBorders>
          </w:tcPr>
          <w:p w14:paraId="2BC7CA1A"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-0.420569</w:t>
            </w:r>
          </w:p>
        </w:tc>
        <w:tc>
          <w:tcPr>
            <w:tcW w:w="1302" w:type="dxa"/>
            <w:tcBorders>
              <w:top w:val="nil"/>
              <w:left w:val="nil"/>
              <w:bottom w:val="nil"/>
              <w:right w:val="nil"/>
            </w:tcBorders>
          </w:tcPr>
          <w:p w14:paraId="2AA107E3"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-0.205559</w:t>
            </w:r>
          </w:p>
        </w:tc>
        <w:tc>
          <w:tcPr>
            <w:tcW w:w="1302" w:type="dxa"/>
            <w:tcBorders>
              <w:top w:val="nil"/>
              <w:left w:val="nil"/>
              <w:bottom w:val="nil"/>
              <w:right w:val="nil"/>
            </w:tcBorders>
          </w:tcPr>
          <w:p w14:paraId="7EB84B08"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-0.347862</w:t>
            </w:r>
          </w:p>
        </w:tc>
        <w:tc>
          <w:tcPr>
            <w:tcW w:w="1302" w:type="dxa"/>
            <w:tcBorders>
              <w:top w:val="nil"/>
              <w:left w:val="nil"/>
              <w:bottom w:val="nil"/>
              <w:right w:val="nil"/>
            </w:tcBorders>
          </w:tcPr>
          <w:p w14:paraId="7F235B40"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-0.459885</w:t>
            </w:r>
          </w:p>
        </w:tc>
        <w:tc>
          <w:tcPr>
            <w:tcW w:w="1302" w:type="dxa"/>
            <w:tcBorders>
              <w:top w:val="nil"/>
              <w:left w:val="nil"/>
              <w:bottom w:val="nil"/>
              <w:right w:val="nil"/>
            </w:tcBorders>
          </w:tcPr>
          <w:p w14:paraId="0A70B571"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-0.533051</w:t>
            </w:r>
          </w:p>
        </w:tc>
        <w:tc>
          <w:tcPr>
            <w:tcW w:w="1302" w:type="dxa"/>
            <w:tcBorders>
              <w:top w:val="nil"/>
              <w:left w:val="nil"/>
              <w:bottom w:val="nil"/>
              <w:right w:val="nil"/>
            </w:tcBorders>
          </w:tcPr>
          <w:p w14:paraId="20ED6806" w14:textId="77777777" w:rsidR="00E31905" w:rsidRPr="00F70112" w:rsidRDefault="00E31905" w:rsidP="00356EA3">
            <w:pPr>
              <w:autoSpaceDE w:val="0"/>
              <w:autoSpaceDN w:val="0"/>
              <w:adjustRightInd w:val="0"/>
              <w:spacing w:after="0" w:line="240" w:lineRule="auto"/>
              <w:jc w:val="both"/>
              <w:rPr>
                <w:rFonts w:ascii="Times New Roman" w:hAnsi="Times New Roman" w:cs="Times New Roman"/>
                <w:sz w:val="24"/>
                <w:szCs w:val="24"/>
              </w:rPr>
            </w:pPr>
            <w:r w:rsidRPr="00F70112">
              <w:rPr>
                <w:rFonts w:ascii="Times New Roman" w:hAnsi="Times New Roman" w:cs="Times New Roman"/>
                <w:sz w:val="24"/>
                <w:szCs w:val="24"/>
              </w:rPr>
              <w:t xml:space="preserve"> 1.000000</w:t>
            </w:r>
          </w:p>
        </w:tc>
      </w:tr>
    </w:tbl>
    <w:p w14:paraId="2FEC2E50" w14:textId="77777777" w:rsidR="00E31905" w:rsidRPr="00F70112" w:rsidRDefault="00E31905" w:rsidP="00356EA3">
      <w:pPr>
        <w:spacing w:line="240" w:lineRule="auto"/>
        <w:jc w:val="both"/>
        <w:rPr>
          <w:rFonts w:ascii="Times New Roman" w:hAnsi="Times New Roman" w:cs="Times New Roman"/>
          <w:sz w:val="24"/>
          <w:szCs w:val="24"/>
        </w:rPr>
      </w:pPr>
    </w:p>
    <w:p w14:paraId="12B97168" w14:textId="77777777" w:rsidR="00E31905" w:rsidRPr="00F70112" w:rsidRDefault="00E31905" w:rsidP="00356EA3">
      <w:pPr>
        <w:tabs>
          <w:tab w:val="left" w:pos="1814"/>
        </w:tabs>
        <w:spacing w:line="240" w:lineRule="auto"/>
        <w:jc w:val="both"/>
        <w:rPr>
          <w:rFonts w:ascii="Times New Roman" w:hAnsi="Times New Roman" w:cs="Times New Roman"/>
          <w:sz w:val="24"/>
          <w:szCs w:val="24"/>
        </w:rPr>
      </w:pPr>
    </w:p>
    <w:p w14:paraId="6F405B0D" w14:textId="77777777" w:rsidR="000C40F0" w:rsidRPr="00F70112" w:rsidRDefault="000C40F0" w:rsidP="00356EA3">
      <w:pPr>
        <w:spacing w:line="240" w:lineRule="auto"/>
        <w:jc w:val="both"/>
        <w:rPr>
          <w:rFonts w:ascii="Times New Roman" w:hAnsi="Times New Roman" w:cs="Times New Roman"/>
          <w:sz w:val="24"/>
          <w:szCs w:val="24"/>
        </w:rPr>
      </w:pPr>
    </w:p>
    <w:sectPr w:rsidR="000C40F0" w:rsidRPr="00F70112" w:rsidSect="00E2478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D380D" w14:textId="77777777" w:rsidR="00900C19" w:rsidRDefault="00900C19" w:rsidP="004E0F4E">
      <w:pPr>
        <w:spacing w:after="0" w:line="240" w:lineRule="auto"/>
      </w:pPr>
      <w:r>
        <w:separator/>
      </w:r>
    </w:p>
  </w:endnote>
  <w:endnote w:type="continuationSeparator" w:id="0">
    <w:p w14:paraId="189AA476" w14:textId="77777777" w:rsidR="00900C19" w:rsidRDefault="00900C19" w:rsidP="004E0F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50960"/>
      <w:docPartObj>
        <w:docPartGallery w:val="Page Numbers (Bottom of Page)"/>
        <w:docPartUnique/>
      </w:docPartObj>
    </w:sdtPr>
    <w:sdtContent>
      <w:p w14:paraId="48400350" w14:textId="77777777" w:rsidR="000B5805" w:rsidRDefault="000B5805">
        <w:pPr>
          <w:pStyle w:val="Footer"/>
          <w:jc w:val="center"/>
        </w:pPr>
        <w:r>
          <w:fldChar w:fldCharType="begin"/>
        </w:r>
        <w:r>
          <w:instrText xml:space="preserve"> PAGE   \* MERGEFORMAT </w:instrText>
        </w:r>
        <w:r>
          <w:fldChar w:fldCharType="separate"/>
        </w:r>
        <w:r>
          <w:rPr>
            <w:noProof/>
          </w:rPr>
          <w:t>i</w:t>
        </w:r>
        <w:r>
          <w:rPr>
            <w:noProof/>
          </w:rPr>
          <w:fldChar w:fldCharType="end"/>
        </w:r>
      </w:p>
    </w:sdtContent>
  </w:sdt>
  <w:p w14:paraId="5ACBE462" w14:textId="77777777" w:rsidR="000B5805" w:rsidRDefault="000B58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3020102"/>
      <w:docPartObj>
        <w:docPartGallery w:val="Page Numbers (Bottom of Page)"/>
        <w:docPartUnique/>
      </w:docPartObj>
    </w:sdtPr>
    <w:sdtEndPr>
      <w:rPr>
        <w:noProof/>
      </w:rPr>
    </w:sdtEndPr>
    <w:sdtContent>
      <w:p w14:paraId="72A75DE5" w14:textId="77777777" w:rsidR="00DF204F" w:rsidRDefault="00DF204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9C9FE26" w14:textId="77777777" w:rsidR="00DF204F" w:rsidRDefault="00DF20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CD0B7" w14:textId="77777777" w:rsidR="00900C19" w:rsidRDefault="00900C19" w:rsidP="004E0F4E">
      <w:pPr>
        <w:spacing w:after="0" w:line="240" w:lineRule="auto"/>
      </w:pPr>
      <w:r>
        <w:separator/>
      </w:r>
    </w:p>
  </w:footnote>
  <w:footnote w:type="continuationSeparator" w:id="0">
    <w:p w14:paraId="0FEF4873" w14:textId="77777777" w:rsidR="00900C19" w:rsidRDefault="00900C19" w:rsidP="004E0F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75CF"/>
    <w:multiLevelType w:val="hybridMultilevel"/>
    <w:tmpl w:val="88EE82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914E7E"/>
    <w:multiLevelType w:val="hybridMultilevel"/>
    <w:tmpl w:val="BC6059C4"/>
    <w:lvl w:ilvl="0" w:tplc="4746B62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FF3899"/>
    <w:multiLevelType w:val="hybridMultilevel"/>
    <w:tmpl w:val="D744E4EA"/>
    <w:lvl w:ilvl="0" w:tplc="3AD8E208">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13EB52AC"/>
    <w:multiLevelType w:val="hybridMultilevel"/>
    <w:tmpl w:val="ACB65648"/>
    <w:lvl w:ilvl="0" w:tplc="65BE98F8">
      <w:start w:val="1"/>
      <w:numFmt w:val="lowerRoman"/>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B468FB"/>
    <w:multiLevelType w:val="hybridMultilevel"/>
    <w:tmpl w:val="957AED58"/>
    <w:lvl w:ilvl="0" w:tplc="71ECDCA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9C2429"/>
    <w:multiLevelType w:val="hybridMultilevel"/>
    <w:tmpl w:val="287461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D47A83"/>
    <w:multiLevelType w:val="hybridMultilevel"/>
    <w:tmpl w:val="3E1C0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4D64DB"/>
    <w:multiLevelType w:val="hybridMultilevel"/>
    <w:tmpl w:val="5C0CC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0555B2"/>
    <w:multiLevelType w:val="hybridMultilevel"/>
    <w:tmpl w:val="9EA6E8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4CC737A4"/>
    <w:multiLevelType w:val="hybridMultilevel"/>
    <w:tmpl w:val="0C2E7DB0"/>
    <w:lvl w:ilvl="0" w:tplc="3244C73C">
      <w:start w:val="1"/>
      <w:numFmt w:val="lowerRoman"/>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C83EAD"/>
    <w:multiLevelType w:val="hybridMultilevel"/>
    <w:tmpl w:val="6D78F838"/>
    <w:lvl w:ilvl="0" w:tplc="4746B62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9181E48"/>
    <w:multiLevelType w:val="hybridMultilevel"/>
    <w:tmpl w:val="88746542"/>
    <w:lvl w:ilvl="0" w:tplc="4746B628">
      <w:start w:val="1"/>
      <w:numFmt w:val="lowerRoman"/>
      <w:lvlText w:val="%1."/>
      <w:lvlJc w:val="left"/>
      <w:pPr>
        <w:ind w:left="1080" w:hanging="720"/>
      </w:pPr>
      <w:rPr>
        <w:rFonts w:hint="default"/>
      </w:rPr>
    </w:lvl>
    <w:lvl w:ilvl="1" w:tplc="2D3CD2BA">
      <w:start w:val="1"/>
      <w:numFmt w:val="upp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350E7F"/>
    <w:multiLevelType w:val="multilevel"/>
    <w:tmpl w:val="975C0D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9"/>
  </w:num>
  <w:num w:numId="3">
    <w:abstractNumId w:val="4"/>
  </w:num>
  <w:num w:numId="4">
    <w:abstractNumId w:val="0"/>
  </w:num>
  <w:num w:numId="5">
    <w:abstractNumId w:val="1"/>
  </w:num>
  <w:num w:numId="6">
    <w:abstractNumId w:val="10"/>
  </w:num>
  <w:num w:numId="7">
    <w:abstractNumId w:val="11"/>
  </w:num>
  <w:num w:numId="8">
    <w:abstractNumId w:val="8"/>
  </w:num>
  <w:num w:numId="9">
    <w:abstractNumId w:val="2"/>
  </w:num>
  <w:num w:numId="10">
    <w:abstractNumId w:val="7"/>
  </w:num>
  <w:num w:numId="11">
    <w:abstractNumId w:val="5"/>
  </w:num>
  <w:num w:numId="12">
    <w:abstractNumId w:val="6"/>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905"/>
    <w:rsid w:val="000147A7"/>
    <w:rsid w:val="000320C3"/>
    <w:rsid w:val="000429CE"/>
    <w:rsid w:val="000812E4"/>
    <w:rsid w:val="000B5805"/>
    <w:rsid w:val="000C40F0"/>
    <w:rsid w:val="000F5566"/>
    <w:rsid w:val="0010001D"/>
    <w:rsid w:val="00130EA6"/>
    <w:rsid w:val="00145902"/>
    <w:rsid w:val="0017514B"/>
    <w:rsid w:val="00196822"/>
    <w:rsid w:val="001A63E8"/>
    <w:rsid w:val="001D19AC"/>
    <w:rsid w:val="001D37BA"/>
    <w:rsid w:val="002342BC"/>
    <w:rsid w:val="002509EB"/>
    <w:rsid w:val="002618A3"/>
    <w:rsid w:val="00275353"/>
    <w:rsid w:val="00284C2E"/>
    <w:rsid w:val="002D7BC6"/>
    <w:rsid w:val="002E7C6B"/>
    <w:rsid w:val="00305FC1"/>
    <w:rsid w:val="00307510"/>
    <w:rsid w:val="0034383D"/>
    <w:rsid w:val="00356EA3"/>
    <w:rsid w:val="00374E05"/>
    <w:rsid w:val="00376E2B"/>
    <w:rsid w:val="003925DC"/>
    <w:rsid w:val="003A4E51"/>
    <w:rsid w:val="00403781"/>
    <w:rsid w:val="00420968"/>
    <w:rsid w:val="00454EF3"/>
    <w:rsid w:val="00460006"/>
    <w:rsid w:val="00470C99"/>
    <w:rsid w:val="004944AC"/>
    <w:rsid w:val="004A7066"/>
    <w:rsid w:val="004E0F4E"/>
    <w:rsid w:val="004F5DF9"/>
    <w:rsid w:val="005030B9"/>
    <w:rsid w:val="00523825"/>
    <w:rsid w:val="00527B9C"/>
    <w:rsid w:val="00532397"/>
    <w:rsid w:val="00536340"/>
    <w:rsid w:val="00547935"/>
    <w:rsid w:val="005621FE"/>
    <w:rsid w:val="00582E26"/>
    <w:rsid w:val="00583635"/>
    <w:rsid w:val="005A5927"/>
    <w:rsid w:val="005D6142"/>
    <w:rsid w:val="005F19E6"/>
    <w:rsid w:val="005F53EC"/>
    <w:rsid w:val="00603E78"/>
    <w:rsid w:val="0062360E"/>
    <w:rsid w:val="00625715"/>
    <w:rsid w:val="006579F5"/>
    <w:rsid w:val="00663512"/>
    <w:rsid w:val="00680B6C"/>
    <w:rsid w:val="0068752D"/>
    <w:rsid w:val="006918C9"/>
    <w:rsid w:val="006D6235"/>
    <w:rsid w:val="0070435B"/>
    <w:rsid w:val="00725D59"/>
    <w:rsid w:val="0072714A"/>
    <w:rsid w:val="00751275"/>
    <w:rsid w:val="00772998"/>
    <w:rsid w:val="007978DD"/>
    <w:rsid w:val="007B0D84"/>
    <w:rsid w:val="007C1F80"/>
    <w:rsid w:val="007D19E7"/>
    <w:rsid w:val="007D45A2"/>
    <w:rsid w:val="007D4DAC"/>
    <w:rsid w:val="007F1629"/>
    <w:rsid w:val="007F7DAF"/>
    <w:rsid w:val="0081754E"/>
    <w:rsid w:val="00844FB7"/>
    <w:rsid w:val="00847ABE"/>
    <w:rsid w:val="008C097F"/>
    <w:rsid w:val="008F6B0E"/>
    <w:rsid w:val="00900C19"/>
    <w:rsid w:val="00903E5B"/>
    <w:rsid w:val="00904A02"/>
    <w:rsid w:val="009256D4"/>
    <w:rsid w:val="00926775"/>
    <w:rsid w:val="00953B7E"/>
    <w:rsid w:val="00993516"/>
    <w:rsid w:val="009E2C85"/>
    <w:rsid w:val="009F32FE"/>
    <w:rsid w:val="00A10146"/>
    <w:rsid w:val="00A95289"/>
    <w:rsid w:val="00AB143B"/>
    <w:rsid w:val="00AC0104"/>
    <w:rsid w:val="00AC60F1"/>
    <w:rsid w:val="00AD4B7F"/>
    <w:rsid w:val="00AD7D0F"/>
    <w:rsid w:val="00AF0331"/>
    <w:rsid w:val="00AF5A41"/>
    <w:rsid w:val="00B208ED"/>
    <w:rsid w:val="00B22D13"/>
    <w:rsid w:val="00B3191B"/>
    <w:rsid w:val="00B345BD"/>
    <w:rsid w:val="00BC1A4C"/>
    <w:rsid w:val="00BE0641"/>
    <w:rsid w:val="00BF6E9B"/>
    <w:rsid w:val="00C16E9F"/>
    <w:rsid w:val="00C17EDE"/>
    <w:rsid w:val="00C2134A"/>
    <w:rsid w:val="00C41035"/>
    <w:rsid w:val="00C46549"/>
    <w:rsid w:val="00C54780"/>
    <w:rsid w:val="00C7067E"/>
    <w:rsid w:val="00C75959"/>
    <w:rsid w:val="00CD2E8A"/>
    <w:rsid w:val="00CE0BAA"/>
    <w:rsid w:val="00CF6C58"/>
    <w:rsid w:val="00D71580"/>
    <w:rsid w:val="00DD059B"/>
    <w:rsid w:val="00DE7DF3"/>
    <w:rsid w:val="00DF204F"/>
    <w:rsid w:val="00E014FB"/>
    <w:rsid w:val="00E14EA2"/>
    <w:rsid w:val="00E22FC8"/>
    <w:rsid w:val="00E24784"/>
    <w:rsid w:val="00E3080E"/>
    <w:rsid w:val="00E31905"/>
    <w:rsid w:val="00E45D45"/>
    <w:rsid w:val="00E50731"/>
    <w:rsid w:val="00E664FF"/>
    <w:rsid w:val="00E72C4B"/>
    <w:rsid w:val="00E8040F"/>
    <w:rsid w:val="00E85796"/>
    <w:rsid w:val="00EC5B7C"/>
    <w:rsid w:val="00EC5D90"/>
    <w:rsid w:val="00EC6E00"/>
    <w:rsid w:val="00EE0C30"/>
    <w:rsid w:val="00F24443"/>
    <w:rsid w:val="00F53C18"/>
    <w:rsid w:val="00F70112"/>
    <w:rsid w:val="00F819D0"/>
    <w:rsid w:val="00FA2F34"/>
    <w:rsid w:val="00FD382D"/>
    <w:rsid w:val="00FF2FB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3B431"/>
  <w15:docId w15:val="{0F3936A6-88B7-46FA-92B7-CDAB35015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035"/>
  </w:style>
  <w:style w:type="paragraph" w:styleId="Heading1">
    <w:name w:val="heading 1"/>
    <w:basedOn w:val="Normal"/>
    <w:next w:val="Normal"/>
    <w:link w:val="Heading1Char"/>
    <w:uiPriority w:val="9"/>
    <w:qFormat/>
    <w:rsid w:val="00AF5A41"/>
    <w:pPr>
      <w:keepNext/>
      <w:keepLines/>
      <w:spacing w:before="240" w:after="0" w:line="360" w:lineRule="auto"/>
      <w:jc w:val="center"/>
      <w:outlineLvl w:val="0"/>
    </w:pPr>
    <w:rPr>
      <w:rFonts w:ascii="Times New Roman" w:eastAsiaTheme="majorEastAsia" w:hAnsi="Times New Roman" w:cstheme="majorBidi"/>
      <w:b/>
      <w:color w:val="000000" w:themeColor="text1"/>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1905"/>
    <w:pPr>
      <w:ind w:left="720"/>
      <w:contextualSpacing/>
    </w:pPr>
  </w:style>
  <w:style w:type="paragraph" w:customStyle="1" w:styleId="Default">
    <w:name w:val="Default"/>
    <w:rsid w:val="00E31905"/>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E319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905"/>
    <w:rPr>
      <w:rFonts w:ascii="Tahoma" w:hAnsi="Tahoma" w:cs="Tahoma"/>
      <w:sz w:val="16"/>
      <w:szCs w:val="16"/>
    </w:rPr>
  </w:style>
  <w:style w:type="table" w:styleId="TableGrid">
    <w:name w:val="Table Grid"/>
    <w:basedOn w:val="TableNormal"/>
    <w:uiPriority w:val="59"/>
    <w:rsid w:val="00E3190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4E0F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0F4E"/>
  </w:style>
  <w:style w:type="paragraph" w:styleId="Footer">
    <w:name w:val="footer"/>
    <w:basedOn w:val="Normal"/>
    <w:link w:val="FooterChar"/>
    <w:uiPriority w:val="99"/>
    <w:unhideWhenUsed/>
    <w:rsid w:val="004E0F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0F4E"/>
  </w:style>
  <w:style w:type="character" w:styleId="Hyperlink">
    <w:name w:val="Hyperlink"/>
    <w:basedOn w:val="DefaultParagraphFont"/>
    <w:uiPriority w:val="99"/>
    <w:unhideWhenUsed/>
    <w:rsid w:val="00903E5B"/>
    <w:rPr>
      <w:color w:val="0563C1" w:themeColor="hyperlink"/>
      <w:u w:val="single"/>
    </w:rPr>
  </w:style>
  <w:style w:type="character" w:customStyle="1" w:styleId="UnresolvedMention1">
    <w:name w:val="Unresolved Mention1"/>
    <w:basedOn w:val="DefaultParagraphFont"/>
    <w:uiPriority w:val="99"/>
    <w:semiHidden/>
    <w:unhideWhenUsed/>
    <w:rsid w:val="00AC0104"/>
    <w:rPr>
      <w:color w:val="605E5C"/>
      <w:shd w:val="clear" w:color="auto" w:fill="E1DFDD"/>
    </w:rPr>
  </w:style>
  <w:style w:type="character" w:customStyle="1" w:styleId="Heading1Char">
    <w:name w:val="Heading 1 Char"/>
    <w:basedOn w:val="DefaultParagraphFont"/>
    <w:link w:val="Heading1"/>
    <w:uiPriority w:val="9"/>
    <w:rsid w:val="00AF5A41"/>
    <w:rPr>
      <w:rFonts w:ascii="Times New Roman" w:eastAsiaTheme="majorEastAsia" w:hAnsi="Times New Roman" w:cstheme="majorBidi"/>
      <w:b/>
      <w:color w:val="000000" w:themeColor="text1"/>
      <w:sz w:val="24"/>
      <w:szCs w:val="32"/>
    </w:rPr>
  </w:style>
  <w:style w:type="paragraph" w:styleId="NoSpacing">
    <w:name w:val="No Spacing"/>
    <w:uiPriority w:val="1"/>
    <w:qFormat/>
    <w:rsid w:val="00AF5A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9863079">
      <w:bodyDiv w:val="1"/>
      <w:marLeft w:val="0"/>
      <w:marRight w:val="0"/>
      <w:marTop w:val="0"/>
      <w:marBottom w:val="0"/>
      <w:divBdr>
        <w:top w:val="none" w:sz="0" w:space="0" w:color="auto"/>
        <w:left w:val="none" w:sz="0" w:space="0" w:color="auto"/>
        <w:bottom w:val="none" w:sz="0" w:space="0" w:color="auto"/>
        <w:right w:val="none" w:sz="0" w:space="0" w:color="auto"/>
      </w:divBdr>
    </w:div>
    <w:div w:id="187388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nlineresearchjournals.com/aajoss/art/75.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un.org/en/development/desa/policy/wesp/wesp_current/2014wesp"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C8DD9-0D86-4C38-921C-25DAAB8B8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72</Pages>
  <Words>19543</Words>
  <Characters>111399</Characters>
  <Application>Microsoft Office Word</Application>
  <DocSecurity>0</DocSecurity>
  <Lines>928</Lines>
  <Paragraphs>261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dc:creator>
  <cp:lastModifiedBy>Ademola Balogun</cp:lastModifiedBy>
  <cp:revision>3</cp:revision>
  <dcterms:created xsi:type="dcterms:W3CDTF">2021-08-23T20:44:00Z</dcterms:created>
  <dcterms:modified xsi:type="dcterms:W3CDTF">2021-08-23T20:47:00Z</dcterms:modified>
</cp:coreProperties>
</file>