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2F7" w:rsidRPr="00AF1AA6" w:rsidRDefault="00D512F7" w:rsidP="0089201D">
      <w:pPr>
        <w:jc w:val="center"/>
        <w:rPr>
          <w:rFonts w:ascii="Times New Roman" w:hAnsi="Times New Roman" w:cs="Times New Roman"/>
          <w:b/>
          <w:sz w:val="24"/>
          <w:szCs w:val="24"/>
        </w:rPr>
      </w:pPr>
      <w:r w:rsidRPr="00AF1AA6">
        <w:rPr>
          <w:rFonts w:ascii="Times New Roman" w:hAnsi="Times New Roman" w:cs="Times New Roman"/>
          <w:b/>
          <w:sz w:val="24"/>
          <w:szCs w:val="24"/>
        </w:rPr>
        <w:t>IMPACT OF INTERNAL CONTROL ON FUND MANAGEMENT IN LAGOS STATE PUBLIC SERVICE</w:t>
      </w:r>
    </w:p>
    <w:p w:rsidR="00D512F7" w:rsidRPr="00AF1AA6" w:rsidRDefault="00D512F7" w:rsidP="0089201D">
      <w:pPr>
        <w:tabs>
          <w:tab w:val="left" w:pos="2411"/>
        </w:tabs>
        <w:ind w:left="720"/>
        <w:jc w:val="center"/>
        <w:rPr>
          <w:rFonts w:ascii="Times New Roman" w:hAnsi="Times New Roman" w:cs="Times New Roman"/>
          <w:b/>
          <w:sz w:val="24"/>
          <w:szCs w:val="24"/>
        </w:rPr>
      </w:pPr>
    </w:p>
    <w:p w:rsidR="00D512F7" w:rsidRPr="00AF1AA6" w:rsidRDefault="00D512F7" w:rsidP="0089201D">
      <w:pPr>
        <w:tabs>
          <w:tab w:val="left" w:pos="2411"/>
        </w:tabs>
        <w:ind w:left="720"/>
        <w:jc w:val="center"/>
        <w:rPr>
          <w:rFonts w:ascii="Times New Roman" w:hAnsi="Times New Roman" w:cs="Times New Roman"/>
          <w:b/>
          <w:sz w:val="24"/>
          <w:szCs w:val="24"/>
        </w:rPr>
      </w:pPr>
    </w:p>
    <w:p w:rsidR="00D512F7" w:rsidRPr="00AF1AA6" w:rsidRDefault="00D512F7" w:rsidP="0089201D">
      <w:pPr>
        <w:ind w:left="720"/>
        <w:jc w:val="center"/>
        <w:rPr>
          <w:rFonts w:ascii="Times New Roman" w:hAnsi="Times New Roman" w:cs="Times New Roman"/>
          <w:b/>
          <w:sz w:val="24"/>
          <w:szCs w:val="24"/>
        </w:rPr>
      </w:pPr>
    </w:p>
    <w:p w:rsidR="00D512F7" w:rsidRPr="00AF1AA6" w:rsidRDefault="00D512F7" w:rsidP="0089201D">
      <w:pPr>
        <w:ind w:left="720"/>
        <w:jc w:val="center"/>
        <w:rPr>
          <w:rFonts w:ascii="Times New Roman" w:hAnsi="Times New Roman" w:cs="Times New Roman"/>
          <w:b/>
          <w:sz w:val="24"/>
          <w:szCs w:val="24"/>
        </w:rPr>
      </w:pPr>
      <w:r w:rsidRPr="00AF1AA6">
        <w:rPr>
          <w:rFonts w:ascii="Times New Roman" w:hAnsi="Times New Roman" w:cs="Times New Roman"/>
          <w:b/>
          <w:sz w:val="24"/>
          <w:szCs w:val="24"/>
        </w:rPr>
        <w:t>BY</w:t>
      </w:r>
    </w:p>
    <w:p w:rsidR="00D512F7" w:rsidRPr="00AF1AA6" w:rsidRDefault="00D512F7" w:rsidP="0089201D">
      <w:pPr>
        <w:ind w:left="720"/>
        <w:jc w:val="center"/>
        <w:rPr>
          <w:rFonts w:ascii="Times New Roman" w:hAnsi="Times New Roman" w:cs="Times New Roman"/>
          <w:b/>
          <w:sz w:val="24"/>
          <w:szCs w:val="24"/>
        </w:rPr>
      </w:pPr>
    </w:p>
    <w:p w:rsidR="003F0362" w:rsidRPr="00AF1AA6" w:rsidRDefault="003F0362" w:rsidP="0089201D">
      <w:pPr>
        <w:ind w:left="720"/>
        <w:jc w:val="center"/>
        <w:rPr>
          <w:rFonts w:ascii="Times New Roman" w:hAnsi="Times New Roman" w:cs="Times New Roman"/>
          <w:b/>
          <w:sz w:val="24"/>
          <w:szCs w:val="24"/>
        </w:rPr>
      </w:pPr>
    </w:p>
    <w:p w:rsidR="003F0362" w:rsidRPr="00AF1AA6" w:rsidRDefault="003F0362" w:rsidP="0089201D">
      <w:pPr>
        <w:ind w:left="720"/>
        <w:jc w:val="center"/>
        <w:rPr>
          <w:rFonts w:ascii="Times New Roman" w:hAnsi="Times New Roman" w:cs="Times New Roman"/>
          <w:b/>
          <w:sz w:val="24"/>
          <w:szCs w:val="24"/>
        </w:rPr>
      </w:pPr>
    </w:p>
    <w:p w:rsidR="00D512F7" w:rsidRPr="00AF1AA6" w:rsidRDefault="00D512F7" w:rsidP="0089201D">
      <w:pPr>
        <w:tabs>
          <w:tab w:val="left" w:pos="2411"/>
        </w:tabs>
        <w:ind w:left="720"/>
        <w:jc w:val="center"/>
        <w:rPr>
          <w:rFonts w:ascii="Times New Roman" w:hAnsi="Times New Roman" w:cs="Times New Roman"/>
          <w:b/>
          <w:sz w:val="24"/>
          <w:szCs w:val="24"/>
        </w:rPr>
      </w:pPr>
      <w:r w:rsidRPr="00AF1AA6">
        <w:rPr>
          <w:rFonts w:ascii="Times New Roman" w:hAnsi="Times New Roman" w:cs="Times New Roman"/>
          <w:b/>
          <w:sz w:val="24"/>
          <w:szCs w:val="24"/>
        </w:rPr>
        <w:t>GBADEBO CLINTON ABIOLA</w:t>
      </w:r>
    </w:p>
    <w:p w:rsidR="00D512F7" w:rsidRPr="00AF1AA6" w:rsidRDefault="00D512F7" w:rsidP="0089201D">
      <w:pPr>
        <w:tabs>
          <w:tab w:val="left" w:pos="3644"/>
        </w:tabs>
        <w:ind w:left="720"/>
        <w:jc w:val="center"/>
        <w:rPr>
          <w:rFonts w:ascii="Times New Roman" w:hAnsi="Times New Roman" w:cs="Times New Roman"/>
          <w:b/>
          <w:sz w:val="24"/>
          <w:szCs w:val="24"/>
        </w:rPr>
      </w:pPr>
      <w:r w:rsidRPr="00AF1AA6">
        <w:rPr>
          <w:rFonts w:ascii="Times New Roman" w:hAnsi="Times New Roman" w:cs="Times New Roman"/>
          <w:b/>
          <w:sz w:val="24"/>
          <w:szCs w:val="24"/>
        </w:rPr>
        <w:t>17020101037</w:t>
      </w:r>
    </w:p>
    <w:p w:rsidR="00D512F7" w:rsidRPr="00AF1AA6" w:rsidRDefault="00D512F7" w:rsidP="0089201D">
      <w:pPr>
        <w:rPr>
          <w:rFonts w:ascii="Times New Roman" w:hAnsi="Times New Roman" w:cs="Times New Roman"/>
          <w:b/>
          <w:sz w:val="24"/>
          <w:szCs w:val="24"/>
        </w:rPr>
      </w:pPr>
    </w:p>
    <w:p w:rsidR="00D512F7" w:rsidRPr="00AF1AA6" w:rsidRDefault="00D512F7" w:rsidP="0089201D">
      <w:pPr>
        <w:rPr>
          <w:rFonts w:ascii="Times New Roman" w:hAnsi="Times New Roman" w:cs="Times New Roman"/>
          <w:b/>
          <w:sz w:val="24"/>
          <w:szCs w:val="24"/>
        </w:rPr>
      </w:pPr>
    </w:p>
    <w:p w:rsidR="00D512F7" w:rsidRPr="00AF1AA6" w:rsidRDefault="00D512F7" w:rsidP="0089201D">
      <w:pPr>
        <w:jc w:val="center"/>
        <w:rPr>
          <w:rFonts w:ascii="Times New Roman" w:hAnsi="Times New Roman" w:cs="Times New Roman"/>
          <w:b/>
          <w:sz w:val="24"/>
          <w:szCs w:val="24"/>
        </w:rPr>
      </w:pPr>
    </w:p>
    <w:p w:rsidR="00D512F7" w:rsidRPr="00AF1AA6" w:rsidRDefault="00D512F7" w:rsidP="0089201D">
      <w:pPr>
        <w:jc w:val="center"/>
        <w:rPr>
          <w:rFonts w:ascii="Times New Roman" w:hAnsi="Times New Roman" w:cs="Times New Roman"/>
          <w:b/>
          <w:sz w:val="24"/>
          <w:szCs w:val="24"/>
        </w:rPr>
      </w:pPr>
    </w:p>
    <w:p w:rsidR="00D512F7" w:rsidRPr="00AF1AA6" w:rsidRDefault="00C64A96" w:rsidP="0089201D">
      <w:pPr>
        <w:spacing w:before="10" w:after="10"/>
        <w:jc w:val="center"/>
        <w:rPr>
          <w:rFonts w:ascii="Times New Roman" w:eastAsia="Calibri" w:hAnsi="Times New Roman" w:cs="Times New Roman"/>
          <w:b/>
          <w:sz w:val="24"/>
          <w:szCs w:val="24"/>
        </w:rPr>
        <w:sectPr w:rsidR="00D512F7" w:rsidRPr="00AF1AA6" w:rsidSect="00D512F7">
          <w:footerReference w:type="default" r:id="rId10"/>
          <w:pgSz w:w="11906" w:h="16838"/>
          <w:pgMar w:top="1440" w:right="1440" w:bottom="1440" w:left="1440" w:header="706" w:footer="706" w:gutter="0"/>
          <w:cols w:space="708"/>
          <w:docGrid w:linePitch="360"/>
        </w:sectPr>
      </w:pPr>
      <w:r>
        <w:rPr>
          <w:rFonts w:ascii="Times New Roman" w:eastAsia="Calibri" w:hAnsi="Times New Roman" w:cs="Times New Roman"/>
          <w:b/>
          <w:sz w:val="24"/>
          <w:szCs w:val="24"/>
        </w:rPr>
        <w:t xml:space="preserve">           </w:t>
      </w:r>
      <w:r w:rsidR="00D512F7" w:rsidRPr="00AF1AA6">
        <w:rPr>
          <w:rFonts w:ascii="Times New Roman" w:eastAsia="Calibri" w:hAnsi="Times New Roman" w:cs="Times New Roman"/>
          <w:b/>
          <w:sz w:val="24"/>
          <w:szCs w:val="24"/>
        </w:rPr>
        <w:t>AUGUST</w:t>
      </w:r>
      <w:r>
        <w:rPr>
          <w:rFonts w:ascii="Times New Roman" w:eastAsia="Calibri" w:hAnsi="Times New Roman" w:cs="Times New Roman"/>
          <w:b/>
          <w:sz w:val="24"/>
          <w:szCs w:val="24"/>
        </w:rPr>
        <w:t>, 202</w:t>
      </w:r>
    </w:p>
    <w:p w:rsidR="00D512F7" w:rsidRPr="00AF1AA6" w:rsidRDefault="00D512F7" w:rsidP="0089201D">
      <w:pPr>
        <w:rPr>
          <w:rFonts w:ascii="Times New Roman" w:hAnsi="Times New Roman" w:cs="Times New Roman"/>
          <w:b/>
          <w:sz w:val="24"/>
          <w:szCs w:val="24"/>
        </w:rPr>
      </w:pPr>
    </w:p>
    <w:p w:rsidR="00A06185" w:rsidRPr="00AF1AA6" w:rsidRDefault="00A06185" w:rsidP="0089201D">
      <w:pPr>
        <w:jc w:val="center"/>
        <w:rPr>
          <w:rFonts w:ascii="Times New Roman" w:hAnsi="Times New Roman" w:cs="Times New Roman"/>
          <w:b/>
          <w:sz w:val="24"/>
          <w:szCs w:val="24"/>
        </w:rPr>
      </w:pPr>
      <w:r w:rsidRPr="00AF1AA6">
        <w:rPr>
          <w:rFonts w:ascii="Times New Roman" w:hAnsi="Times New Roman" w:cs="Times New Roman"/>
          <w:b/>
          <w:sz w:val="24"/>
          <w:szCs w:val="24"/>
        </w:rPr>
        <w:t>IMPACT OF INTERNAL CONTROL ON FUND MANAGEMENT IN LAGOS STATE PUBLIC SERVICE</w:t>
      </w:r>
    </w:p>
    <w:p w:rsidR="00D512F7" w:rsidRPr="00AF1AA6" w:rsidRDefault="00D512F7" w:rsidP="0089201D">
      <w:pPr>
        <w:tabs>
          <w:tab w:val="left" w:pos="2411"/>
        </w:tabs>
        <w:rPr>
          <w:rFonts w:ascii="Times New Roman" w:hAnsi="Times New Roman" w:cs="Times New Roman"/>
          <w:b/>
          <w:sz w:val="24"/>
          <w:szCs w:val="24"/>
        </w:rPr>
      </w:pPr>
    </w:p>
    <w:p w:rsidR="00A06185" w:rsidRPr="00AF1AA6" w:rsidRDefault="00A06185" w:rsidP="0089201D">
      <w:pPr>
        <w:ind w:left="720"/>
        <w:jc w:val="center"/>
        <w:rPr>
          <w:rFonts w:ascii="Times New Roman" w:hAnsi="Times New Roman" w:cs="Times New Roman"/>
          <w:b/>
          <w:sz w:val="24"/>
          <w:szCs w:val="24"/>
        </w:rPr>
      </w:pPr>
    </w:p>
    <w:p w:rsidR="00A06185" w:rsidRPr="00AF1AA6" w:rsidRDefault="00A06185" w:rsidP="0089201D">
      <w:pPr>
        <w:ind w:left="720"/>
        <w:jc w:val="center"/>
        <w:rPr>
          <w:rFonts w:ascii="Times New Roman" w:hAnsi="Times New Roman" w:cs="Times New Roman"/>
          <w:b/>
          <w:sz w:val="24"/>
          <w:szCs w:val="24"/>
        </w:rPr>
      </w:pPr>
      <w:r w:rsidRPr="00AF1AA6">
        <w:rPr>
          <w:rFonts w:ascii="Times New Roman" w:hAnsi="Times New Roman" w:cs="Times New Roman"/>
          <w:b/>
          <w:sz w:val="24"/>
          <w:szCs w:val="24"/>
        </w:rPr>
        <w:t>BY</w:t>
      </w:r>
    </w:p>
    <w:p w:rsidR="00A06185" w:rsidRPr="00AF1AA6" w:rsidRDefault="00A06185" w:rsidP="0089201D">
      <w:pPr>
        <w:ind w:left="720"/>
        <w:jc w:val="center"/>
        <w:rPr>
          <w:rFonts w:ascii="Times New Roman" w:hAnsi="Times New Roman" w:cs="Times New Roman"/>
          <w:b/>
          <w:sz w:val="24"/>
          <w:szCs w:val="24"/>
        </w:rPr>
      </w:pPr>
    </w:p>
    <w:p w:rsidR="00A06185" w:rsidRPr="00AF1AA6" w:rsidRDefault="00A06185" w:rsidP="0089201D">
      <w:pPr>
        <w:tabs>
          <w:tab w:val="left" w:pos="2411"/>
        </w:tabs>
        <w:ind w:left="720"/>
        <w:jc w:val="center"/>
        <w:rPr>
          <w:rFonts w:ascii="Times New Roman" w:hAnsi="Times New Roman" w:cs="Times New Roman"/>
          <w:b/>
          <w:sz w:val="24"/>
          <w:szCs w:val="24"/>
        </w:rPr>
      </w:pPr>
      <w:r w:rsidRPr="00AF1AA6">
        <w:rPr>
          <w:rFonts w:ascii="Times New Roman" w:hAnsi="Times New Roman" w:cs="Times New Roman"/>
          <w:b/>
          <w:sz w:val="24"/>
          <w:szCs w:val="24"/>
        </w:rPr>
        <w:t>GBADEBO CLINTON ABIOLA</w:t>
      </w:r>
    </w:p>
    <w:p w:rsidR="00A06185" w:rsidRPr="00AF1AA6" w:rsidRDefault="00A06185" w:rsidP="0089201D">
      <w:pPr>
        <w:tabs>
          <w:tab w:val="left" w:pos="3644"/>
        </w:tabs>
        <w:ind w:left="720"/>
        <w:jc w:val="center"/>
        <w:rPr>
          <w:rFonts w:ascii="Times New Roman" w:hAnsi="Times New Roman" w:cs="Times New Roman"/>
          <w:b/>
          <w:sz w:val="24"/>
          <w:szCs w:val="24"/>
        </w:rPr>
      </w:pPr>
      <w:r w:rsidRPr="00AF1AA6">
        <w:rPr>
          <w:rFonts w:ascii="Times New Roman" w:hAnsi="Times New Roman" w:cs="Times New Roman"/>
          <w:b/>
          <w:sz w:val="24"/>
          <w:szCs w:val="24"/>
        </w:rPr>
        <w:t>17020101037</w:t>
      </w:r>
    </w:p>
    <w:p w:rsidR="00D512F7" w:rsidRPr="00AF1AA6" w:rsidRDefault="00D512F7" w:rsidP="0089201D">
      <w:pPr>
        <w:spacing w:before="10" w:after="0"/>
        <w:jc w:val="center"/>
        <w:rPr>
          <w:rFonts w:ascii="Times New Roman" w:hAnsi="Times New Roman" w:cs="Times New Roman"/>
          <w:b/>
          <w:sz w:val="24"/>
          <w:szCs w:val="24"/>
        </w:rPr>
      </w:pPr>
    </w:p>
    <w:p w:rsidR="00A06185" w:rsidRPr="00AF1AA6" w:rsidRDefault="00A06185" w:rsidP="0089201D">
      <w:pPr>
        <w:spacing w:before="10" w:after="0"/>
        <w:jc w:val="center"/>
        <w:rPr>
          <w:rFonts w:ascii="Times New Roman" w:hAnsi="Times New Roman" w:cs="Times New Roman"/>
          <w:b/>
          <w:sz w:val="24"/>
          <w:szCs w:val="24"/>
        </w:rPr>
      </w:pPr>
    </w:p>
    <w:p w:rsidR="00A06185" w:rsidRPr="00AF1AA6" w:rsidRDefault="00A06185" w:rsidP="0089201D">
      <w:pPr>
        <w:spacing w:before="10" w:after="0"/>
        <w:jc w:val="center"/>
        <w:rPr>
          <w:rFonts w:ascii="Times New Roman" w:hAnsi="Times New Roman" w:cs="Times New Roman"/>
          <w:b/>
          <w:sz w:val="24"/>
          <w:szCs w:val="24"/>
        </w:rPr>
      </w:pPr>
    </w:p>
    <w:p w:rsidR="00A06185" w:rsidRPr="00AF1AA6" w:rsidRDefault="00A06185" w:rsidP="0089201D">
      <w:pPr>
        <w:spacing w:before="10" w:after="10"/>
        <w:jc w:val="center"/>
        <w:rPr>
          <w:rFonts w:ascii="Times New Roman" w:eastAsia="Calibri" w:hAnsi="Times New Roman" w:cs="Times New Roman"/>
          <w:b/>
          <w:sz w:val="24"/>
          <w:szCs w:val="24"/>
        </w:rPr>
      </w:pPr>
      <w:r w:rsidRPr="00AF1AA6">
        <w:rPr>
          <w:rFonts w:ascii="Times New Roman" w:eastAsia="Calibri" w:hAnsi="Times New Roman" w:cs="Times New Roman"/>
          <w:b/>
          <w:sz w:val="24"/>
          <w:szCs w:val="24"/>
          <w:lang w:val="mt-MT"/>
        </w:rPr>
        <w:t xml:space="preserve">A LONG ESSAY SUBMITTED TO THE DEPARTMENT OF ACCOUNTING AND FINANCE, </w:t>
      </w:r>
      <w:r w:rsidRPr="00AF1AA6">
        <w:rPr>
          <w:rFonts w:ascii="Times New Roman" w:eastAsia="Calibri" w:hAnsi="Times New Roman" w:cs="Times New Roman"/>
          <w:b/>
          <w:sz w:val="24"/>
          <w:szCs w:val="24"/>
        </w:rPr>
        <w:t xml:space="preserve">COLLEGE OF HUMNITIES MANAGEMENT AND SOCIAL SCIENCES, </w:t>
      </w:r>
      <w:r w:rsidRPr="00AF1AA6">
        <w:rPr>
          <w:rFonts w:ascii="Times New Roman" w:eastAsia="Calibri" w:hAnsi="Times New Roman" w:cs="Times New Roman"/>
          <w:b/>
          <w:sz w:val="24"/>
          <w:szCs w:val="24"/>
          <w:lang w:val="mt-MT"/>
        </w:rPr>
        <w:t>MOUNTAIN TOP UNIVERSITY, IN PARTIAL FULFILMENT FOR THE REQUIREMENTS FOR THE DEGREE OF BACHELOR OF SCIENCE (B.Sc. HONS</w:t>
      </w:r>
      <w:r w:rsidRPr="00AF1AA6">
        <w:rPr>
          <w:rFonts w:ascii="Times New Roman" w:eastAsia="Calibri" w:hAnsi="Times New Roman" w:cs="Times New Roman"/>
          <w:b/>
          <w:sz w:val="24"/>
          <w:szCs w:val="24"/>
        </w:rPr>
        <w:t>) IN ACCOUNTING.</w:t>
      </w:r>
    </w:p>
    <w:p w:rsidR="00A06185" w:rsidRPr="00AF1AA6" w:rsidRDefault="00A06185" w:rsidP="0089201D">
      <w:pPr>
        <w:spacing w:before="10" w:after="10"/>
        <w:jc w:val="center"/>
        <w:rPr>
          <w:rFonts w:ascii="Times New Roman" w:eastAsia="Calibri" w:hAnsi="Times New Roman" w:cs="Times New Roman"/>
          <w:b/>
          <w:sz w:val="24"/>
          <w:szCs w:val="24"/>
        </w:rPr>
      </w:pPr>
    </w:p>
    <w:p w:rsidR="00A06185" w:rsidRPr="00AF1AA6" w:rsidRDefault="00A06185" w:rsidP="0089201D">
      <w:pPr>
        <w:spacing w:before="10" w:after="10"/>
        <w:jc w:val="center"/>
        <w:rPr>
          <w:rFonts w:ascii="Times New Roman" w:eastAsia="Calibri" w:hAnsi="Times New Roman" w:cs="Times New Roman"/>
          <w:b/>
          <w:sz w:val="24"/>
          <w:szCs w:val="24"/>
        </w:rPr>
      </w:pPr>
    </w:p>
    <w:p w:rsidR="00A06185" w:rsidRPr="00AF1AA6" w:rsidRDefault="00A06185" w:rsidP="0089201D">
      <w:pPr>
        <w:spacing w:before="10" w:after="10"/>
        <w:rPr>
          <w:rFonts w:ascii="Times New Roman" w:eastAsia="Calibri" w:hAnsi="Times New Roman" w:cs="Times New Roman"/>
          <w:b/>
          <w:sz w:val="24"/>
          <w:szCs w:val="24"/>
        </w:rPr>
      </w:pPr>
    </w:p>
    <w:p w:rsidR="00A06185" w:rsidRPr="00AF1AA6" w:rsidRDefault="00A06185" w:rsidP="0089201D">
      <w:pPr>
        <w:spacing w:before="10" w:after="10"/>
        <w:jc w:val="center"/>
        <w:rPr>
          <w:rFonts w:ascii="Times New Roman" w:eastAsia="Calibri" w:hAnsi="Times New Roman" w:cs="Times New Roman"/>
          <w:b/>
          <w:sz w:val="24"/>
          <w:szCs w:val="24"/>
        </w:rPr>
        <w:sectPr w:rsidR="00A06185" w:rsidRPr="00AF1AA6" w:rsidSect="00D512F7">
          <w:footerReference w:type="default" r:id="rId11"/>
          <w:pgSz w:w="11906" w:h="16838"/>
          <w:pgMar w:top="1440" w:right="1440" w:bottom="1440" w:left="1440" w:header="706" w:footer="706" w:gutter="0"/>
          <w:cols w:space="708"/>
          <w:docGrid w:linePitch="360"/>
        </w:sectPr>
      </w:pPr>
      <w:r w:rsidRPr="00AF1AA6">
        <w:rPr>
          <w:rFonts w:ascii="Times New Roman" w:eastAsia="Calibri" w:hAnsi="Times New Roman" w:cs="Times New Roman"/>
          <w:b/>
          <w:sz w:val="24"/>
          <w:szCs w:val="24"/>
        </w:rPr>
        <w:t>AUGUST, 2021</w:t>
      </w:r>
    </w:p>
    <w:p w:rsidR="00A06185" w:rsidRPr="00AF1AA6" w:rsidRDefault="00A06185" w:rsidP="0089201D">
      <w:pPr>
        <w:jc w:val="center"/>
        <w:rPr>
          <w:rFonts w:ascii="Times New Roman" w:hAnsi="Times New Roman" w:cs="Times New Roman"/>
          <w:b/>
          <w:sz w:val="24"/>
          <w:szCs w:val="24"/>
        </w:rPr>
      </w:pPr>
      <w:r w:rsidRPr="00AF1AA6">
        <w:rPr>
          <w:rFonts w:ascii="Times New Roman" w:hAnsi="Times New Roman" w:cs="Times New Roman"/>
          <w:b/>
          <w:sz w:val="24"/>
          <w:szCs w:val="24"/>
        </w:rPr>
        <w:lastRenderedPageBreak/>
        <w:t>DECLARATION</w:t>
      </w:r>
    </w:p>
    <w:p w:rsidR="00A06185" w:rsidRPr="00AF1AA6" w:rsidRDefault="00A06185" w:rsidP="0089201D">
      <w:pPr>
        <w:jc w:val="both"/>
        <w:rPr>
          <w:rFonts w:ascii="Times New Roman" w:hAnsi="Times New Roman" w:cs="Times New Roman"/>
          <w:sz w:val="24"/>
          <w:szCs w:val="24"/>
        </w:rPr>
      </w:pPr>
      <w:r w:rsidRPr="00AF1AA6">
        <w:rPr>
          <w:rFonts w:ascii="Times New Roman" w:hAnsi="Times New Roman" w:cs="Times New Roman"/>
          <w:sz w:val="24"/>
          <w:szCs w:val="24"/>
        </w:rPr>
        <w:t>I</w:t>
      </w:r>
      <w:r w:rsidR="00945352" w:rsidRPr="00AF1AA6">
        <w:rPr>
          <w:rFonts w:ascii="Times New Roman" w:hAnsi="Times New Roman" w:cs="Times New Roman"/>
          <w:sz w:val="24"/>
          <w:szCs w:val="24"/>
        </w:rPr>
        <w:t xml:space="preserve"> hereby declare that this project report written under the supervision of Dr. Taleatu </w:t>
      </w:r>
      <w:proofErr w:type="gramStart"/>
      <w:r w:rsidR="00945352" w:rsidRPr="00AF1AA6">
        <w:rPr>
          <w:rFonts w:ascii="Times New Roman" w:hAnsi="Times New Roman" w:cs="Times New Roman"/>
          <w:sz w:val="24"/>
          <w:szCs w:val="24"/>
        </w:rPr>
        <w:t>Akinwumi,</w:t>
      </w:r>
      <w:proofErr w:type="gramEnd"/>
      <w:r w:rsidR="00945352" w:rsidRPr="00AF1AA6">
        <w:rPr>
          <w:rFonts w:ascii="Times New Roman" w:hAnsi="Times New Roman" w:cs="Times New Roman"/>
          <w:sz w:val="24"/>
          <w:szCs w:val="24"/>
        </w:rPr>
        <w:t xml:space="preserve"> is a product of my own research work. I</w:t>
      </w:r>
      <w:r w:rsidRPr="00AF1AA6">
        <w:rPr>
          <w:rFonts w:ascii="Times New Roman" w:hAnsi="Times New Roman" w:cs="Times New Roman"/>
          <w:sz w:val="24"/>
          <w:szCs w:val="24"/>
        </w:rPr>
        <w:t>nformation obtained from diverse sources has been properly recognized, and a list of references has been provided. This research project report has never been presented before for the purpose of receiving a degree or certificate.</w:t>
      </w:r>
      <w:r w:rsidRPr="00AF1AA6">
        <w:rPr>
          <w:rFonts w:ascii="Times New Roman" w:hAnsi="Times New Roman" w:cs="Times New Roman"/>
          <w:sz w:val="24"/>
          <w:szCs w:val="24"/>
        </w:rPr>
        <w:cr/>
      </w:r>
    </w:p>
    <w:p w:rsidR="00A06185" w:rsidRPr="00AF1AA6" w:rsidRDefault="00A06185" w:rsidP="0089201D">
      <w:pPr>
        <w:rPr>
          <w:rFonts w:ascii="Times New Roman" w:hAnsi="Times New Roman" w:cs="Times New Roman"/>
          <w:b/>
          <w:sz w:val="24"/>
          <w:szCs w:val="24"/>
        </w:rPr>
      </w:pPr>
      <w:r w:rsidRPr="00AF1AA6">
        <w:rPr>
          <w:rFonts w:ascii="Times New Roman" w:hAnsi="Times New Roman" w:cs="Times New Roman"/>
          <w:b/>
          <w:sz w:val="24"/>
          <w:szCs w:val="24"/>
        </w:rPr>
        <w:t xml:space="preserve"> </w:t>
      </w:r>
    </w:p>
    <w:p w:rsidR="00A06185" w:rsidRPr="00AF1AA6" w:rsidRDefault="00A06185" w:rsidP="0089201D">
      <w:pPr>
        <w:rPr>
          <w:rFonts w:ascii="Times New Roman" w:hAnsi="Times New Roman" w:cs="Times New Roman"/>
          <w:b/>
          <w:sz w:val="24"/>
          <w:szCs w:val="24"/>
        </w:rPr>
      </w:pPr>
    </w:p>
    <w:p w:rsidR="00A06185" w:rsidRPr="00AF1AA6" w:rsidRDefault="00A06185" w:rsidP="0089201D">
      <w:pPr>
        <w:rPr>
          <w:rFonts w:ascii="Times New Roman" w:hAnsi="Times New Roman" w:cs="Times New Roman"/>
          <w:b/>
          <w:sz w:val="24"/>
          <w:szCs w:val="24"/>
        </w:rPr>
      </w:pPr>
      <w:r w:rsidRPr="00AF1AA6">
        <w:rPr>
          <w:rFonts w:ascii="Times New Roman" w:hAnsi="Times New Roman" w:cs="Times New Roman"/>
          <w:b/>
          <w:sz w:val="24"/>
          <w:szCs w:val="24"/>
        </w:rPr>
        <w:t xml:space="preserve">                                                                          </w:t>
      </w:r>
    </w:p>
    <w:p w:rsidR="00A06185" w:rsidRPr="00AF1AA6" w:rsidRDefault="00A06185" w:rsidP="0089201D">
      <w:pPr>
        <w:rPr>
          <w:rFonts w:ascii="Times New Roman" w:hAnsi="Times New Roman" w:cs="Times New Roman"/>
          <w:b/>
          <w:sz w:val="24"/>
          <w:szCs w:val="24"/>
        </w:rPr>
      </w:pPr>
      <w:r w:rsidRPr="00AF1AA6">
        <w:rPr>
          <w:rFonts w:ascii="Times New Roman" w:hAnsi="Times New Roman" w:cs="Times New Roman"/>
          <w:b/>
          <w:sz w:val="24"/>
          <w:szCs w:val="24"/>
        </w:rPr>
        <w:t>_______________________                                                   __________________________</w:t>
      </w:r>
    </w:p>
    <w:p w:rsidR="00A06185" w:rsidRPr="00AF1AA6" w:rsidRDefault="00A06185" w:rsidP="0089201D">
      <w:pPr>
        <w:rPr>
          <w:rFonts w:ascii="Times New Roman" w:hAnsi="Times New Roman" w:cs="Times New Roman"/>
          <w:b/>
          <w:sz w:val="24"/>
          <w:szCs w:val="24"/>
        </w:rPr>
      </w:pPr>
      <w:r w:rsidRPr="00AF1AA6">
        <w:rPr>
          <w:rFonts w:ascii="Times New Roman" w:hAnsi="Times New Roman" w:cs="Times New Roman"/>
          <w:b/>
          <w:sz w:val="24"/>
          <w:szCs w:val="24"/>
        </w:rPr>
        <w:t>GBADEBO, CLINTON</w:t>
      </w:r>
      <w:r w:rsidR="00945352" w:rsidRPr="00AF1AA6">
        <w:rPr>
          <w:rFonts w:ascii="Times New Roman" w:hAnsi="Times New Roman" w:cs="Times New Roman"/>
          <w:b/>
          <w:sz w:val="24"/>
          <w:szCs w:val="24"/>
        </w:rPr>
        <w:t>.</w:t>
      </w:r>
      <w:r w:rsidRPr="00AF1AA6">
        <w:rPr>
          <w:rFonts w:ascii="Times New Roman" w:hAnsi="Times New Roman" w:cs="Times New Roman"/>
          <w:b/>
          <w:sz w:val="24"/>
          <w:szCs w:val="24"/>
        </w:rPr>
        <w:t xml:space="preserve">                                                                </w:t>
      </w:r>
      <w:r w:rsidR="00945352" w:rsidRPr="00AF1AA6">
        <w:rPr>
          <w:rFonts w:ascii="Times New Roman" w:hAnsi="Times New Roman" w:cs="Times New Roman"/>
          <w:b/>
          <w:sz w:val="24"/>
          <w:szCs w:val="24"/>
        </w:rPr>
        <w:t xml:space="preserve">        </w:t>
      </w:r>
      <w:r w:rsidRPr="00AF1AA6">
        <w:rPr>
          <w:rFonts w:ascii="Times New Roman" w:hAnsi="Times New Roman" w:cs="Times New Roman"/>
          <w:b/>
          <w:sz w:val="24"/>
          <w:szCs w:val="24"/>
        </w:rPr>
        <w:t xml:space="preserve"> </w:t>
      </w:r>
      <w:proofErr w:type="gramStart"/>
      <w:r w:rsidRPr="00AF1AA6">
        <w:rPr>
          <w:rFonts w:ascii="Times New Roman" w:hAnsi="Times New Roman" w:cs="Times New Roman"/>
          <w:b/>
          <w:sz w:val="24"/>
          <w:szCs w:val="24"/>
        </w:rPr>
        <w:t>DATE</w:t>
      </w:r>
      <w:r w:rsidR="00945352" w:rsidRPr="00AF1AA6">
        <w:rPr>
          <w:rFonts w:ascii="Times New Roman" w:hAnsi="Times New Roman" w:cs="Times New Roman"/>
          <w:b/>
          <w:sz w:val="24"/>
          <w:szCs w:val="24"/>
        </w:rPr>
        <w:t>.</w:t>
      </w:r>
      <w:proofErr w:type="gramEnd"/>
    </w:p>
    <w:p w:rsidR="00A06185" w:rsidRPr="00AF1AA6" w:rsidRDefault="00A06185" w:rsidP="0089201D">
      <w:pPr>
        <w:rPr>
          <w:rFonts w:ascii="Times New Roman" w:hAnsi="Times New Roman" w:cs="Times New Roman"/>
          <w:b/>
          <w:sz w:val="24"/>
          <w:szCs w:val="24"/>
        </w:rPr>
      </w:pPr>
    </w:p>
    <w:p w:rsidR="00A06185" w:rsidRPr="00AF1AA6" w:rsidRDefault="00A06185" w:rsidP="0089201D">
      <w:pPr>
        <w:rPr>
          <w:rFonts w:ascii="Times New Roman" w:hAnsi="Times New Roman" w:cs="Times New Roman"/>
          <w:b/>
          <w:sz w:val="24"/>
          <w:szCs w:val="24"/>
        </w:rPr>
      </w:pPr>
    </w:p>
    <w:p w:rsidR="00A06185" w:rsidRPr="00AF1AA6" w:rsidRDefault="00A06185" w:rsidP="0089201D">
      <w:pPr>
        <w:rPr>
          <w:rFonts w:ascii="Times New Roman" w:hAnsi="Times New Roman" w:cs="Times New Roman"/>
          <w:b/>
          <w:sz w:val="24"/>
          <w:szCs w:val="24"/>
        </w:rPr>
      </w:pPr>
    </w:p>
    <w:p w:rsidR="00A06185" w:rsidRPr="00AF1AA6" w:rsidRDefault="00A06185" w:rsidP="0089201D">
      <w:pPr>
        <w:rPr>
          <w:rFonts w:ascii="Times New Roman" w:hAnsi="Times New Roman" w:cs="Times New Roman"/>
          <w:b/>
          <w:sz w:val="24"/>
          <w:szCs w:val="24"/>
        </w:rPr>
      </w:pPr>
    </w:p>
    <w:p w:rsidR="00A039AE" w:rsidRDefault="00A06185" w:rsidP="0089201D">
      <w:pPr>
        <w:rPr>
          <w:rFonts w:ascii="Times New Roman" w:hAnsi="Times New Roman" w:cs="Times New Roman"/>
          <w:b/>
          <w:sz w:val="24"/>
          <w:szCs w:val="24"/>
        </w:rPr>
      </w:pPr>
      <w:r w:rsidRPr="00AF1AA6">
        <w:rPr>
          <w:rFonts w:ascii="Times New Roman" w:hAnsi="Times New Roman" w:cs="Times New Roman"/>
          <w:b/>
          <w:sz w:val="24"/>
          <w:szCs w:val="24"/>
        </w:rPr>
        <w:t xml:space="preserve">                                                      </w:t>
      </w:r>
    </w:p>
    <w:p w:rsidR="00A06185" w:rsidRPr="00AF1AA6" w:rsidRDefault="00A06185" w:rsidP="0089201D">
      <w:pPr>
        <w:rPr>
          <w:rFonts w:ascii="Times New Roman" w:hAnsi="Times New Roman" w:cs="Times New Roman"/>
          <w:sz w:val="24"/>
          <w:szCs w:val="24"/>
        </w:rPr>
      </w:pPr>
      <w:r w:rsidRPr="00AF1AA6">
        <w:rPr>
          <w:rFonts w:ascii="Times New Roman" w:hAnsi="Times New Roman" w:cs="Times New Roman"/>
          <w:b/>
          <w:sz w:val="24"/>
          <w:szCs w:val="24"/>
        </w:rPr>
        <w:t xml:space="preserve">                     </w:t>
      </w:r>
      <w:r w:rsidRPr="00AF1AA6">
        <w:rPr>
          <w:rFonts w:ascii="Times New Roman" w:hAnsi="Times New Roman" w:cs="Times New Roman"/>
          <w:sz w:val="24"/>
          <w:szCs w:val="24"/>
        </w:rPr>
        <w:t xml:space="preserve"> </w:t>
      </w:r>
    </w:p>
    <w:p w:rsidR="00A06185" w:rsidRPr="00AF1AA6" w:rsidRDefault="00A06185" w:rsidP="0089201D">
      <w:pPr>
        <w:spacing w:after="0"/>
        <w:jc w:val="center"/>
        <w:rPr>
          <w:rFonts w:ascii="Times New Roman" w:hAnsi="Times New Roman" w:cs="Times New Roman"/>
          <w:b/>
          <w:sz w:val="24"/>
          <w:szCs w:val="24"/>
        </w:rPr>
      </w:pPr>
      <w:r w:rsidRPr="00AF1AA6">
        <w:rPr>
          <w:rFonts w:ascii="Times New Roman" w:hAnsi="Times New Roman" w:cs="Times New Roman"/>
          <w:b/>
          <w:sz w:val="24"/>
          <w:szCs w:val="24"/>
        </w:rPr>
        <w:t>CERTIFICATION</w:t>
      </w:r>
    </w:p>
    <w:p w:rsidR="00A06185" w:rsidRPr="00AF1AA6" w:rsidRDefault="00A06185" w:rsidP="0089201D">
      <w:pPr>
        <w:spacing w:after="0"/>
        <w:jc w:val="both"/>
        <w:rPr>
          <w:rFonts w:ascii="Times New Roman" w:hAnsi="Times New Roman" w:cs="Times New Roman"/>
          <w:sz w:val="24"/>
          <w:szCs w:val="24"/>
        </w:rPr>
      </w:pPr>
      <w:r w:rsidRPr="00AF1AA6">
        <w:rPr>
          <w:rFonts w:ascii="Times New Roman" w:hAnsi="Times New Roman" w:cs="Times New Roman"/>
          <w:sz w:val="24"/>
          <w:szCs w:val="24"/>
        </w:rPr>
        <w:t>This is to confirm that the report on the research project titled “IMPACT OF INTERNAL CONTROL ON FUND MANAGEMENT IN LAGOS STATE PUBLIC SERVICE</w:t>
      </w:r>
      <w:r w:rsidRPr="00AF1AA6">
        <w:rPr>
          <w:rFonts w:ascii="Times New Roman" w:hAnsi="Times New Roman" w:cs="Times New Roman"/>
          <w:bCs/>
          <w:sz w:val="24"/>
          <w:szCs w:val="24"/>
        </w:rPr>
        <w:t xml:space="preserve"> "</w:t>
      </w:r>
      <w:r w:rsidRPr="00AF1AA6">
        <w:rPr>
          <w:rFonts w:ascii="Times New Roman" w:hAnsi="Times New Roman" w:cs="Times New Roman"/>
          <w:sz w:val="24"/>
          <w:szCs w:val="24"/>
        </w:rPr>
        <w:t xml:space="preserve"> was carried out by GBADEBO CLINTON, with</w:t>
      </w:r>
      <w:r w:rsidR="00521FF7" w:rsidRPr="00AF1AA6">
        <w:rPr>
          <w:rFonts w:ascii="Times New Roman" w:hAnsi="Times New Roman" w:cs="Times New Roman"/>
          <w:sz w:val="24"/>
          <w:szCs w:val="24"/>
        </w:rPr>
        <w:t xml:space="preserve"> matriculation number 17020101037</w:t>
      </w:r>
      <w:r w:rsidRPr="00AF1AA6">
        <w:rPr>
          <w:rFonts w:ascii="Times New Roman" w:hAnsi="Times New Roman" w:cs="Times New Roman"/>
          <w:sz w:val="24"/>
          <w:szCs w:val="24"/>
        </w:rPr>
        <w:t xml:space="preserve">. This project report complies with the regulations governing the award of Bachelor of Science (B.Sc.) </w:t>
      </w:r>
      <w:r w:rsidRPr="00AF1AA6">
        <w:rPr>
          <w:rFonts w:ascii="Times New Roman" w:hAnsi="Times New Roman" w:cs="Times New Roman"/>
          <w:sz w:val="24"/>
          <w:szCs w:val="24"/>
        </w:rPr>
        <w:lastRenderedPageBreak/>
        <w:t xml:space="preserve">Degree in Accounting. Department of Accounting and Finance of the Mountain Top University, </w:t>
      </w:r>
      <w:proofErr w:type="spellStart"/>
      <w:r w:rsidRPr="00AF1AA6">
        <w:rPr>
          <w:rFonts w:ascii="Times New Roman" w:hAnsi="Times New Roman" w:cs="Times New Roman"/>
          <w:sz w:val="24"/>
          <w:szCs w:val="24"/>
        </w:rPr>
        <w:t>Ogun</w:t>
      </w:r>
      <w:proofErr w:type="spellEnd"/>
      <w:r w:rsidRPr="00AF1AA6">
        <w:rPr>
          <w:rFonts w:ascii="Times New Roman" w:hAnsi="Times New Roman" w:cs="Times New Roman"/>
          <w:sz w:val="24"/>
          <w:szCs w:val="24"/>
        </w:rPr>
        <w:t xml:space="preserve"> State, Nigeria and is approved for its contribution to knowledge and literary presentation.</w:t>
      </w:r>
    </w:p>
    <w:p w:rsidR="00A06185" w:rsidRPr="00AF1AA6" w:rsidRDefault="00A06185" w:rsidP="0089201D">
      <w:pPr>
        <w:rPr>
          <w:rFonts w:ascii="Times New Roman" w:hAnsi="Times New Roman" w:cs="Times New Roman"/>
          <w:sz w:val="24"/>
          <w:szCs w:val="24"/>
        </w:rPr>
      </w:pPr>
      <w:r w:rsidRPr="00AF1AA6">
        <w:rPr>
          <w:rFonts w:ascii="Times New Roman" w:hAnsi="Times New Roman" w:cs="Times New Roman"/>
          <w:b/>
          <w:sz w:val="24"/>
          <w:szCs w:val="24"/>
        </w:rPr>
        <w:cr/>
      </w:r>
    </w:p>
    <w:p w:rsidR="00A06185" w:rsidRPr="00AF1AA6" w:rsidRDefault="00A06185" w:rsidP="0089201D">
      <w:pPr>
        <w:rPr>
          <w:rFonts w:ascii="Times New Roman" w:hAnsi="Times New Roman" w:cs="Times New Roman"/>
          <w:b/>
          <w:sz w:val="24"/>
          <w:szCs w:val="24"/>
        </w:rPr>
      </w:pPr>
      <w:r w:rsidRPr="00AF1AA6">
        <w:rPr>
          <w:rFonts w:ascii="Times New Roman" w:hAnsi="Times New Roman" w:cs="Times New Roman"/>
          <w:b/>
          <w:sz w:val="24"/>
          <w:szCs w:val="24"/>
        </w:rPr>
        <w:t xml:space="preserve">  ___________________________                                    _____________________________</w:t>
      </w:r>
    </w:p>
    <w:p w:rsidR="00A06185" w:rsidRPr="00AF1AA6" w:rsidRDefault="00945352" w:rsidP="0089201D">
      <w:pPr>
        <w:rPr>
          <w:rFonts w:ascii="Times New Roman" w:hAnsi="Times New Roman" w:cs="Times New Roman"/>
          <w:b/>
          <w:sz w:val="24"/>
          <w:szCs w:val="24"/>
        </w:rPr>
      </w:pPr>
      <w:r w:rsidRPr="00AF1AA6">
        <w:rPr>
          <w:rFonts w:ascii="Times New Roman" w:hAnsi="Times New Roman" w:cs="Times New Roman"/>
          <w:b/>
          <w:sz w:val="24"/>
          <w:szCs w:val="24"/>
        </w:rPr>
        <w:t>Dr. Taleatu Akinwumi</w:t>
      </w:r>
      <w:r w:rsidR="00A06185" w:rsidRPr="00AF1AA6">
        <w:rPr>
          <w:rFonts w:ascii="Times New Roman" w:hAnsi="Times New Roman" w:cs="Times New Roman"/>
          <w:b/>
          <w:sz w:val="24"/>
          <w:szCs w:val="24"/>
        </w:rPr>
        <w:t xml:space="preserve">                                            </w:t>
      </w:r>
      <w:r w:rsidRPr="00AF1AA6">
        <w:rPr>
          <w:rFonts w:ascii="Times New Roman" w:hAnsi="Times New Roman" w:cs="Times New Roman"/>
          <w:b/>
          <w:sz w:val="24"/>
          <w:szCs w:val="24"/>
        </w:rPr>
        <w:t xml:space="preserve">                                 </w:t>
      </w:r>
      <w:r w:rsidR="00A06185" w:rsidRPr="00AF1AA6">
        <w:rPr>
          <w:rFonts w:ascii="Times New Roman" w:hAnsi="Times New Roman" w:cs="Times New Roman"/>
          <w:b/>
          <w:sz w:val="24"/>
          <w:szCs w:val="24"/>
        </w:rPr>
        <w:t>Date</w:t>
      </w:r>
    </w:p>
    <w:p w:rsidR="00A06185" w:rsidRPr="00AF1AA6" w:rsidRDefault="00A06185" w:rsidP="0089201D">
      <w:pPr>
        <w:rPr>
          <w:rFonts w:ascii="Times New Roman" w:hAnsi="Times New Roman" w:cs="Times New Roman"/>
          <w:b/>
          <w:sz w:val="24"/>
          <w:szCs w:val="24"/>
        </w:rPr>
      </w:pPr>
      <w:r w:rsidRPr="00AF1AA6">
        <w:rPr>
          <w:rFonts w:ascii="Times New Roman" w:hAnsi="Times New Roman" w:cs="Times New Roman"/>
          <w:b/>
          <w:sz w:val="24"/>
          <w:szCs w:val="24"/>
        </w:rPr>
        <w:t>(Project Supervisor)</w:t>
      </w:r>
      <w:r w:rsidRPr="00AF1AA6">
        <w:rPr>
          <w:rFonts w:ascii="Times New Roman" w:hAnsi="Times New Roman" w:cs="Times New Roman"/>
          <w:b/>
          <w:sz w:val="24"/>
          <w:szCs w:val="24"/>
        </w:rPr>
        <w:cr/>
      </w:r>
    </w:p>
    <w:p w:rsidR="00A06185" w:rsidRPr="00AF1AA6" w:rsidRDefault="00A06185" w:rsidP="0089201D">
      <w:pPr>
        <w:rPr>
          <w:rFonts w:ascii="Times New Roman" w:hAnsi="Times New Roman" w:cs="Times New Roman"/>
          <w:b/>
          <w:sz w:val="24"/>
          <w:szCs w:val="24"/>
        </w:rPr>
      </w:pPr>
    </w:p>
    <w:p w:rsidR="00A06185" w:rsidRPr="00AF1AA6" w:rsidRDefault="00A06185" w:rsidP="0089201D">
      <w:pPr>
        <w:rPr>
          <w:rFonts w:ascii="Times New Roman" w:hAnsi="Times New Roman" w:cs="Times New Roman"/>
          <w:b/>
          <w:sz w:val="24"/>
          <w:szCs w:val="24"/>
        </w:rPr>
      </w:pPr>
      <w:r w:rsidRPr="00AF1AA6">
        <w:rPr>
          <w:rFonts w:ascii="Times New Roman" w:hAnsi="Times New Roman" w:cs="Times New Roman"/>
          <w:b/>
          <w:sz w:val="24"/>
          <w:szCs w:val="24"/>
        </w:rPr>
        <w:t>______________________________                                  ____________________________</w:t>
      </w:r>
    </w:p>
    <w:p w:rsidR="00A06185" w:rsidRPr="00AF1AA6" w:rsidRDefault="00945352" w:rsidP="0089201D">
      <w:pPr>
        <w:rPr>
          <w:rFonts w:ascii="Times New Roman" w:hAnsi="Times New Roman" w:cs="Times New Roman"/>
          <w:b/>
          <w:sz w:val="24"/>
          <w:szCs w:val="24"/>
        </w:rPr>
      </w:pPr>
      <w:r w:rsidRPr="00AF1AA6">
        <w:rPr>
          <w:rFonts w:ascii="Times New Roman" w:hAnsi="Times New Roman" w:cs="Times New Roman"/>
          <w:b/>
          <w:sz w:val="24"/>
          <w:szCs w:val="24"/>
        </w:rPr>
        <w:t>Dr. Omokehinde</w:t>
      </w:r>
      <w:r w:rsidR="00A06185" w:rsidRPr="00AF1AA6">
        <w:rPr>
          <w:rFonts w:ascii="Times New Roman" w:hAnsi="Times New Roman" w:cs="Times New Roman"/>
          <w:b/>
          <w:sz w:val="24"/>
          <w:szCs w:val="24"/>
        </w:rPr>
        <w:t>, J .O                                                                     Date</w:t>
      </w:r>
    </w:p>
    <w:p w:rsidR="00A06185" w:rsidRPr="00AF1AA6" w:rsidRDefault="00A06185" w:rsidP="0089201D">
      <w:pPr>
        <w:rPr>
          <w:rFonts w:ascii="Times New Roman" w:hAnsi="Times New Roman" w:cs="Times New Roman"/>
          <w:b/>
          <w:sz w:val="24"/>
          <w:szCs w:val="24"/>
        </w:rPr>
      </w:pPr>
      <w:r w:rsidRPr="00AF1AA6">
        <w:rPr>
          <w:rFonts w:ascii="Times New Roman" w:hAnsi="Times New Roman" w:cs="Times New Roman"/>
          <w:b/>
          <w:sz w:val="24"/>
          <w:szCs w:val="24"/>
        </w:rPr>
        <w:t>(Head of Department)</w:t>
      </w:r>
      <w:r w:rsidRPr="00AF1AA6">
        <w:rPr>
          <w:rFonts w:ascii="Times New Roman" w:hAnsi="Times New Roman" w:cs="Times New Roman"/>
          <w:b/>
          <w:sz w:val="24"/>
          <w:szCs w:val="24"/>
        </w:rPr>
        <w:cr/>
      </w:r>
    </w:p>
    <w:p w:rsidR="00A06185" w:rsidRPr="00AF1AA6" w:rsidRDefault="00A06185" w:rsidP="0089201D">
      <w:pPr>
        <w:rPr>
          <w:rFonts w:ascii="Times New Roman" w:hAnsi="Times New Roman" w:cs="Times New Roman"/>
          <w:b/>
          <w:sz w:val="24"/>
          <w:szCs w:val="24"/>
        </w:rPr>
      </w:pPr>
    </w:p>
    <w:p w:rsidR="00A06185" w:rsidRPr="00AF1AA6" w:rsidRDefault="00A06185" w:rsidP="0089201D">
      <w:pPr>
        <w:rPr>
          <w:rFonts w:ascii="Times New Roman" w:hAnsi="Times New Roman" w:cs="Times New Roman"/>
          <w:b/>
          <w:sz w:val="24"/>
          <w:szCs w:val="24"/>
        </w:rPr>
      </w:pPr>
    </w:p>
    <w:p w:rsidR="0089201D" w:rsidRDefault="0089201D" w:rsidP="0089201D">
      <w:pPr>
        <w:tabs>
          <w:tab w:val="left" w:pos="3339"/>
        </w:tabs>
        <w:spacing w:before="10" w:after="0"/>
        <w:jc w:val="center"/>
        <w:rPr>
          <w:rFonts w:ascii="Times New Roman" w:hAnsi="Times New Roman" w:cs="Times New Roman"/>
          <w:b/>
          <w:sz w:val="24"/>
          <w:szCs w:val="24"/>
        </w:rPr>
      </w:pPr>
    </w:p>
    <w:p w:rsidR="0089201D" w:rsidRDefault="0089201D" w:rsidP="0089201D">
      <w:pPr>
        <w:tabs>
          <w:tab w:val="left" w:pos="3339"/>
        </w:tabs>
        <w:spacing w:before="10" w:after="0"/>
        <w:jc w:val="center"/>
        <w:rPr>
          <w:rFonts w:ascii="Times New Roman" w:hAnsi="Times New Roman" w:cs="Times New Roman"/>
          <w:b/>
          <w:sz w:val="24"/>
          <w:szCs w:val="24"/>
        </w:rPr>
      </w:pPr>
    </w:p>
    <w:p w:rsidR="0089201D" w:rsidRDefault="0089201D" w:rsidP="0089201D">
      <w:pPr>
        <w:tabs>
          <w:tab w:val="left" w:pos="3339"/>
        </w:tabs>
        <w:spacing w:before="10" w:after="0"/>
        <w:jc w:val="center"/>
        <w:rPr>
          <w:rFonts w:ascii="Times New Roman" w:hAnsi="Times New Roman" w:cs="Times New Roman"/>
          <w:b/>
          <w:sz w:val="24"/>
          <w:szCs w:val="24"/>
        </w:rPr>
      </w:pPr>
    </w:p>
    <w:p w:rsidR="0089201D" w:rsidRDefault="0089201D" w:rsidP="0089201D">
      <w:pPr>
        <w:tabs>
          <w:tab w:val="left" w:pos="3339"/>
        </w:tabs>
        <w:spacing w:before="10" w:after="0"/>
        <w:jc w:val="center"/>
        <w:rPr>
          <w:rFonts w:ascii="Times New Roman" w:hAnsi="Times New Roman" w:cs="Times New Roman"/>
          <w:b/>
          <w:sz w:val="24"/>
          <w:szCs w:val="24"/>
        </w:rPr>
      </w:pPr>
    </w:p>
    <w:p w:rsidR="0089201D" w:rsidRDefault="0089201D" w:rsidP="0089201D">
      <w:pPr>
        <w:tabs>
          <w:tab w:val="left" w:pos="3339"/>
        </w:tabs>
        <w:spacing w:before="10" w:after="0"/>
        <w:jc w:val="center"/>
        <w:rPr>
          <w:rFonts w:ascii="Times New Roman" w:hAnsi="Times New Roman" w:cs="Times New Roman"/>
          <w:b/>
          <w:sz w:val="24"/>
          <w:szCs w:val="24"/>
        </w:rPr>
      </w:pPr>
    </w:p>
    <w:p w:rsidR="0089201D" w:rsidRDefault="0089201D" w:rsidP="0089201D">
      <w:pPr>
        <w:tabs>
          <w:tab w:val="left" w:pos="3339"/>
        </w:tabs>
        <w:spacing w:before="10" w:after="0"/>
        <w:jc w:val="center"/>
        <w:rPr>
          <w:rFonts w:ascii="Times New Roman" w:hAnsi="Times New Roman" w:cs="Times New Roman"/>
          <w:b/>
          <w:sz w:val="24"/>
          <w:szCs w:val="24"/>
        </w:rPr>
      </w:pPr>
    </w:p>
    <w:p w:rsidR="0089201D" w:rsidRDefault="0089201D" w:rsidP="0089201D">
      <w:pPr>
        <w:tabs>
          <w:tab w:val="left" w:pos="3339"/>
        </w:tabs>
        <w:spacing w:before="10" w:after="0"/>
        <w:jc w:val="center"/>
        <w:rPr>
          <w:rFonts w:ascii="Times New Roman" w:hAnsi="Times New Roman" w:cs="Times New Roman"/>
          <w:b/>
          <w:sz w:val="24"/>
          <w:szCs w:val="24"/>
        </w:rPr>
      </w:pPr>
    </w:p>
    <w:p w:rsidR="0089201D" w:rsidRDefault="0089201D" w:rsidP="0089201D">
      <w:pPr>
        <w:tabs>
          <w:tab w:val="left" w:pos="3339"/>
        </w:tabs>
        <w:spacing w:before="10" w:after="0"/>
        <w:jc w:val="center"/>
        <w:rPr>
          <w:rFonts w:ascii="Times New Roman" w:hAnsi="Times New Roman" w:cs="Times New Roman"/>
          <w:b/>
          <w:sz w:val="24"/>
          <w:szCs w:val="24"/>
        </w:rPr>
      </w:pPr>
    </w:p>
    <w:p w:rsidR="00A06185" w:rsidRPr="00AF1AA6" w:rsidRDefault="00A06185" w:rsidP="0089201D">
      <w:pPr>
        <w:tabs>
          <w:tab w:val="left" w:pos="3339"/>
        </w:tabs>
        <w:spacing w:before="10" w:after="0"/>
        <w:jc w:val="center"/>
        <w:rPr>
          <w:rFonts w:ascii="Times New Roman" w:hAnsi="Times New Roman" w:cs="Times New Roman"/>
          <w:b/>
          <w:sz w:val="24"/>
          <w:szCs w:val="24"/>
          <w:lang w:val="en-GB"/>
        </w:rPr>
      </w:pPr>
      <w:r w:rsidRPr="00AF1AA6">
        <w:rPr>
          <w:rFonts w:ascii="Times New Roman" w:hAnsi="Times New Roman" w:cs="Times New Roman"/>
          <w:b/>
          <w:sz w:val="24"/>
          <w:szCs w:val="24"/>
        </w:rPr>
        <w:t xml:space="preserve">        </w:t>
      </w:r>
    </w:p>
    <w:p w:rsidR="00A06185" w:rsidRPr="00AF1AA6" w:rsidRDefault="00A06185" w:rsidP="0089201D">
      <w:pPr>
        <w:tabs>
          <w:tab w:val="left" w:pos="3339"/>
        </w:tabs>
        <w:spacing w:before="10" w:after="0"/>
        <w:jc w:val="center"/>
        <w:rPr>
          <w:rFonts w:ascii="Times New Roman" w:hAnsi="Times New Roman" w:cs="Times New Roman"/>
          <w:b/>
          <w:sz w:val="24"/>
          <w:szCs w:val="24"/>
          <w:lang w:val="en-GB"/>
        </w:rPr>
      </w:pPr>
      <w:r w:rsidRPr="00AF1AA6">
        <w:rPr>
          <w:rFonts w:ascii="Times New Roman" w:hAnsi="Times New Roman" w:cs="Times New Roman"/>
          <w:b/>
          <w:sz w:val="24"/>
          <w:szCs w:val="24"/>
          <w:lang w:val="en-GB"/>
        </w:rPr>
        <w:lastRenderedPageBreak/>
        <w:t>DEDICATION</w:t>
      </w:r>
    </w:p>
    <w:p w:rsidR="00A06185" w:rsidRPr="00AF1AA6" w:rsidRDefault="00A06185" w:rsidP="0089201D">
      <w:pPr>
        <w:tabs>
          <w:tab w:val="left" w:pos="3339"/>
        </w:tabs>
        <w:spacing w:before="10" w:after="0"/>
        <w:jc w:val="both"/>
        <w:rPr>
          <w:rFonts w:ascii="Times New Roman" w:hAnsi="Times New Roman" w:cs="Times New Roman"/>
          <w:sz w:val="24"/>
          <w:szCs w:val="24"/>
          <w:lang w:val="en-GB"/>
        </w:rPr>
      </w:pPr>
      <w:r w:rsidRPr="00AF1AA6">
        <w:rPr>
          <w:rFonts w:ascii="Times New Roman" w:hAnsi="Times New Roman" w:cs="Times New Roman"/>
          <w:sz w:val="24"/>
          <w:szCs w:val="24"/>
          <w:lang w:val="en-GB"/>
        </w:rPr>
        <w:t xml:space="preserve">I dedicate this project to God almighty </w:t>
      </w:r>
      <w:r w:rsidR="00945352" w:rsidRPr="00AF1AA6">
        <w:rPr>
          <w:rFonts w:ascii="Times New Roman" w:hAnsi="Times New Roman" w:cs="Times New Roman"/>
          <w:sz w:val="24"/>
          <w:szCs w:val="24"/>
          <w:lang w:val="en-GB"/>
        </w:rPr>
        <w:t xml:space="preserve">and my parents, </w:t>
      </w:r>
      <w:r w:rsidR="00B54763" w:rsidRPr="00AF1AA6">
        <w:rPr>
          <w:rFonts w:ascii="Times New Roman" w:hAnsi="Times New Roman" w:cs="Times New Roman"/>
          <w:sz w:val="24"/>
          <w:szCs w:val="24"/>
          <w:lang w:val="en-GB"/>
        </w:rPr>
        <w:t>Mr</w:t>
      </w:r>
      <w:r w:rsidR="00945352" w:rsidRPr="00AF1AA6">
        <w:rPr>
          <w:rFonts w:ascii="Times New Roman" w:hAnsi="Times New Roman" w:cs="Times New Roman"/>
          <w:sz w:val="24"/>
          <w:szCs w:val="24"/>
          <w:lang w:val="en-GB"/>
        </w:rPr>
        <w:t xml:space="preserve"> and </w:t>
      </w:r>
      <w:r w:rsidR="00B54763" w:rsidRPr="00AF1AA6">
        <w:rPr>
          <w:rFonts w:ascii="Times New Roman" w:hAnsi="Times New Roman" w:cs="Times New Roman"/>
          <w:sz w:val="24"/>
          <w:szCs w:val="24"/>
          <w:lang w:val="en-GB"/>
        </w:rPr>
        <w:t>Mrs</w:t>
      </w:r>
      <w:r w:rsidR="00945352" w:rsidRPr="00AF1AA6">
        <w:rPr>
          <w:rFonts w:ascii="Times New Roman" w:hAnsi="Times New Roman" w:cs="Times New Roman"/>
          <w:sz w:val="24"/>
          <w:szCs w:val="24"/>
          <w:lang w:val="en-GB"/>
        </w:rPr>
        <w:t xml:space="preserve"> Gbadebo</w:t>
      </w:r>
      <w:r w:rsidRPr="00AF1AA6">
        <w:rPr>
          <w:rFonts w:ascii="Times New Roman" w:hAnsi="Times New Roman" w:cs="Times New Roman"/>
          <w:sz w:val="24"/>
          <w:szCs w:val="24"/>
          <w:lang w:val="en-GB"/>
        </w:rPr>
        <w:t xml:space="preserve"> for their unending support</w:t>
      </w:r>
      <w:r w:rsidR="00945352" w:rsidRPr="00AF1AA6">
        <w:rPr>
          <w:rFonts w:ascii="Times New Roman" w:hAnsi="Times New Roman" w:cs="Times New Roman"/>
          <w:sz w:val="24"/>
          <w:szCs w:val="24"/>
          <w:lang w:val="en-GB"/>
        </w:rPr>
        <w:t xml:space="preserve"> and love</w:t>
      </w:r>
      <w:r w:rsidRPr="00AF1AA6">
        <w:rPr>
          <w:rFonts w:ascii="Times New Roman" w:hAnsi="Times New Roman" w:cs="Times New Roman"/>
          <w:sz w:val="24"/>
          <w:szCs w:val="24"/>
          <w:lang w:val="en-GB"/>
        </w:rPr>
        <w:t>.</w:t>
      </w:r>
    </w:p>
    <w:p w:rsidR="00A06185" w:rsidRPr="00AF1AA6" w:rsidRDefault="00A06185" w:rsidP="0089201D">
      <w:pPr>
        <w:tabs>
          <w:tab w:val="left" w:pos="3339"/>
        </w:tabs>
        <w:spacing w:before="10" w:after="0"/>
        <w:jc w:val="both"/>
        <w:rPr>
          <w:rFonts w:ascii="Times New Roman" w:hAnsi="Times New Roman" w:cs="Times New Roman"/>
          <w:sz w:val="24"/>
          <w:szCs w:val="24"/>
          <w:lang w:val="en-GB"/>
        </w:rPr>
      </w:pPr>
    </w:p>
    <w:p w:rsidR="00A06185" w:rsidRPr="00AF1AA6" w:rsidRDefault="00A06185" w:rsidP="0089201D">
      <w:pPr>
        <w:tabs>
          <w:tab w:val="left" w:pos="3339"/>
        </w:tabs>
        <w:spacing w:before="10" w:after="0"/>
        <w:jc w:val="both"/>
        <w:rPr>
          <w:rFonts w:ascii="Times New Roman" w:hAnsi="Times New Roman" w:cs="Times New Roman"/>
          <w:sz w:val="24"/>
          <w:szCs w:val="24"/>
          <w:lang w:val="en-GB"/>
        </w:rPr>
      </w:pPr>
    </w:p>
    <w:p w:rsidR="00A06185" w:rsidRPr="00AF1AA6" w:rsidRDefault="00A06185" w:rsidP="0089201D">
      <w:pPr>
        <w:tabs>
          <w:tab w:val="left" w:pos="3339"/>
        </w:tabs>
        <w:spacing w:before="10" w:after="0"/>
        <w:jc w:val="both"/>
        <w:rPr>
          <w:rFonts w:ascii="Times New Roman" w:hAnsi="Times New Roman" w:cs="Times New Roman"/>
          <w:sz w:val="24"/>
          <w:szCs w:val="24"/>
          <w:lang w:val="en-GB"/>
        </w:rPr>
      </w:pPr>
    </w:p>
    <w:p w:rsidR="00A06185" w:rsidRPr="00AF1AA6" w:rsidRDefault="00A06185" w:rsidP="0089201D">
      <w:pPr>
        <w:tabs>
          <w:tab w:val="left" w:pos="3339"/>
        </w:tabs>
        <w:spacing w:before="10" w:after="0"/>
        <w:jc w:val="both"/>
        <w:rPr>
          <w:rFonts w:ascii="Times New Roman" w:hAnsi="Times New Roman" w:cs="Times New Roman"/>
          <w:sz w:val="24"/>
          <w:szCs w:val="24"/>
          <w:lang w:val="en-GB"/>
        </w:rPr>
      </w:pPr>
    </w:p>
    <w:p w:rsidR="00A06185" w:rsidRPr="00AF1AA6" w:rsidRDefault="00A06185" w:rsidP="0089201D">
      <w:pPr>
        <w:tabs>
          <w:tab w:val="left" w:pos="3339"/>
        </w:tabs>
        <w:spacing w:before="10" w:after="0"/>
        <w:jc w:val="both"/>
        <w:rPr>
          <w:rFonts w:ascii="Times New Roman" w:hAnsi="Times New Roman" w:cs="Times New Roman"/>
          <w:sz w:val="24"/>
          <w:szCs w:val="24"/>
          <w:lang w:val="en-GB"/>
        </w:rPr>
      </w:pPr>
    </w:p>
    <w:p w:rsidR="00A06185" w:rsidRPr="00AF1AA6" w:rsidRDefault="00A06185" w:rsidP="0089201D">
      <w:pPr>
        <w:tabs>
          <w:tab w:val="left" w:pos="3339"/>
        </w:tabs>
        <w:spacing w:before="10" w:after="0"/>
        <w:jc w:val="both"/>
        <w:rPr>
          <w:rFonts w:ascii="Times New Roman" w:hAnsi="Times New Roman" w:cs="Times New Roman"/>
          <w:sz w:val="24"/>
          <w:szCs w:val="24"/>
          <w:lang w:val="en-GB"/>
        </w:rPr>
      </w:pPr>
    </w:p>
    <w:p w:rsidR="00A06185" w:rsidRPr="00AF1AA6" w:rsidRDefault="00A06185" w:rsidP="0089201D">
      <w:pPr>
        <w:tabs>
          <w:tab w:val="left" w:pos="3339"/>
        </w:tabs>
        <w:spacing w:before="10" w:after="0"/>
        <w:jc w:val="both"/>
        <w:rPr>
          <w:rFonts w:ascii="Times New Roman" w:hAnsi="Times New Roman" w:cs="Times New Roman"/>
          <w:sz w:val="24"/>
          <w:szCs w:val="24"/>
          <w:lang w:val="en-GB"/>
        </w:rPr>
      </w:pPr>
    </w:p>
    <w:p w:rsidR="00A06185" w:rsidRPr="00AF1AA6" w:rsidRDefault="00A06185" w:rsidP="0089201D">
      <w:pPr>
        <w:tabs>
          <w:tab w:val="left" w:pos="3339"/>
        </w:tabs>
        <w:spacing w:before="10" w:after="0"/>
        <w:jc w:val="both"/>
        <w:rPr>
          <w:rFonts w:ascii="Times New Roman" w:hAnsi="Times New Roman" w:cs="Times New Roman"/>
          <w:sz w:val="24"/>
          <w:szCs w:val="24"/>
          <w:lang w:val="en-GB"/>
        </w:rPr>
      </w:pPr>
    </w:p>
    <w:p w:rsidR="00A06185" w:rsidRPr="00AF1AA6" w:rsidRDefault="00A06185" w:rsidP="0089201D">
      <w:pPr>
        <w:tabs>
          <w:tab w:val="left" w:pos="3339"/>
        </w:tabs>
        <w:spacing w:before="10" w:after="0"/>
        <w:jc w:val="both"/>
        <w:rPr>
          <w:rFonts w:ascii="Times New Roman" w:hAnsi="Times New Roman" w:cs="Times New Roman"/>
          <w:sz w:val="24"/>
          <w:szCs w:val="24"/>
          <w:lang w:val="en-GB"/>
        </w:rPr>
      </w:pPr>
    </w:p>
    <w:p w:rsidR="00A06185" w:rsidRPr="00AF1AA6" w:rsidRDefault="00A06185" w:rsidP="0089201D">
      <w:pPr>
        <w:tabs>
          <w:tab w:val="left" w:pos="3339"/>
        </w:tabs>
        <w:spacing w:before="10" w:after="0"/>
        <w:jc w:val="both"/>
        <w:rPr>
          <w:rFonts w:ascii="Times New Roman" w:hAnsi="Times New Roman" w:cs="Times New Roman"/>
          <w:sz w:val="24"/>
          <w:szCs w:val="24"/>
          <w:lang w:val="en-GB"/>
        </w:rPr>
      </w:pPr>
    </w:p>
    <w:p w:rsidR="00A06185" w:rsidRPr="00AF1AA6" w:rsidRDefault="00A06185" w:rsidP="0089201D">
      <w:pPr>
        <w:tabs>
          <w:tab w:val="left" w:pos="3339"/>
        </w:tabs>
        <w:spacing w:before="10" w:after="0"/>
        <w:jc w:val="both"/>
        <w:rPr>
          <w:rFonts w:ascii="Times New Roman" w:hAnsi="Times New Roman" w:cs="Times New Roman"/>
          <w:sz w:val="24"/>
          <w:szCs w:val="24"/>
          <w:lang w:val="en-GB"/>
        </w:rPr>
      </w:pPr>
    </w:p>
    <w:p w:rsidR="00A06185" w:rsidRPr="00AF1AA6" w:rsidRDefault="00A06185" w:rsidP="0089201D">
      <w:pPr>
        <w:tabs>
          <w:tab w:val="left" w:pos="3339"/>
        </w:tabs>
        <w:spacing w:before="10" w:after="0"/>
        <w:jc w:val="both"/>
        <w:rPr>
          <w:rFonts w:ascii="Times New Roman" w:hAnsi="Times New Roman" w:cs="Times New Roman"/>
          <w:sz w:val="24"/>
          <w:szCs w:val="24"/>
          <w:lang w:val="en-GB"/>
        </w:rPr>
      </w:pPr>
    </w:p>
    <w:p w:rsidR="00A06185" w:rsidRPr="00AF1AA6" w:rsidRDefault="00A06185" w:rsidP="0089201D">
      <w:pPr>
        <w:tabs>
          <w:tab w:val="left" w:pos="3339"/>
        </w:tabs>
        <w:spacing w:before="10" w:after="0"/>
        <w:jc w:val="both"/>
        <w:rPr>
          <w:rFonts w:ascii="Times New Roman" w:hAnsi="Times New Roman" w:cs="Times New Roman"/>
          <w:sz w:val="24"/>
          <w:szCs w:val="24"/>
          <w:lang w:val="en-GB"/>
        </w:rPr>
      </w:pPr>
    </w:p>
    <w:p w:rsidR="00A06185" w:rsidRPr="00AF1AA6" w:rsidRDefault="00A06185" w:rsidP="0089201D">
      <w:pPr>
        <w:tabs>
          <w:tab w:val="left" w:pos="3339"/>
        </w:tabs>
        <w:spacing w:before="10" w:after="0"/>
        <w:jc w:val="both"/>
        <w:rPr>
          <w:rFonts w:ascii="Times New Roman" w:hAnsi="Times New Roman" w:cs="Times New Roman"/>
          <w:sz w:val="24"/>
          <w:szCs w:val="24"/>
          <w:lang w:val="en-GB"/>
        </w:rPr>
      </w:pPr>
    </w:p>
    <w:p w:rsidR="00A06185" w:rsidRPr="00AF1AA6" w:rsidRDefault="00A06185" w:rsidP="0089201D">
      <w:pPr>
        <w:tabs>
          <w:tab w:val="left" w:pos="3339"/>
        </w:tabs>
        <w:spacing w:before="10" w:after="0"/>
        <w:jc w:val="both"/>
        <w:rPr>
          <w:rFonts w:ascii="Times New Roman" w:hAnsi="Times New Roman" w:cs="Times New Roman"/>
          <w:sz w:val="24"/>
          <w:szCs w:val="24"/>
          <w:lang w:val="en-GB"/>
        </w:rPr>
      </w:pPr>
    </w:p>
    <w:p w:rsidR="00A06185" w:rsidRPr="00AF1AA6" w:rsidRDefault="00A06185" w:rsidP="0089201D">
      <w:pPr>
        <w:tabs>
          <w:tab w:val="left" w:pos="3339"/>
        </w:tabs>
        <w:spacing w:before="10" w:after="0"/>
        <w:jc w:val="both"/>
        <w:rPr>
          <w:rFonts w:ascii="Times New Roman" w:hAnsi="Times New Roman" w:cs="Times New Roman"/>
          <w:sz w:val="24"/>
          <w:szCs w:val="24"/>
          <w:lang w:val="en-GB"/>
        </w:rPr>
      </w:pPr>
    </w:p>
    <w:p w:rsidR="00A06185" w:rsidRPr="00AF1AA6" w:rsidRDefault="00A06185" w:rsidP="0089201D">
      <w:pPr>
        <w:tabs>
          <w:tab w:val="left" w:pos="3339"/>
        </w:tabs>
        <w:spacing w:before="10" w:after="0"/>
        <w:jc w:val="both"/>
        <w:rPr>
          <w:rFonts w:ascii="Times New Roman" w:hAnsi="Times New Roman" w:cs="Times New Roman"/>
          <w:sz w:val="24"/>
          <w:szCs w:val="24"/>
          <w:lang w:val="en-GB"/>
        </w:rPr>
      </w:pPr>
    </w:p>
    <w:p w:rsidR="00A06185" w:rsidRPr="00AF1AA6" w:rsidRDefault="00A06185" w:rsidP="0089201D">
      <w:pPr>
        <w:tabs>
          <w:tab w:val="left" w:pos="3339"/>
        </w:tabs>
        <w:spacing w:before="10" w:after="0"/>
        <w:jc w:val="both"/>
        <w:rPr>
          <w:rFonts w:ascii="Times New Roman" w:hAnsi="Times New Roman" w:cs="Times New Roman"/>
          <w:sz w:val="24"/>
          <w:szCs w:val="24"/>
          <w:lang w:val="en-GB"/>
        </w:rPr>
      </w:pPr>
    </w:p>
    <w:p w:rsidR="00A06185" w:rsidRDefault="00A06185" w:rsidP="0089201D">
      <w:pPr>
        <w:tabs>
          <w:tab w:val="left" w:pos="3339"/>
        </w:tabs>
        <w:spacing w:before="10" w:after="0"/>
        <w:jc w:val="both"/>
        <w:rPr>
          <w:rFonts w:ascii="Times New Roman" w:hAnsi="Times New Roman" w:cs="Times New Roman"/>
          <w:sz w:val="24"/>
          <w:szCs w:val="24"/>
          <w:lang w:val="en-GB"/>
        </w:rPr>
      </w:pPr>
    </w:p>
    <w:p w:rsidR="0089201D" w:rsidRDefault="0089201D" w:rsidP="0089201D">
      <w:pPr>
        <w:tabs>
          <w:tab w:val="left" w:pos="3339"/>
        </w:tabs>
        <w:spacing w:before="10" w:after="0"/>
        <w:jc w:val="both"/>
        <w:rPr>
          <w:rFonts w:ascii="Times New Roman" w:hAnsi="Times New Roman" w:cs="Times New Roman"/>
          <w:sz w:val="24"/>
          <w:szCs w:val="24"/>
          <w:lang w:val="en-GB"/>
        </w:rPr>
      </w:pPr>
    </w:p>
    <w:p w:rsidR="0089201D" w:rsidRDefault="0089201D" w:rsidP="0089201D">
      <w:pPr>
        <w:tabs>
          <w:tab w:val="left" w:pos="3339"/>
        </w:tabs>
        <w:spacing w:before="10" w:after="0"/>
        <w:jc w:val="both"/>
        <w:rPr>
          <w:rFonts w:ascii="Times New Roman" w:hAnsi="Times New Roman" w:cs="Times New Roman"/>
          <w:sz w:val="24"/>
          <w:szCs w:val="24"/>
          <w:lang w:val="en-GB"/>
        </w:rPr>
      </w:pPr>
    </w:p>
    <w:p w:rsidR="0089201D" w:rsidRDefault="0089201D" w:rsidP="0089201D">
      <w:pPr>
        <w:tabs>
          <w:tab w:val="left" w:pos="3339"/>
        </w:tabs>
        <w:spacing w:before="10" w:after="0"/>
        <w:jc w:val="both"/>
        <w:rPr>
          <w:rFonts w:ascii="Times New Roman" w:hAnsi="Times New Roman" w:cs="Times New Roman"/>
          <w:sz w:val="24"/>
          <w:szCs w:val="24"/>
          <w:lang w:val="en-GB"/>
        </w:rPr>
      </w:pPr>
    </w:p>
    <w:p w:rsidR="0089201D" w:rsidRDefault="0089201D" w:rsidP="0089201D">
      <w:pPr>
        <w:tabs>
          <w:tab w:val="left" w:pos="3339"/>
        </w:tabs>
        <w:spacing w:before="10" w:after="0"/>
        <w:jc w:val="both"/>
        <w:rPr>
          <w:rFonts w:ascii="Times New Roman" w:hAnsi="Times New Roman" w:cs="Times New Roman"/>
          <w:sz w:val="24"/>
          <w:szCs w:val="24"/>
          <w:lang w:val="en-GB"/>
        </w:rPr>
      </w:pPr>
    </w:p>
    <w:p w:rsidR="0089201D" w:rsidRDefault="0089201D" w:rsidP="0089201D">
      <w:pPr>
        <w:tabs>
          <w:tab w:val="left" w:pos="3339"/>
        </w:tabs>
        <w:spacing w:before="10" w:after="0"/>
        <w:jc w:val="both"/>
        <w:rPr>
          <w:rFonts w:ascii="Times New Roman" w:hAnsi="Times New Roman" w:cs="Times New Roman"/>
          <w:sz w:val="24"/>
          <w:szCs w:val="24"/>
          <w:lang w:val="en-GB"/>
        </w:rPr>
      </w:pPr>
    </w:p>
    <w:p w:rsidR="0089201D" w:rsidRDefault="0089201D" w:rsidP="0089201D">
      <w:pPr>
        <w:tabs>
          <w:tab w:val="left" w:pos="3339"/>
        </w:tabs>
        <w:spacing w:before="10" w:after="0"/>
        <w:jc w:val="both"/>
        <w:rPr>
          <w:rFonts w:ascii="Times New Roman" w:hAnsi="Times New Roman" w:cs="Times New Roman"/>
          <w:sz w:val="24"/>
          <w:szCs w:val="24"/>
          <w:lang w:val="en-GB"/>
        </w:rPr>
      </w:pPr>
    </w:p>
    <w:p w:rsidR="0089201D" w:rsidRDefault="0089201D" w:rsidP="0089201D">
      <w:pPr>
        <w:tabs>
          <w:tab w:val="left" w:pos="3339"/>
        </w:tabs>
        <w:spacing w:before="10" w:after="0"/>
        <w:jc w:val="both"/>
        <w:rPr>
          <w:rFonts w:ascii="Times New Roman" w:hAnsi="Times New Roman" w:cs="Times New Roman"/>
          <w:sz w:val="24"/>
          <w:szCs w:val="24"/>
          <w:lang w:val="en-GB"/>
        </w:rPr>
      </w:pPr>
    </w:p>
    <w:p w:rsidR="0089201D" w:rsidRDefault="0089201D" w:rsidP="0089201D">
      <w:pPr>
        <w:tabs>
          <w:tab w:val="left" w:pos="3339"/>
        </w:tabs>
        <w:spacing w:before="10" w:after="0"/>
        <w:jc w:val="both"/>
        <w:rPr>
          <w:rFonts w:ascii="Times New Roman" w:hAnsi="Times New Roman" w:cs="Times New Roman"/>
          <w:sz w:val="24"/>
          <w:szCs w:val="24"/>
          <w:lang w:val="en-GB"/>
        </w:rPr>
      </w:pPr>
    </w:p>
    <w:p w:rsidR="0089201D" w:rsidRPr="00AF1AA6" w:rsidRDefault="0089201D" w:rsidP="0089201D">
      <w:pPr>
        <w:tabs>
          <w:tab w:val="left" w:pos="3339"/>
        </w:tabs>
        <w:spacing w:before="10" w:after="0"/>
        <w:jc w:val="both"/>
        <w:rPr>
          <w:rFonts w:ascii="Times New Roman" w:hAnsi="Times New Roman" w:cs="Times New Roman"/>
          <w:sz w:val="24"/>
          <w:szCs w:val="24"/>
          <w:lang w:val="en-GB"/>
        </w:rPr>
      </w:pPr>
    </w:p>
    <w:p w:rsidR="00A06185" w:rsidRPr="00AF1AA6" w:rsidRDefault="00A06185" w:rsidP="0089201D">
      <w:pPr>
        <w:tabs>
          <w:tab w:val="left" w:pos="3339"/>
        </w:tabs>
        <w:spacing w:before="10" w:after="0"/>
        <w:jc w:val="center"/>
        <w:rPr>
          <w:rFonts w:ascii="Times New Roman" w:hAnsi="Times New Roman" w:cs="Times New Roman"/>
          <w:b/>
          <w:sz w:val="24"/>
          <w:szCs w:val="24"/>
          <w:lang w:val="en-GB"/>
        </w:rPr>
      </w:pPr>
      <w:r w:rsidRPr="00AF1AA6">
        <w:rPr>
          <w:rFonts w:ascii="Times New Roman" w:hAnsi="Times New Roman" w:cs="Times New Roman"/>
          <w:b/>
          <w:sz w:val="24"/>
          <w:szCs w:val="24"/>
          <w:lang w:val="en-GB"/>
        </w:rPr>
        <w:lastRenderedPageBreak/>
        <w:t>ACKNOWLEDGEMENT</w:t>
      </w:r>
    </w:p>
    <w:p w:rsidR="00A06185" w:rsidRPr="00AF1AA6" w:rsidRDefault="00A06185" w:rsidP="0089201D">
      <w:pPr>
        <w:tabs>
          <w:tab w:val="left" w:pos="3339"/>
        </w:tabs>
        <w:spacing w:before="10" w:after="0"/>
        <w:jc w:val="both"/>
        <w:rPr>
          <w:rFonts w:ascii="Times New Roman" w:hAnsi="Times New Roman" w:cs="Times New Roman"/>
          <w:sz w:val="24"/>
          <w:szCs w:val="24"/>
          <w:lang w:val="en-GB"/>
        </w:rPr>
      </w:pPr>
      <w:r w:rsidRPr="00AF1AA6">
        <w:rPr>
          <w:rFonts w:ascii="Times New Roman" w:hAnsi="Times New Roman" w:cs="Times New Roman"/>
          <w:sz w:val="24"/>
          <w:szCs w:val="24"/>
          <w:lang w:val="en-GB"/>
        </w:rPr>
        <w:t>I give all the glory to God for he has been good and his unending love towards me. I am sincerely grateful for the successful completion of this project.</w:t>
      </w:r>
    </w:p>
    <w:p w:rsidR="00A06185" w:rsidRPr="00AF1AA6" w:rsidRDefault="004C4E90" w:rsidP="0089201D">
      <w:pPr>
        <w:tabs>
          <w:tab w:val="left" w:pos="3339"/>
        </w:tabs>
        <w:spacing w:before="10" w:after="0"/>
        <w:jc w:val="both"/>
        <w:rPr>
          <w:rFonts w:ascii="Times New Roman" w:hAnsi="Times New Roman" w:cs="Times New Roman"/>
          <w:sz w:val="24"/>
          <w:szCs w:val="24"/>
          <w:lang w:val="en-GB"/>
        </w:rPr>
      </w:pPr>
      <w:r w:rsidRPr="00AF1AA6">
        <w:rPr>
          <w:rFonts w:ascii="Times New Roman" w:hAnsi="Times New Roman" w:cs="Times New Roman"/>
          <w:sz w:val="24"/>
          <w:szCs w:val="24"/>
          <w:lang w:val="en-GB"/>
        </w:rPr>
        <w:t>Mr. and Mrs. Gbadebo</w:t>
      </w:r>
      <w:r w:rsidR="00A06185" w:rsidRPr="00AF1AA6">
        <w:rPr>
          <w:rFonts w:ascii="Times New Roman" w:hAnsi="Times New Roman" w:cs="Times New Roman"/>
          <w:sz w:val="24"/>
          <w:szCs w:val="24"/>
          <w:lang w:val="en-GB"/>
        </w:rPr>
        <w:t>, my parents, deserve my deepest gratitude fo</w:t>
      </w:r>
      <w:r w:rsidR="00945352" w:rsidRPr="00AF1AA6">
        <w:rPr>
          <w:rFonts w:ascii="Times New Roman" w:hAnsi="Times New Roman" w:cs="Times New Roman"/>
          <w:sz w:val="24"/>
          <w:szCs w:val="24"/>
          <w:lang w:val="en-GB"/>
        </w:rPr>
        <w:t>r their unending moral, financial</w:t>
      </w:r>
      <w:r w:rsidR="00A06185" w:rsidRPr="00AF1AA6">
        <w:rPr>
          <w:rFonts w:ascii="Times New Roman" w:hAnsi="Times New Roman" w:cs="Times New Roman"/>
          <w:sz w:val="24"/>
          <w:szCs w:val="24"/>
          <w:lang w:val="en-GB"/>
        </w:rPr>
        <w:t xml:space="preserve"> and spiritual support. </w:t>
      </w:r>
      <w:r w:rsidR="00521FF7" w:rsidRPr="00AF1AA6">
        <w:rPr>
          <w:rFonts w:ascii="Times New Roman" w:hAnsi="Times New Roman" w:cs="Times New Roman"/>
          <w:sz w:val="24"/>
          <w:szCs w:val="24"/>
          <w:lang w:val="en-GB"/>
        </w:rPr>
        <w:t xml:space="preserve"> </w:t>
      </w:r>
      <w:r w:rsidR="00945352" w:rsidRPr="00AF1AA6">
        <w:rPr>
          <w:rFonts w:ascii="Times New Roman" w:hAnsi="Times New Roman" w:cs="Times New Roman"/>
          <w:sz w:val="24"/>
          <w:szCs w:val="24"/>
          <w:lang w:val="en-GB"/>
        </w:rPr>
        <w:t>I also thank my supervisor, Dr. Taleatu Akinwumi</w:t>
      </w:r>
      <w:r w:rsidR="00A06185" w:rsidRPr="00AF1AA6">
        <w:rPr>
          <w:rFonts w:ascii="Times New Roman" w:hAnsi="Times New Roman" w:cs="Times New Roman"/>
          <w:sz w:val="24"/>
          <w:szCs w:val="24"/>
          <w:lang w:val="en-GB"/>
        </w:rPr>
        <w:t>, for all his adv</w:t>
      </w:r>
      <w:r w:rsidR="00521FF7" w:rsidRPr="00AF1AA6">
        <w:rPr>
          <w:rFonts w:ascii="Times New Roman" w:hAnsi="Times New Roman" w:cs="Times New Roman"/>
          <w:sz w:val="24"/>
          <w:szCs w:val="24"/>
          <w:lang w:val="en-GB"/>
        </w:rPr>
        <w:t xml:space="preserve">ice, directions, supervision, assistance and who gave his time to ensure the success of this research work, </w:t>
      </w:r>
      <w:r w:rsidR="00A06185" w:rsidRPr="00AF1AA6">
        <w:rPr>
          <w:rFonts w:ascii="Times New Roman" w:hAnsi="Times New Roman" w:cs="Times New Roman"/>
          <w:sz w:val="24"/>
          <w:szCs w:val="24"/>
          <w:lang w:val="en-GB"/>
        </w:rPr>
        <w:t xml:space="preserve">without which this research project would not have been completed. My appreciation also goes to Dr. J.O. Omokehinde, the Head of Accounting and Finance Department, for his endless advice and support. </w:t>
      </w:r>
    </w:p>
    <w:p w:rsidR="00A06185" w:rsidRPr="00AF1AA6" w:rsidRDefault="00A06185" w:rsidP="0089201D">
      <w:pPr>
        <w:tabs>
          <w:tab w:val="left" w:pos="3339"/>
        </w:tabs>
        <w:spacing w:before="10" w:after="0"/>
        <w:jc w:val="both"/>
        <w:rPr>
          <w:rFonts w:ascii="Times New Roman" w:hAnsi="Times New Roman" w:cs="Times New Roman"/>
          <w:sz w:val="24"/>
          <w:szCs w:val="24"/>
          <w:lang w:val="en-GB"/>
        </w:rPr>
      </w:pPr>
      <w:r w:rsidRPr="00AF1AA6">
        <w:rPr>
          <w:rFonts w:ascii="Times New Roman" w:hAnsi="Times New Roman" w:cs="Times New Roman"/>
          <w:sz w:val="24"/>
          <w:szCs w:val="24"/>
          <w:lang w:val="en-GB"/>
        </w:rPr>
        <w:t xml:space="preserve">I also appreciate all the excellent lectures in Accounting and Finance department in the persons of Dr. Pius Onichabor (my mentor), Dr. A. Taleatu and </w:t>
      </w:r>
      <w:r w:rsidR="00B54763" w:rsidRPr="00AF1AA6">
        <w:rPr>
          <w:rFonts w:ascii="Times New Roman" w:hAnsi="Times New Roman" w:cs="Times New Roman"/>
          <w:sz w:val="24"/>
          <w:szCs w:val="24"/>
          <w:lang w:val="en-GB"/>
        </w:rPr>
        <w:t>Mrs</w:t>
      </w:r>
      <w:r w:rsidRPr="00AF1AA6">
        <w:rPr>
          <w:rFonts w:ascii="Times New Roman" w:hAnsi="Times New Roman" w:cs="Times New Roman"/>
          <w:sz w:val="24"/>
          <w:szCs w:val="24"/>
          <w:lang w:val="en-GB"/>
        </w:rPr>
        <w:t xml:space="preserve"> A. Joshua for their kindness, the knowledge they shared with me and for being part of my academic journey</w:t>
      </w:r>
    </w:p>
    <w:p w:rsidR="00A06185" w:rsidRPr="00AF1AA6" w:rsidRDefault="00A06185" w:rsidP="0089201D">
      <w:pPr>
        <w:tabs>
          <w:tab w:val="left" w:pos="3339"/>
        </w:tabs>
        <w:spacing w:before="10" w:after="0"/>
        <w:jc w:val="both"/>
        <w:rPr>
          <w:rFonts w:ascii="Times New Roman" w:hAnsi="Times New Roman" w:cs="Times New Roman"/>
          <w:sz w:val="24"/>
          <w:szCs w:val="24"/>
          <w:lang w:val="en-GB"/>
        </w:rPr>
      </w:pPr>
      <w:r w:rsidRPr="00AF1AA6">
        <w:rPr>
          <w:rFonts w:ascii="Times New Roman" w:hAnsi="Times New Roman" w:cs="Times New Roman"/>
          <w:sz w:val="24"/>
          <w:szCs w:val="24"/>
          <w:lang w:val="en-GB"/>
        </w:rPr>
        <w:t>I want to thank all my colleagues and friend</w:t>
      </w:r>
      <w:r w:rsidR="00A039AE">
        <w:rPr>
          <w:rFonts w:ascii="Times New Roman" w:hAnsi="Times New Roman" w:cs="Times New Roman"/>
          <w:sz w:val="24"/>
          <w:szCs w:val="24"/>
          <w:lang w:val="en-GB"/>
        </w:rPr>
        <w:t>s for their friendship and</w:t>
      </w:r>
      <w:r w:rsidRPr="00AF1AA6">
        <w:rPr>
          <w:rFonts w:ascii="Times New Roman" w:hAnsi="Times New Roman" w:cs="Times New Roman"/>
          <w:sz w:val="24"/>
          <w:szCs w:val="24"/>
          <w:lang w:val="en-GB"/>
        </w:rPr>
        <w:t xml:space="preserve"> support</w:t>
      </w:r>
      <w:r w:rsidR="00A039AE">
        <w:rPr>
          <w:rFonts w:ascii="Times New Roman" w:hAnsi="Times New Roman" w:cs="Times New Roman"/>
          <w:sz w:val="24"/>
          <w:szCs w:val="24"/>
          <w:lang w:val="en-GB"/>
        </w:rPr>
        <w:t xml:space="preserve"> in one way or the other.</w:t>
      </w:r>
    </w:p>
    <w:p w:rsidR="00A06185" w:rsidRPr="00AF1AA6" w:rsidRDefault="00A06185" w:rsidP="0089201D">
      <w:pPr>
        <w:tabs>
          <w:tab w:val="left" w:pos="3339"/>
        </w:tabs>
        <w:spacing w:before="10" w:after="0"/>
        <w:rPr>
          <w:rFonts w:ascii="Times New Roman" w:hAnsi="Times New Roman" w:cs="Times New Roman"/>
          <w:sz w:val="24"/>
          <w:szCs w:val="24"/>
          <w:lang w:val="en-GB"/>
        </w:rPr>
      </w:pPr>
    </w:p>
    <w:p w:rsidR="00A06185" w:rsidRDefault="00A06185" w:rsidP="0089201D">
      <w:pPr>
        <w:tabs>
          <w:tab w:val="left" w:pos="3339"/>
        </w:tabs>
        <w:spacing w:before="10" w:after="0"/>
        <w:rPr>
          <w:rFonts w:ascii="Times New Roman" w:hAnsi="Times New Roman" w:cs="Times New Roman"/>
          <w:sz w:val="24"/>
          <w:szCs w:val="24"/>
          <w:lang w:val="en-GB"/>
        </w:rPr>
      </w:pPr>
    </w:p>
    <w:p w:rsidR="00C64A96" w:rsidRDefault="00C64A96" w:rsidP="0089201D">
      <w:pPr>
        <w:tabs>
          <w:tab w:val="left" w:pos="3339"/>
        </w:tabs>
        <w:spacing w:before="10" w:after="0"/>
        <w:rPr>
          <w:rFonts w:ascii="Times New Roman" w:hAnsi="Times New Roman" w:cs="Times New Roman"/>
          <w:sz w:val="24"/>
          <w:szCs w:val="24"/>
          <w:lang w:val="en-GB"/>
        </w:rPr>
      </w:pPr>
    </w:p>
    <w:p w:rsidR="00C64A96" w:rsidRDefault="00C64A96" w:rsidP="0089201D">
      <w:pPr>
        <w:tabs>
          <w:tab w:val="left" w:pos="3339"/>
        </w:tabs>
        <w:spacing w:before="10" w:after="0"/>
        <w:rPr>
          <w:rFonts w:ascii="Times New Roman" w:hAnsi="Times New Roman" w:cs="Times New Roman"/>
          <w:sz w:val="24"/>
          <w:szCs w:val="24"/>
          <w:lang w:val="en-GB"/>
        </w:rPr>
      </w:pPr>
    </w:p>
    <w:p w:rsidR="0089201D" w:rsidRDefault="0089201D" w:rsidP="0089201D">
      <w:pPr>
        <w:tabs>
          <w:tab w:val="left" w:pos="3339"/>
        </w:tabs>
        <w:spacing w:before="10" w:after="0"/>
        <w:rPr>
          <w:rFonts w:ascii="Times New Roman" w:hAnsi="Times New Roman" w:cs="Times New Roman"/>
          <w:sz w:val="24"/>
          <w:szCs w:val="24"/>
          <w:lang w:val="en-GB"/>
        </w:rPr>
      </w:pPr>
    </w:p>
    <w:p w:rsidR="00C64A96" w:rsidRDefault="00C64A96" w:rsidP="0089201D">
      <w:pPr>
        <w:tabs>
          <w:tab w:val="left" w:pos="3339"/>
        </w:tabs>
        <w:spacing w:before="10" w:after="0"/>
        <w:rPr>
          <w:rFonts w:ascii="Times New Roman" w:hAnsi="Times New Roman" w:cs="Times New Roman"/>
          <w:sz w:val="24"/>
          <w:szCs w:val="24"/>
          <w:lang w:val="en-GB"/>
        </w:rPr>
      </w:pPr>
    </w:p>
    <w:p w:rsidR="0089201D" w:rsidRDefault="0089201D" w:rsidP="0089201D">
      <w:pPr>
        <w:tabs>
          <w:tab w:val="left" w:pos="3339"/>
        </w:tabs>
        <w:spacing w:before="10" w:after="0"/>
        <w:rPr>
          <w:rFonts w:ascii="Times New Roman" w:hAnsi="Times New Roman" w:cs="Times New Roman"/>
          <w:sz w:val="24"/>
          <w:szCs w:val="24"/>
          <w:lang w:val="en-GB"/>
        </w:rPr>
      </w:pPr>
    </w:p>
    <w:p w:rsidR="0089201D" w:rsidRDefault="0089201D" w:rsidP="0089201D">
      <w:pPr>
        <w:tabs>
          <w:tab w:val="left" w:pos="3339"/>
        </w:tabs>
        <w:spacing w:before="10" w:after="0"/>
        <w:rPr>
          <w:rFonts w:ascii="Times New Roman" w:hAnsi="Times New Roman" w:cs="Times New Roman"/>
          <w:sz w:val="24"/>
          <w:szCs w:val="24"/>
          <w:lang w:val="en-GB"/>
        </w:rPr>
      </w:pPr>
    </w:p>
    <w:p w:rsidR="0089201D" w:rsidRDefault="0089201D" w:rsidP="0089201D">
      <w:pPr>
        <w:tabs>
          <w:tab w:val="left" w:pos="3339"/>
        </w:tabs>
        <w:spacing w:before="10" w:after="0"/>
        <w:rPr>
          <w:rFonts w:ascii="Times New Roman" w:hAnsi="Times New Roman" w:cs="Times New Roman"/>
          <w:sz w:val="24"/>
          <w:szCs w:val="24"/>
          <w:lang w:val="en-GB"/>
        </w:rPr>
      </w:pPr>
    </w:p>
    <w:p w:rsidR="0089201D" w:rsidRDefault="0089201D" w:rsidP="0089201D">
      <w:pPr>
        <w:tabs>
          <w:tab w:val="left" w:pos="3339"/>
        </w:tabs>
        <w:spacing w:before="10" w:after="0"/>
        <w:rPr>
          <w:rFonts w:ascii="Times New Roman" w:hAnsi="Times New Roman" w:cs="Times New Roman"/>
          <w:sz w:val="24"/>
          <w:szCs w:val="24"/>
          <w:lang w:val="en-GB"/>
        </w:rPr>
      </w:pPr>
    </w:p>
    <w:p w:rsidR="0089201D" w:rsidRDefault="0089201D" w:rsidP="0089201D">
      <w:pPr>
        <w:tabs>
          <w:tab w:val="left" w:pos="3339"/>
        </w:tabs>
        <w:spacing w:before="10" w:after="0"/>
        <w:rPr>
          <w:rFonts w:ascii="Times New Roman" w:hAnsi="Times New Roman" w:cs="Times New Roman"/>
          <w:sz w:val="24"/>
          <w:szCs w:val="24"/>
          <w:lang w:val="en-GB"/>
        </w:rPr>
      </w:pPr>
    </w:p>
    <w:p w:rsidR="0089201D" w:rsidRDefault="0089201D" w:rsidP="0089201D">
      <w:pPr>
        <w:tabs>
          <w:tab w:val="left" w:pos="3339"/>
        </w:tabs>
        <w:spacing w:before="10" w:after="0"/>
        <w:rPr>
          <w:rFonts w:ascii="Times New Roman" w:hAnsi="Times New Roman" w:cs="Times New Roman"/>
          <w:sz w:val="24"/>
          <w:szCs w:val="24"/>
          <w:lang w:val="en-GB"/>
        </w:rPr>
      </w:pPr>
    </w:p>
    <w:p w:rsidR="0089201D" w:rsidRDefault="0089201D" w:rsidP="0089201D">
      <w:pPr>
        <w:tabs>
          <w:tab w:val="left" w:pos="3339"/>
        </w:tabs>
        <w:spacing w:before="10" w:after="0"/>
        <w:rPr>
          <w:rFonts w:ascii="Times New Roman" w:hAnsi="Times New Roman" w:cs="Times New Roman"/>
          <w:sz w:val="24"/>
          <w:szCs w:val="24"/>
          <w:lang w:val="en-GB"/>
        </w:rPr>
      </w:pPr>
    </w:p>
    <w:p w:rsidR="0089201D" w:rsidRDefault="0089201D" w:rsidP="0089201D">
      <w:pPr>
        <w:tabs>
          <w:tab w:val="left" w:pos="3339"/>
        </w:tabs>
        <w:spacing w:before="10" w:after="0"/>
        <w:rPr>
          <w:rFonts w:ascii="Times New Roman" w:hAnsi="Times New Roman" w:cs="Times New Roman"/>
          <w:sz w:val="24"/>
          <w:szCs w:val="24"/>
          <w:lang w:val="en-GB"/>
        </w:rPr>
      </w:pPr>
    </w:p>
    <w:p w:rsidR="0089201D" w:rsidRDefault="0089201D" w:rsidP="0089201D">
      <w:pPr>
        <w:tabs>
          <w:tab w:val="left" w:pos="3339"/>
        </w:tabs>
        <w:spacing w:before="10" w:after="0"/>
        <w:rPr>
          <w:rFonts w:ascii="Times New Roman" w:hAnsi="Times New Roman" w:cs="Times New Roman"/>
          <w:sz w:val="24"/>
          <w:szCs w:val="24"/>
          <w:lang w:val="en-GB"/>
        </w:rPr>
      </w:pPr>
    </w:p>
    <w:p w:rsidR="00C64A96" w:rsidRDefault="00C64A96" w:rsidP="0089201D">
      <w:pPr>
        <w:tabs>
          <w:tab w:val="left" w:pos="3339"/>
        </w:tabs>
        <w:spacing w:before="10" w:after="0"/>
        <w:rPr>
          <w:rFonts w:ascii="Times New Roman" w:hAnsi="Times New Roman" w:cs="Times New Roman"/>
          <w:sz w:val="24"/>
          <w:szCs w:val="24"/>
          <w:lang w:val="en-GB"/>
        </w:rPr>
      </w:pPr>
    </w:p>
    <w:p w:rsidR="00C64A96" w:rsidRPr="00AF1AA6" w:rsidRDefault="00C64A96" w:rsidP="0089201D">
      <w:pPr>
        <w:tabs>
          <w:tab w:val="left" w:pos="3339"/>
        </w:tabs>
        <w:spacing w:before="10" w:after="0"/>
        <w:rPr>
          <w:rFonts w:ascii="Times New Roman" w:hAnsi="Times New Roman" w:cs="Times New Roman"/>
          <w:sz w:val="24"/>
          <w:szCs w:val="24"/>
          <w:lang w:val="en-GB"/>
        </w:rPr>
      </w:pPr>
    </w:p>
    <w:p w:rsidR="00A06185" w:rsidRPr="00AF1AA6" w:rsidRDefault="003F0362" w:rsidP="0089201D">
      <w:pPr>
        <w:rPr>
          <w:rFonts w:ascii="Times New Roman" w:hAnsi="Times New Roman" w:cs="Times New Roman"/>
          <w:b/>
          <w:sz w:val="24"/>
          <w:szCs w:val="24"/>
        </w:rPr>
      </w:pPr>
      <w:r w:rsidRPr="00AF1AA6">
        <w:rPr>
          <w:rFonts w:ascii="Times New Roman" w:hAnsi="Times New Roman" w:cs="Times New Roman"/>
          <w:b/>
          <w:sz w:val="24"/>
          <w:szCs w:val="24"/>
        </w:rPr>
        <w:lastRenderedPageBreak/>
        <w:t>TABLE OF CONTENTS</w:t>
      </w:r>
    </w:p>
    <w:p w:rsidR="00A06185" w:rsidRPr="00AF1AA6" w:rsidRDefault="00A06185" w:rsidP="0089201D">
      <w:pPr>
        <w:rPr>
          <w:rFonts w:ascii="Times New Roman" w:hAnsi="Times New Roman" w:cs="Times New Roman"/>
          <w:b/>
          <w:sz w:val="24"/>
          <w:szCs w:val="24"/>
        </w:rPr>
      </w:pPr>
      <w:r w:rsidRPr="00AF1AA6">
        <w:rPr>
          <w:rFonts w:ascii="Times New Roman" w:hAnsi="Times New Roman" w:cs="Times New Roman"/>
          <w:b/>
          <w:sz w:val="24"/>
          <w:szCs w:val="24"/>
        </w:rPr>
        <w:t>Content                                                                                                                                Pages</w:t>
      </w:r>
    </w:p>
    <w:p w:rsidR="00A06185" w:rsidRPr="00AF1AA6" w:rsidRDefault="00A06185" w:rsidP="0089201D">
      <w:pPr>
        <w:rPr>
          <w:rFonts w:ascii="Times New Roman" w:hAnsi="Times New Roman" w:cs="Times New Roman"/>
          <w:sz w:val="24"/>
          <w:szCs w:val="24"/>
        </w:rPr>
      </w:pPr>
      <w:r w:rsidRPr="00AF1AA6">
        <w:rPr>
          <w:rFonts w:ascii="Times New Roman" w:hAnsi="Times New Roman" w:cs="Times New Roman"/>
          <w:sz w:val="24"/>
          <w:szCs w:val="24"/>
        </w:rPr>
        <w:t>Title……………………………………………………………………………………………i</w:t>
      </w:r>
    </w:p>
    <w:p w:rsidR="00A06185" w:rsidRPr="00AF1AA6" w:rsidRDefault="00A06185" w:rsidP="0089201D">
      <w:pPr>
        <w:rPr>
          <w:rFonts w:ascii="Times New Roman" w:hAnsi="Times New Roman" w:cs="Times New Roman"/>
          <w:sz w:val="24"/>
          <w:szCs w:val="24"/>
        </w:rPr>
      </w:pPr>
      <w:r w:rsidRPr="00AF1AA6">
        <w:rPr>
          <w:rFonts w:ascii="Times New Roman" w:hAnsi="Times New Roman" w:cs="Times New Roman"/>
          <w:sz w:val="24"/>
          <w:szCs w:val="24"/>
        </w:rPr>
        <w:t>Declaration …………………………………………………………………………………...ii</w:t>
      </w:r>
    </w:p>
    <w:p w:rsidR="00A06185" w:rsidRPr="00AF1AA6" w:rsidRDefault="00A06185" w:rsidP="0089201D">
      <w:pPr>
        <w:rPr>
          <w:rFonts w:ascii="Times New Roman" w:hAnsi="Times New Roman" w:cs="Times New Roman"/>
          <w:sz w:val="24"/>
          <w:szCs w:val="24"/>
        </w:rPr>
      </w:pPr>
      <w:r w:rsidRPr="00AF1AA6">
        <w:rPr>
          <w:rFonts w:ascii="Times New Roman" w:hAnsi="Times New Roman" w:cs="Times New Roman"/>
          <w:sz w:val="24"/>
          <w:szCs w:val="24"/>
        </w:rPr>
        <w:t>Certification……………</w:t>
      </w:r>
      <w:r w:rsidR="003F0362" w:rsidRPr="00AF1AA6">
        <w:rPr>
          <w:rFonts w:ascii="Times New Roman" w:hAnsi="Times New Roman" w:cs="Times New Roman"/>
          <w:sz w:val="24"/>
          <w:szCs w:val="24"/>
        </w:rPr>
        <w:t>……………………………………………………………………..iii</w:t>
      </w:r>
    </w:p>
    <w:p w:rsidR="00A06185" w:rsidRPr="00AF1AA6" w:rsidRDefault="00A06185" w:rsidP="0089201D">
      <w:pPr>
        <w:rPr>
          <w:rFonts w:ascii="Times New Roman" w:hAnsi="Times New Roman" w:cs="Times New Roman"/>
          <w:sz w:val="24"/>
          <w:szCs w:val="24"/>
        </w:rPr>
      </w:pPr>
      <w:r w:rsidRPr="00AF1AA6">
        <w:rPr>
          <w:rFonts w:ascii="Times New Roman" w:hAnsi="Times New Roman" w:cs="Times New Roman"/>
          <w:sz w:val="24"/>
          <w:szCs w:val="24"/>
        </w:rPr>
        <w:t>Dedication……………………………………………………………………………………..i</w:t>
      </w:r>
    </w:p>
    <w:p w:rsidR="00A06185" w:rsidRPr="00AF1AA6" w:rsidRDefault="00A06185" w:rsidP="0089201D">
      <w:pPr>
        <w:rPr>
          <w:rFonts w:ascii="Times New Roman" w:hAnsi="Times New Roman" w:cs="Times New Roman"/>
          <w:sz w:val="24"/>
          <w:szCs w:val="24"/>
        </w:rPr>
      </w:pPr>
      <w:r w:rsidRPr="00AF1AA6">
        <w:rPr>
          <w:rFonts w:ascii="Times New Roman" w:hAnsi="Times New Roman" w:cs="Times New Roman"/>
          <w:sz w:val="24"/>
          <w:szCs w:val="24"/>
        </w:rPr>
        <w:t>Acknowledgement…………………………………………………………………………….v</w:t>
      </w:r>
    </w:p>
    <w:p w:rsidR="00A06185" w:rsidRPr="00AF1AA6" w:rsidRDefault="00A06185" w:rsidP="0089201D">
      <w:pPr>
        <w:rPr>
          <w:rFonts w:ascii="Times New Roman" w:hAnsi="Times New Roman" w:cs="Times New Roman"/>
          <w:sz w:val="24"/>
          <w:szCs w:val="24"/>
        </w:rPr>
      </w:pPr>
      <w:r w:rsidRPr="00AF1AA6">
        <w:rPr>
          <w:rFonts w:ascii="Times New Roman" w:hAnsi="Times New Roman" w:cs="Times New Roman"/>
          <w:sz w:val="24"/>
          <w:szCs w:val="24"/>
        </w:rPr>
        <w:t>Table of content……………………………………………………………………………….vi</w:t>
      </w:r>
    </w:p>
    <w:p w:rsidR="00A06185" w:rsidRPr="00AF1AA6" w:rsidRDefault="00A06185" w:rsidP="0089201D">
      <w:pPr>
        <w:rPr>
          <w:rFonts w:ascii="Times New Roman" w:hAnsi="Times New Roman" w:cs="Times New Roman"/>
          <w:sz w:val="24"/>
          <w:szCs w:val="24"/>
        </w:rPr>
      </w:pPr>
      <w:r w:rsidRPr="00AF1AA6">
        <w:rPr>
          <w:rFonts w:ascii="Times New Roman" w:hAnsi="Times New Roman" w:cs="Times New Roman"/>
          <w:sz w:val="24"/>
          <w:szCs w:val="24"/>
        </w:rPr>
        <w:t>Abstract………………………………………………………………………………………vii</w:t>
      </w:r>
    </w:p>
    <w:sdt>
      <w:sdtPr>
        <w:rPr>
          <w:rFonts w:ascii="Times New Roman" w:hAnsi="Times New Roman" w:cs="Times New Roman"/>
          <w:sz w:val="24"/>
          <w:szCs w:val="24"/>
        </w:rPr>
        <w:id w:val="743220090"/>
        <w:docPartObj>
          <w:docPartGallery w:val="Table of Contents"/>
          <w:docPartUnique/>
        </w:docPartObj>
      </w:sdtPr>
      <w:sdtEndPr>
        <w:rPr>
          <w:b/>
          <w:bCs/>
          <w:noProof/>
        </w:rPr>
      </w:sdtEndPr>
      <w:sdtContent>
        <w:p w:rsidR="007B4531" w:rsidRDefault="00A06185" w:rsidP="0089201D">
          <w:pPr>
            <w:pStyle w:val="TOC1"/>
            <w:tabs>
              <w:tab w:val="right" w:leader="dot" w:pos="9011"/>
            </w:tabs>
            <w:spacing w:line="360" w:lineRule="auto"/>
            <w:rPr>
              <w:rFonts w:eastAsiaTheme="minorEastAsia"/>
              <w:noProof/>
            </w:rPr>
          </w:pPr>
          <w:r w:rsidRPr="00AF1AA6">
            <w:rPr>
              <w:rFonts w:ascii="Times New Roman" w:hAnsi="Times New Roman" w:cs="Times New Roman"/>
              <w:sz w:val="24"/>
              <w:szCs w:val="24"/>
            </w:rPr>
            <w:fldChar w:fldCharType="begin"/>
          </w:r>
          <w:r w:rsidRPr="00AF1AA6">
            <w:rPr>
              <w:rFonts w:ascii="Times New Roman" w:hAnsi="Times New Roman" w:cs="Times New Roman"/>
              <w:sz w:val="24"/>
              <w:szCs w:val="24"/>
            </w:rPr>
            <w:instrText xml:space="preserve"> TOC \o "1-3" \h \z \u </w:instrText>
          </w:r>
          <w:r w:rsidRPr="00AF1AA6">
            <w:rPr>
              <w:rFonts w:ascii="Times New Roman" w:hAnsi="Times New Roman" w:cs="Times New Roman"/>
              <w:sz w:val="24"/>
              <w:szCs w:val="24"/>
            </w:rPr>
            <w:fldChar w:fldCharType="separate"/>
          </w:r>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36" w:history="1">
            <w:r w:rsidRPr="00427687">
              <w:rPr>
                <w:rStyle w:val="Hyperlink"/>
              </w:rPr>
              <w:t>1.1 Background to the Study</w:t>
            </w:r>
            <w:r>
              <w:rPr>
                <w:noProof/>
                <w:webHidden/>
              </w:rPr>
              <w:tab/>
            </w:r>
            <w:r>
              <w:rPr>
                <w:noProof/>
                <w:webHidden/>
              </w:rPr>
              <w:fldChar w:fldCharType="begin"/>
            </w:r>
            <w:r>
              <w:rPr>
                <w:noProof/>
                <w:webHidden/>
              </w:rPr>
              <w:instrText xml:space="preserve"> PAGEREF _Toc85473936 \h </w:instrText>
            </w:r>
            <w:r>
              <w:rPr>
                <w:noProof/>
                <w:webHidden/>
              </w:rPr>
            </w:r>
            <w:r>
              <w:rPr>
                <w:noProof/>
                <w:webHidden/>
              </w:rPr>
              <w:fldChar w:fldCharType="separate"/>
            </w:r>
            <w:r>
              <w:rPr>
                <w:noProof/>
                <w:webHidden/>
              </w:rPr>
              <w:t>11</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37" w:history="1">
            <w:r w:rsidRPr="00427687">
              <w:rPr>
                <w:rStyle w:val="Hyperlink"/>
              </w:rPr>
              <w:t>1.2 Statement of the Problem</w:t>
            </w:r>
            <w:r>
              <w:rPr>
                <w:noProof/>
                <w:webHidden/>
              </w:rPr>
              <w:tab/>
            </w:r>
            <w:r>
              <w:rPr>
                <w:noProof/>
                <w:webHidden/>
              </w:rPr>
              <w:fldChar w:fldCharType="begin"/>
            </w:r>
            <w:r>
              <w:rPr>
                <w:noProof/>
                <w:webHidden/>
              </w:rPr>
              <w:instrText xml:space="preserve"> PAGEREF _Toc85473937 \h </w:instrText>
            </w:r>
            <w:r>
              <w:rPr>
                <w:noProof/>
                <w:webHidden/>
              </w:rPr>
            </w:r>
            <w:r>
              <w:rPr>
                <w:noProof/>
                <w:webHidden/>
              </w:rPr>
              <w:fldChar w:fldCharType="separate"/>
            </w:r>
            <w:r>
              <w:rPr>
                <w:noProof/>
                <w:webHidden/>
              </w:rPr>
              <w:t>13</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38" w:history="1">
            <w:r w:rsidRPr="00427687">
              <w:rPr>
                <w:rStyle w:val="Hyperlink"/>
              </w:rPr>
              <w:t>1.3 Objective of the Study</w:t>
            </w:r>
            <w:r>
              <w:rPr>
                <w:noProof/>
                <w:webHidden/>
              </w:rPr>
              <w:tab/>
            </w:r>
            <w:r>
              <w:rPr>
                <w:noProof/>
                <w:webHidden/>
              </w:rPr>
              <w:fldChar w:fldCharType="begin"/>
            </w:r>
            <w:r>
              <w:rPr>
                <w:noProof/>
                <w:webHidden/>
              </w:rPr>
              <w:instrText xml:space="preserve"> PAGEREF _Toc85473938 \h </w:instrText>
            </w:r>
            <w:r>
              <w:rPr>
                <w:noProof/>
                <w:webHidden/>
              </w:rPr>
            </w:r>
            <w:r>
              <w:rPr>
                <w:noProof/>
                <w:webHidden/>
              </w:rPr>
              <w:fldChar w:fldCharType="separate"/>
            </w:r>
            <w:r>
              <w:rPr>
                <w:noProof/>
                <w:webHidden/>
              </w:rPr>
              <w:t>13</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39" w:history="1">
            <w:r w:rsidRPr="00427687">
              <w:rPr>
                <w:rStyle w:val="Hyperlink"/>
              </w:rPr>
              <w:t>1.4 Research Questions</w:t>
            </w:r>
            <w:r>
              <w:rPr>
                <w:noProof/>
                <w:webHidden/>
              </w:rPr>
              <w:tab/>
            </w:r>
            <w:r>
              <w:rPr>
                <w:noProof/>
                <w:webHidden/>
              </w:rPr>
              <w:fldChar w:fldCharType="begin"/>
            </w:r>
            <w:r>
              <w:rPr>
                <w:noProof/>
                <w:webHidden/>
              </w:rPr>
              <w:instrText xml:space="preserve"> PAGEREF _Toc85473939 \h </w:instrText>
            </w:r>
            <w:r>
              <w:rPr>
                <w:noProof/>
                <w:webHidden/>
              </w:rPr>
            </w:r>
            <w:r>
              <w:rPr>
                <w:noProof/>
                <w:webHidden/>
              </w:rPr>
              <w:fldChar w:fldCharType="separate"/>
            </w:r>
            <w:r>
              <w:rPr>
                <w:noProof/>
                <w:webHidden/>
              </w:rPr>
              <w:t>14</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40" w:history="1">
            <w:r w:rsidRPr="00427687">
              <w:rPr>
                <w:rStyle w:val="Hyperlink"/>
              </w:rPr>
              <w:t>1.5 Research Hypothesis</w:t>
            </w:r>
            <w:r>
              <w:rPr>
                <w:noProof/>
                <w:webHidden/>
              </w:rPr>
              <w:tab/>
            </w:r>
            <w:r>
              <w:rPr>
                <w:noProof/>
                <w:webHidden/>
              </w:rPr>
              <w:fldChar w:fldCharType="begin"/>
            </w:r>
            <w:r>
              <w:rPr>
                <w:noProof/>
                <w:webHidden/>
              </w:rPr>
              <w:instrText xml:space="preserve"> PAGEREF _Toc85473940 \h </w:instrText>
            </w:r>
            <w:r>
              <w:rPr>
                <w:noProof/>
                <w:webHidden/>
              </w:rPr>
            </w:r>
            <w:r>
              <w:rPr>
                <w:noProof/>
                <w:webHidden/>
              </w:rPr>
              <w:fldChar w:fldCharType="separate"/>
            </w:r>
            <w:r>
              <w:rPr>
                <w:noProof/>
                <w:webHidden/>
              </w:rPr>
              <w:t>14</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41" w:history="1">
            <w:r w:rsidRPr="00427687">
              <w:rPr>
                <w:rStyle w:val="Hyperlink"/>
              </w:rPr>
              <w:t>1.6 Significance of the Study</w:t>
            </w:r>
            <w:r>
              <w:rPr>
                <w:noProof/>
                <w:webHidden/>
              </w:rPr>
              <w:tab/>
            </w:r>
            <w:r>
              <w:rPr>
                <w:noProof/>
                <w:webHidden/>
              </w:rPr>
              <w:fldChar w:fldCharType="begin"/>
            </w:r>
            <w:r>
              <w:rPr>
                <w:noProof/>
                <w:webHidden/>
              </w:rPr>
              <w:instrText xml:space="preserve"> PAGEREF _Toc85473941 \h </w:instrText>
            </w:r>
            <w:r>
              <w:rPr>
                <w:noProof/>
                <w:webHidden/>
              </w:rPr>
            </w:r>
            <w:r>
              <w:rPr>
                <w:noProof/>
                <w:webHidden/>
              </w:rPr>
              <w:fldChar w:fldCharType="separate"/>
            </w:r>
            <w:r>
              <w:rPr>
                <w:noProof/>
                <w:webHidden/>
              </w:rPr>
              <w:t>15</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42" w:history="1">
            <w:r w:rsidRPr="00427687">
              <w:rPr>
                <w:rStyle w:val="Hyperlink"/>
              </w:rPr>
              <w:t>1.7 Scope of the Study</w:t>
            </w:r>
            <w:r>
              <w:rPr>
                <w:noProof/>
                <w:webHidden/>
              </w:rPr>
              <w:tab/>
            </w:r>
            <w:r>
              <w:rPr>
                <w:noProof/>
                <w:webHidden/>
              </w:rPr>
              <w:fldChar w:fldCharType="begin"/>
            </w:r>
            <w:r>
              <w:rPr>
                <w:noProof/>
                <w:webHidden/>
              </w:rPr>
              <w:instrText xml:space="preserve"> PAGEREF _Toc85473942 \h </w:instrText>
            </w:r>
            <w:r>
              <w:rPr>
                <w:noProof/>
                <w:webHidden/>
              </w:rPr>
            </w:r>
            <w:r>
              <w:rPr>
                <w:noProof/>
                <w:webHidden/>
              </w:rPr>
              <w:fldChar w:fldCharType="separate"/>
            </w:r>
            <w:r>
              <w:rPr>
                <w:noProof/>
                <w:webHidden/>
              </w:rPr>
              <w:t>15</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43" w:history="1">
            <w:r w:rsidRPr="00427687">
              <w:rPr>
                <w:rStyle w:val="Hyperlink"/>
              </w:rPr>
              <w:t>1.8 Limitation of the Study</w:t>
            </w:r>
            <w:r>
              <w:rPr>
                <w:noProof/>
                <w:webHidden/>
              </w:rPr>
              <w:tab/>
            </w:r>
            <w:r>
              <w:rPr>
                <w:noProof/>
                <w:webHidden/>
              </w:rPr>
              <w:fldChar w:fldCharType="begin"/>
            </w:r>
            <w:r>
              <w:rPr>
                <w:noProof/>
                <w:webHidden/>
              </w:rPr>
              <w:instrText xml:space="preserve"> PAGEREF _Toc85473943 \h </w:instrText>
            </w:r>
            <w:r>
              <w:rPr>
                <w:noProof/>
                <w:webHidden/>
              </w:rPr>
            </w:r>
            <w:r>
              <w:rPr>
                <w:noProof/>
                <w:webHidden/>
              </w:rPr>
              <w:fldChar w:fldCharType="separate"/>
            </w:r>
            <w:r>
              <w:rPr>
                <w:noProof/>
                <w:webHidden/>
              </w:rPr>
              <w:t>15</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44" w:history="1">
            <w:r w:rsidRPr="00427687">
              <w:rPr>
                <w:rStyle w:val="Hyperlink"/>
              </w:rPr>
              <w:t>1.9 Operational Definition of Terms</w:t>
            </w:r>
            <w:r>
              <w:rPr>
                <w:noProof/>
                <w:webHidden/>
              </w:rPr>
              <w:tab/>
            </w:r>
            <w:r>
              <w:rPr>
                <w:noProof/>
                <w:webHidden/>
              </w:rPr>
              <w:fldChar w:fldCharType="begin"/>
            </w:r>
            <w:r>
              <w:rPr>
                <w:noProof/>
                <w:webHidden/>
              </w:rPr>
              <w:instrText xml:space="preserve"> PAGEREF _Toc85473944 \h </w:instrText>
            </w:r>
            <w:r>
              <w:rPr>
                <w:noProof/>
                <w:webHidden/>
              </w:rPr>
            </w:r>
            <w:r>
              <w:rPr>
                <w:noProof/>
                <w:webHidden/>
              </w:rPr>
              <w:fldChar w:fldCharType="separate"/>
            </w:r>
            <w:r>
              <w:rPr>
                <w:noProof/>
                <w:webHidden/>
              </w:rPr>
              <w:t>16</w:t>
            </w:r>
            <w:r>
              <w:rPr>
                <w:noProof/>
                <w:webHidden/>
              </w:rPr>
              <w:fldChar w:fldCharType="end"/>
            </w:r>
          </w:hyperlink>
        </w:p>
        <w:p w:rsidR="007B4531" w:rsidRDefault="007B4531" w:rsidP="0089201D">
          <w:pPr>
            <w:pStyle w:val="TOC1"/>
            <w:tabs>
              <w:tab w:val="right" w:leader="dot" w:pos="9011"/>
            </w:tabs>
            <w:spacing w:line="360" w:lineRule="auto"/>
            <w:rPr>
              <w:rFonts w:eastAsiaTheme="minorEastAsia"/>
              <w:noProof/>
            </w:rPr>
          </w:pPr>
          <w:hyperlink w:anchor="_Toc85473945" w:history="1">
            <w:r w:rsidRPr="00427687">
              <w:rPr>
                <w:rStyle w:val="Hyperlink"/>
              </w:rPr>
              <w:t>CHAPTER TWO</w:t>
            </w:r>
            <w:r>
              <w:rPr>
                <w:noProof/>
                <w:webHidden/>
              </w:rPr>
              <w:tab/>
            </w:r>
            <w:r>
              <w:rPr>
                <w:noProof/>
                <w:webHidden/>
              </w:rPr>
              <w:fldChar w:fldCharType="begin"/>
            </w:r>
            <w:r>
              <w:rPr>
                <w:noProof/>
                <w:webHidden/>
              </w:rPr>
              <w:instrText xml:space="preserve"> PAGEREF _Toc85473945 \h </w:instrText>
            </w:r>
            <w:r>
              <w:rPr>
                <w:noProof/>
                <w:webHidden/>
              </w:rPr>
            </w:r>
            <w:r>
              <w:rPr>
                <w:noProof/>
                <w:webHidden/>
              </w:rPr>
              <w:fldChar w:fldCharType="separate"/>
            </w:r>
            <w:r>
              <w:rPr>
                <w:noProof/>
                <w:webHidden/>
              </w:rPr>
              <w:t>17</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46" w:history="1">
            <w:r w:rsidRPr="00427687">
              <w:rPr>
                <w:rStyle w:val="Hyperlink"/>
                <w:lang w:eastAsia="en-GB"/>
              </w:rPr>
              <w:t>2.0 Preamble</w:t>
            </w:r>
            <w:r>
              <w:rPr>
                <w:noProof/>
                <w:webHidden/>
              </w:rPr>
              <w:tab/>
            </w:r>
            <w:r>
              <w:rPr>
                <w:noProof/>
                <w:webHidden/>
              </w:rPr>
              <w:fldChar w:fldCharType="begin"/>
            </w:r>
            <w:r>
              <w:rPr>
                <w:noProof/>
                <w:webHidden/>
              </w:rPr>
              <w:instrText xml:space="preserve"> PAGEREF _Toc85473946 \h </w:instrText>
            </w:r>
            <w:r>
              <w:rPr>
                <w:noProof/>
                <w:webHidden/>
              </w:rPr>
            </w:r>
            <w:r>
              <w:rPr>
                <w:noProof/>
                <w:webHidden/>
              </w:rPr>
              <w:fldChar w:fldCharType="separate"/>
            </w:r>
            <w:r>
              <w:rPr>
                <w:noProof/>
                <w:webHidden/>
              </w:rPr>
              <w:t>17</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47" w:history="1">
            <w:r w:rsidRPr="00427687">
              <w:rPr>
                <w:rStyle w:val="Hyperlink"/>
                <w:lang w:eastAsia="en-GB"/>
              </w:rPr>
              <w:t>2.1 Conceptual Review</w:t>
            </w:r>
            <w:r>
              <w:rPr>
                <w:noProof/>
                <w:webHidden/>
              </w:rPr>
              <w:tab/>
            </w:r>
            <w:r>
              <w:rPr>
                <w:noProof/>
                <w:webHidden/>
              </w:rPr>
              <w:fldChar w:fldCharType="begin"/>
            </w:r>
            <w:r>
              <w:rPr>
                <w:noProof/>
                <w:webHidden/>
              </w:rPr>
              <w:instrText xml:space="preserve"> PAGEREF _Toc85473947 \h </w:instrText>
            </w:r>
            <w:r>
              <w:rPr>
                <w:noProof/>
                <w:webHidden/>
              </w:rPr>
            </w:r>
            <w:r>
              <w:rPr>
                <w:noProof/>
                <w:webHidden/>
              </w:rPr>
              <w:fldChar w:fldCharType="separate"/>
            </w:r>
            <w:r>
              <w:rPr>
                <w:noProof/>
                <w:webHidden/>
              </w:rPr>
              <w:t>17</w:t>
            </w:r>
            <w:r>
              <w:rPr>
                <w:noProof/>
                <w:webHidden/>
              </w:rPr>
              <w:fldChar w:fldCharType="end"/>
            </w:r>
          </w:hyperlink>
        </w:p>
        <w:p w:rsidR="007B4531" w:rsidRDefault="007B4531" w:rsidP="0089201D">
          <w:pPr>
            <w:pStyle w:val="TOC3"/>
            <w:tabs>
              <w:tab w:val="right" w:leader="dot" w:pos="9011"/>
            </w:tabs>
            <w:spacing w:line="360" w:lineRule="auto"/>
            <w:rPr>
              <w:rFonts w:eastAsiaTheme="minorEastAsia"/>
              <w:noProof/>
            </w:rPr>
          </w:pPr>
          <w:hyperlink w:anchor="_Toc85473948" w:history="1">
            <w:r w:rsidRPr="00427687">
              <w:rPr>
                <w:rStyle w:val="Hyperlink"/>
                <w:lang w:eastAsia="en-GB"/>
              </w:rPr>
              <w:t>2.1.1 Internal Control</w:t>
            </w:r>
            <w:r>
              <w:rPr>
                <w:noProof/>
                <w:webHidden/>
              </w:rPr>
              <w:tab/>
            </w:r>
            <w:r>
              <w:rPr>
                <w:noProof/>
                <w:webHidden/>
              </w:rPr>
              <w:fldChar w:fldCharType="begin"/>
            </w:r>
            <w:r>
              <w:rPr>
                <w:noProof/>
                <w:webHidden/>
              </w:rPr>
              <w:instrText xml:space="preserve"> PAGEREF _Toc85473948 \h </w:instrText>
            </w:r>
            <w:r>
              <w:rPr>
                <w:noProof/>
                <w:webHidden/>
              </w:rPr>
            </w:r>
            <w:r>
              <w:rPr>
                <w:noProof/>
                <w:webHidden/>
              </w:rPr>
              <w:fldChar w:fldCharType="separate"/>
            </w:r>
            <w:r>
              <w:rPr>
                <w:noProof/>
                <w:webHidden/>
              </w:rPr>
              <w:t>18</w:t>
            </w:r>
            <w:r>
              <w:rPr>
                <w:noProof/>
                <w:webHidden/>
              </w:rPr>
              <w:fldChar w:fldCharType="end"/>
            </w:r>
          </w:hyperlink>
        </w:p>
        <w:p w:rsidR="007B4531" w:rsidRDefault="007B4531" w:rsidP="0089201D">
          <w:pPr>
            <w:pStyle w:val="TOC3"/>
            <w:tabs>
              <w:tab w:val="right" w:leader="dot" w:pos="9011"/>
            </w:tabs>
            <w:spacing w:line="360" w:lineRule="auto"/>
            <w:rPr>
              <w:rFonts w:eastAsiaTheme="minorEastAsia"/>
              <w:noProof/>
            </w:rPr>
          </w:pPr>
          <w:hyperlink w:anchor="_Toc85473949" w:history="1">
            <w:r w:rsidRPr="00427687">
              <w:rPr>
                <w:rStyle w:val="Hyperlink"/>
                <w:lang w:eastAsia="en-GB"/>
              </w:rPr>
              <w:t>2.1.2 Risk Assessment</w:t>
            </w:r>
            <w:r>
              <w:rPr>
                <w:noProof/>
                <w:webHidden/>
              </w:rPr>
              <w:tab/>
            </w:r>
            <w:r>
              <w:rPr>
                <w:noProof/>
                <w:webHidden/>
              </w:rPr>
              <w:fldChar w:fldCharType="begin"/>
            </w:r>
            <w:r>
              <w:rPr>
                <w:noProof/>
                <w:webHidden/>
              </w:rPr>
              <w:instrText xml:space="preserve"> PAGEREF _Toc85473949 \h </w:instrText>
            </w:r>
            <w:r>
              <w:rPr>
                <w:noProof/>
                <w:webHidden/>
              </w:rPr>
            </w:r>
            <w:r>
              <w:rPr>
                <w:noProof/>
                <w:webHidden/>
              </w:rPr>
              <w:fldChar w:fldCharType="separate"/>
            </w:r>
            <w:r>
              <w:rPr>
                <w:noProof/>
                <w:webHidden/>
              </w:rPr>
              <w:t>18</w:t>
            </w:r>
            <w:r>
              <w:rPr>
                <w:noProof/>
                <w:webHidden/>
              </w:rPr>
              <w:fldChar w:fldCharType="end"/>
            </w:r>
          </w:hyperlink>
        </w:p>
        <w:p w:rsidR="007B4531" w:rsidRDefault="007B4531" w:rsidP="0089201D">
          <w:pPr>
            <w:pStyle w:val="TOC3"/>
            <w:tabs>
              <w:tab w:val="right" w:leader="dot" w:pos="9011"/>
            </w:tabs>
            <w:spacing w:line="360" w:lineRule="auto"/>
            <w:rPr>
              <w:rFonts w:eastAsiaTheme="minorEastAsia"/>
              <w:noProof/>
            </w:rPr>
          </w:pPr>
          <w:hyperlink w:anchor="_Toc85473950" w:history="1">
            <w:r w:rsidRPr="00427687">
              <w:rPr>
                <w:rStyle w:val="Hyperlink"/>
                <w:lang w:eastAsia="en-GB"/>
              </w:rPr>
              <w:t>2.1.3 Control Environment</w:t>
            </w:r>
            <w:r>
              <w:rPr>
                <w:noProof/>
                <w:webHidden/>
              </w:rPr>
              <w:tab/>
            </w:r>
            <w:r>
              <w:rPr>
                <w:noProof/>
                <w:webHidden/>
              </w:rPr>
              <w:fldChar w:fldCharType="begin"/>
            </w:r>
            <w:r>
              <w:rPr>
                <w:noProof/>
                <w:webHidden/>
              </w:rPr>
              <w:instrText xml:space="preserve"> PAGEREF _Toc85473950 \h </w:instrText>
            </w:r>
            <w:r>
              <w:rPr>
                <w:noProof/>
                <w:webHidden/>
              </w:rPr>
            </w:r>
            <w:r>
              <w:rPr>
                <w:noProof/>
                <w:webHidden/>
              </w:rPr>
              <w:fldChar w:fldCharType="separate"/>
            </w:r>
            <w:r>
              <w:rPr>
                <w:noProof/>
                <w:webHidden/>
              </w:rPr>
              <w:t>19</w:t>
            </w:r>
            <w:r>
              <w:rPr>
                <w:noProof/>
                <w:webHidden/>
              </w:rPr>
              <w:fldChar w:fldCharType="end"/>
            </w:r>
          </w:hyperlink>
        </w:p>
        <w:p w:rsidR="007B4531" w:rsidRDefault="007B4531" w:rsidP="0089201D">
          <w:pPr>
            <w:pStyle w:val="TOC3"/>
            <w:tabs>
              <w:tab w:val="right" w:leader="dot" w:pos="9011"/>
            </w:tabs>
            <w:spacing w:line="360" w:lineRule="auto"/>
            <w:rPr>
              <w:rFonts w:eastAsiaTheme="minorEastAsia"/>
              <w:noProof/>
            </w:rPr>
          </w:pPr>
          <w:hyperlink w:anchor="_Toc85473951" w:history="1">
            <w:r w:rsidRPr="00427687">
              <w:rPr>
                <w:rStyle w:val="Hyperlink"/>
                <w:lang w:eastAsia="en-GB"/>
              </w:rPr>
              <w:t>2.1.4 Control Activities</w:t>
            </w:r>
            <w:r>
              <w:rPr>
                <w:noProof/>
                <w:webHidden/>
              </w:rPr>
              <w:tab/>
            </w:r>
            <w:r>
              <w:rPr>
                <w:noProof/>
                <w:webHidden/>
              </w:rPr>
              <w:fldChar w:fldCharType="begin"/>
            </w:r>
            <w:r>
              <w:rPr>
                <w:noProof/>
                <w:webHidden/>
              </w:rPr>
              <w:instrText xml:space="preserve"> PAGEREF _Toc85473951 \h </w:instrText>
            </w:r>
            <w:r>
              <w:rPr>
                <w:noProof/>
                <w:webHidden/>
              </w:rPr>
            </w:r>
            <w:r>
              <w:rPr>
                <w:noProof/>
                <w:webHidden/>
              </w:rPr>
              <w:fldChar w:fldCharType="separate"/>
            </w:r>
            <w:r>
              <w:rPr>
                <w:noProof/>
                <w:webHidden/>
              </w:rPr>
              <w:t>20</w:t>
            </w:r>
            <w:r>
              <w:rPr>
                <w:noProof/>
                <w:webHidden/>
              </w:rPr>
              <w:fldChar w:fldCharType="end"/>
            </w:r>
          </w:hyperlink>
        </w:p>
        <w:p w:rsidR="007B4531" w:rsidRDefault="007B4531" w:rsidP="0089201D">
          <w:pPr>
            <w:pStyle w:val="TOC1"/>
            <w:tabs>
              <w:tab w:val="right" w:leader="dot" w:pos="9011"/>
            </w:tabs>
            <w:spacing w:line="360" w:lineRule="auto"/>
            <w:rPr>
              <w:rFonts w:eastAsiaTheme="minorEastAsia"/>
              <w:noProof/>
            </w:rPr>
          </w:pPr>
          <w:hyperlink w:anchor="_Toc85473952" w:history="1">
            <w:r w:rsidRPr="00427687">
              <w:rPr>
                <w:rStyle w:val="Hyperlink"/>
                <w:lang w:eastAsia="en-GB"/>
              </w:rPr>
              <w:t>2.1 Conceptual Framework</w:t>
            </w:r>
            <w:r>
              <w:rPr>
                <w:noProof/>
                <w:webHidden/>
              </w:rPr>
              <w:tab/>
            </w:r>
            <w:r>
              <w:rPr>
                <w:noProof/>
                <w:webHidden/>
              </w:rPr>
              <w:fldChar w:fldCharType="begin"/>
            </w:r>
            <w:r>
              <w:rPr>
                <w:noProof/>
                <w:webHidden/>
              </w:rPr>
              <w:instrText xml:space="preserve"> PAGEREF _Toc85473952 \h </w:instrText>
            </w:r>
            <w:r>
              <w:rPr>
                <w:noProof/>
                <w:webHidden/>
              </w:rPr>
            </w:r>
            <w:r>
              <w:rPr>
                <w:noProof/>
                <w:webHidden/>
              </w:rPr>
              <w:fldChar w:fldCharType="separate"/>
            </w:r>
            <w:r>
              <w:rPr>
                <w:noProof/>
                <w:webHidden/>
              </w:rPr>
              <w:t>22</w:t>
            </w:r>
            <w:r>
              <w:rPr>
                <w:noProof/>
                <w:webHidden/>
              </w:rPr>
              <w:fldChar w:fldCharType="end"/>
            </w:r>
          </w:hyperlink>
        </w:p>
        <w:p w:rsidR="007B4531" w:rsidRDefault="007B4531" w:rsidP="0089201D">
          <w:pPr>
            <w:pStyle w:val="TOC1"/>
            <w:tabs>
              <w:tab w:val="right" w:leader="dot" w:pos="9011"/>
            </w:tabs>
            <w:spacing w:line="360" w:lineRule="auto"/>
            <w:rPr>
              <w:rFonts w:eastAsiaTheme="minorEastAsia"/>
              <w:noProof/>
            </w:rPr>
          </w:pPr>
          <w:hyperlink w:anchor="_Toc85473953" w:history="1">
            <w:r w:rsidRPr="00427687">
              <w:rPr>
                <w:rStyle w:val="Hyperlink"/>
              </w:rPr>
              <w:t>2.1 Conceptual Model</w:t>
            </w:r>
            <w:r>
              <w:rPr>
                <w:noProof/>
                <w:webHidden/>
              </w:rPr>
              <w:tab/>
            </w:r>
            <w:r>
              <w:rPr>
                <w:noProof/>
                <w:webHidden/>
              </w:rPr>
              <w:fldChar w:fldCharType="begin"/>
            </w:r>
            <w:r>
              <w:rPr>
                <w:noProof/>
                <w:webHidden/>
              </w:rPr>
              <w:instrText xml:space="preserve"> PAGEREF _Toc85473953 \h </w:instrText>
            </w:r>
            <w:r>
              <w:rPr>
                <w:noProof/>
                <w:webHidden/>
              </w:rPr>
            </w:r>
            <w:r>
              <w:rPr>
                <w:noProof/>
                <w:webHidden/>
              </w:rPr>
              <w:fldChar w:fldCharType="separate"/>
            </w:r>
            <w:r>
              <w:rPr>
                <w:noProof/>
                <w:webHidden/>
              </w:rPr>
              <w:t>23</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54" w:history="1">
            <w:r w:rsidRPr="00427687">
              <w:rPr>
                <w:rStyle w:val="Hyperlink"/>
                <w:lang w:eastAsia="en-GB"/>
              </w:rPr>
              <w:t>2.2 Theoretical Review</w:t>
            </w:r>
            <w:r>
              <w:rPr>
                <w:noProof/>
                <w:webHidden/>
              </w:rPr>
              <w:tab/>
            </w:r>
            <w:r>
              <w:rPr>
                <w:noProof/>
                <w:webHidden/>
              </w:rPr>
              <w:fldChar w:fldCharType="begin"/>
            </w:r>
            <w:r>
              <w:rPr>
                <w:noProof/>
                <w:webHidden/>
              </w:rPr>
              <w:instrText xml:space="preserve"> PAGEREF _Toc85473954 \h </w:instrText>
            </w:r>
            <w:r>
              <w:rPr>
                <w:noProof/>
                <w:webHidden/>
              </w:rPr>
            </w:r>
            <w:r>
              <w:rPr>
                <w:noProof/>
                <w:webHidden/>
              </w:rPr>
              <w:fldChar w:fldCharType="separate"/>
            </w:r>
            <w:r>
              <w:rPr>
                <w:noProof/>
                <w:webHidden/>
              </w:rPr>
              <w:t>24</w:t>
            </w:r>
            <w:r>
              <w:rPr>
                <w:noProof/>
                <w:webHidden/>
              </w:rPr>
              <w:fldChar w:fldCharType="end"/>
            </w:r>
          </w:hyperlink>
        </w:p>
        <w:p w:rsidR="007B4531" w:rsidRDefault="007B4531" w:rsidP="0089201D">
          <w:pPr>
            <w:pStyle w:val="TOC3"/>
            <w:tabs>
              <w:tab w:val="right" w:leader="dot" w:pos="9011"/>
            </w:tabs>
            <w:spacing w:line="360" w:lineRule="auto"/>
            <w:rPr>
              <w:rFonts w:eastAsiaTheme="minorEastAsia"/>
              <w:noProof/>
            </w:rPr>
          </w:pPr>
          <w:hyperlink w:anchor="_Toc85473955" w:history="1">
            <w:r w:rsidRPr="00427687">
              <w:rPr>
                <w:rStyle w:val="Hyperlink"/>
                <w:lang w:eastAsia="en-GB"/>
              </w:rPr>
              <w:t>2.2.1 Theory of Internal Control</w:t>
            </w:r>
            <w:r>
              <w:rPr>
                <w:noProof/>
                <w:webHidden/>
              </w:rPr>
              <w:tab/>
            </w:r>
            <w:r>
              <w:rPr>
                <w:noProof/>
                <w:webHidden/>
              </w:rPr>
              <w:fldChar w:fldCharType="begin"/>
            </w:r>
            <w:r>
              <w:rPr>
                <w:noProof/>
                <w:webHidden/>
              </w:rPr>
              <w:instrText xml:space="preserve"> PAGEREF _Toc85473955 \h </w:instrText>
            </w:r>
            <w:r>
              <w:rPr>
                <w:noProof/>
                <w:webHidden/>
              </w:rPr>
            </w:r>
            <w:r>
              <w:rPr>
                <w:noProof/>
                <w:webHidden/>
              </w:rPr>
              <w:fldChar w:fldCharType="separate"/>
            </w:r>
            <w:r>
              <w:rPr>
                <w:noProof/>
                <w:webHidden/>
              </w:rPr>
              <w:t>25</w:t>
            </w:r>
            <w:r>
              <w:rPr>
                <w:noProof/>
                <w:webHidden/>
              </w:rPr>
              <w:fldChar w:fldCharType="end"/>
            </w:r>
          </w:hyperlink>
        </w:p>
        <w:p w:rsidR="007B4531" w:rsidRDefault="007B4531" w:rsidP="0089201D">
          <w:pPr>
            <w:pStyle w:val="TOC3"/>
            <w:tabs>
              <w:tab w:val="right" w:leader="dot" w:pos="9011"/>
            </w:tabs>
            <w:spacing w:line="360" w:lineRule="auto"/>
            <w:rPr>
              <w:rFonts w:eastAsiaTheme="minorEastAsia"/>
              <w:noProof/>
            </w:rPr>
          </w:pPr>
          <w:hyperlink w:anchor="_Toc85473956" w:history="1">
            <w:r w:rsidRPr="00427687">
              <w:rPr>
                <w:rStyle w:val="Hyperlink"/>
              </w:rPr>
              <w:t>2.2.2 Agency Theory</w:t>
            </w:r>
            <w:r>
              <w:rPr>
                <w:noProof/>
                <w:webHidden/>
              </w:rPr>
              <w:tab/>
            </w:r>
            <w:r>
              <w:rPr>
                <w:noProof/>
                <w:webHidden/>
              </w:rPr>
              <w:fldChar w:fldCharType="begin"/>
            </w:r>
            <w:r>
              <w:rPr>
                <w:noProof/>
                <w:webHidden/>
              </w:rPr>
              <w:instrText xml:space="preserve"> PAGEREF _Toc85473956 \h </w:instrText>
            </w:r>
            <w:r>
              <w:rPr>
                <w:noProof/>
                <w:webHidden/>
              </w:rPr>
            </w:r>
            <w:r>
              <w:rPr>
                <w:noProof/>
                <w:webHidden/>
              </w:rPr>
              <w:fldChar w:fldCharType="separate"/>
            </w:r>
            <w:r>
              <w:rPr>
                <w:noProof/>
                <w:webHidden/>
              </w:rPr>
              <w:t>26</w:t>
            </w:r>
            <w:r>
              <w:rPr>
                <w:noProof/>
                <w:webHidden/>
              </w:rPr>
              <w:fldChar w:fldCharType="end"/>
            </w:r>
          </w:hyperlink>
        </w:p>
        <w:p w:rsidR="007B4531" w:rsidRDefault="007B4531" w:rsidP="0089201D">
          <w:pPr>
            <w:pStyle w:val="TOC3"/>
            <w:tabs>
              <w:tab w:val="right" w:leader="dot" w:pos="9011"/>
            </w:tabs>
            <w:spacing w:line="360" w:lineRule="auto"/>
            <w:rPr>
              <w:rFonts w:eastAsiaTheme="minorEastAsia"/>
              <w:noProof/>
            </w:rPr>
          </w:pPr>
          <w:hyperlink w:anchor="_Toc85473957" w:history="1">
            <w:r w:rsidRPr="00427687">
              <w:rPr>
                <w:rStyle w:val="Hyperlink"/>
              </w:rPr>
              <w:t>2.2.3 Reliability Theory</w:t>
            </w:r>
            <w:r>
              <w:rPr>
                <w:noProof/>
                <w:webHidden/>
              </w:rPr>
              <w:tab/>
            </w:r>
            <w:r>
              <w:rPr>
                <w:noProof/>
                <w:webHidden/>
              </w:rPr>
              <w:fldChar w:fldCharType="begin"/>
            </w:r>
            <w:r>
              <w:rPr>
                <w:noProof/>
                <w:webHidden/>
              </w:rPr>
              <w:instrText xml:space="preserve"> PAGEREF _Toc85473957 \h </w:instrText>
            </w:r>
            <w:r>
              <w:rPr>
                <w:noProof/>
                <w:webHidden/>
              </w:rPr>
            </w:r>
            <w:r>
              <w:rPr>
                <w:noProof/>
                <w:webHidden/>
              </w:rPr>
              <w:fldChar w:fldCharType="separate"/>
            </w:r>
            <w:r>
              <w:rPr>
                <w:noProof/>
                <w:webHidden/>
              </w:rPr>
              <w:t>27</w:t>
            </w:r>
            <w:r>
              <w:rPr>
                <w:noProof/>
                <w:webHidden/>
              </w:rPr>
              <w:fldChar w:fldCharType="end"/>
            </w:r>
          </w:hyperlink>
        </w:p>
        <w:p w:rsidR="007B4531" w:rsidRDefault="007B4531" w:rsidP="0089201D">
          <w:pPr>
            <w:pStyle w:val="TOC3"/>
            <w:tabs>
              <w:tab w:val="right" w:leader="dot" w:pos="9011"/>
            </w:tabs>
            <w:spacing w:line="360" w:lineRule="auto"/>
            <w:rPr>
              <w:rFonts w:eastAsiaTheme="minorEastAsia"/>
              <w:noProof/>
            </w:rPr>
          </w:pPr>
          <w:hyperlink w:anchor="_Toc85473958" w:history="1">
            <w:r w:rsidRPr="00427687">
              <w:rPr>
                <w:rStyle w:val="Hyperlink"/>
              </w:rPr>
              <w:t>2.2.4 Contingency Theory</w:t>
            </w:r>
            <w:r>
              <w:rPr>
                <w:noProof/>
                <w:webHidden/>
              </w:rPr>
              <w:tab/>
            </w:r>
            <w:r>
              <w:rPr>
                <w:noProof/>
                <w:webHidden/>
              </w:rPr>
              <w:fldChar w:fldCharType="begin"/>
            </w:r>
            <w:r>
              <w:rPr>
                <w:noProof/>
                <w:webHidden/>
              </w:rPr>
              <w:instrText xml:space="preserve"> PAGEREF _Toc85473958 \h </w:instrText>
            </w:r>
            <w:r>
              <w:rPr>
                <w:noProof/>
                <w:webHidden/>
              </w:rPr>
            </w:r>
            <w:r>
              <w:rPr>
                <w:noProof/>
                <w:webHidden/>
              </w:rPr>
              <w:fldChar w:fldCharType="separate"/>
            </w:r>
            <w:r>
              <w:rPr>
                <w:noProof/>
                <w:webHidden/>
              </w:rPr>
              <w:t>28</w:t>
            </w:r>
            <w:r>
              <w:rPr>
                <w:noProof/>
                <w:webHidden/>
              </w:rPr>
              <w:fldChar w:fldCharType="end"/>
            </w:r>
          </w:hyperlink>
        </w:p>
        <w:p w:rsidR="007B4531" w:rsidRDefault="007B4531" w:rsidP="0089201D">
          <w:pPr>
            <w:pStyle w:val="TOC3"/>
            <w:tabs>
              <w:tab w:val="right" w:leader="dot" w:pos="9011"/>
            </w:tabs>
            <w:spacing w:line="360" w:lineRule="auto"/>
            <w:rPr>
              <w:rFonts w:eastAsiaTheme="minorEastAsia"/>
              <w:noProof/>
            </w:rPr>
          </w:pPr>
          <w:hyperlink w:anchor="_Toc85473959" w:history="1">
            <w:r w:rsidRPr="00427687">
              <w:rPr>
                <w:rStyle w:val="Hyperlink"/>
                <w:lang w:eastAsia="en-GB"/>
              </w:rPr>
              <w:t>2.2.5 Fund Management Theory</w:t>
            </w:r>
            <w:r>
              <w:rPr>
                <w:noProof/>
                <w:webHidden/>
              </w:rPr>
              <w:tab/>
            </w:r>
            <w:r>
              <w:rPr>
                <w:noProof/>
                <w:webHidden/>
              </w:rPr>
              <w:fldChar w:fldCharType="begin"/>
            </w:r>
            <w:r>
              <w:rPr>
                <w:noProof/>
                <w:webHidden/>
              </w:rPr>
              <w:instrText xml:space="preserve"> PAGEREF _Toc85473959 \h </w:instrText>
            </w:r>
            <w:r>
              <w:rPr>
                <w:noProof/>
                <w:webHidden/>
              </w:rPr>
            </w:r>
            <w:r>
              <w:rPr>
                <w:noProof/>
                <w:webHidden/>
              </w:rPr>
              <w:fldChar w:fldCharType="separate"/>
            </w:r>
            <w:r>
              <w:rPr>
                <w:noProof/>
                <w:webHidden/>
              </w:rPr>
              <w:t>29</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60" w:history="1">
            <w:r w:rsidRPr="00427687">
              <w:rPr>
                <w:rStyle w:val="Hyperlink"/>
                <w:lang w:eastAsia="en-GB"/>
              </w:rPr>
              <w:t>2.3 Empirical Review</w:t>
            </w:r>
            <w:r>
              <w:rPr>
                <w:noProof/>
                <w:webHidden/>
              </w:rPr>
              <w:tab/>
            </w:r>
            <w:r>
              <w:rPr>
                <w:noProof/>
                <w:webHidden/>
              </w:rPr>
              <w:fldChar w:fldCharType="begin"/>
            </w:r>
            <w:r>
              <w:rPr>
                <w:noProof/>
                <w:webHidden/>
              </w:rPr>
              <w:instrText xml:space="preserve"> PAGEREF _Toc85473960 \h </w:instrText>
            </w:r>
            <w:r>
              <w:rPr>
                <w:noProof/>
                <w:webHidden/>
              </w:rPr>
            </w:r>
            <w:r>
              <w:rPr>
                <w:noProof/>
                <w:webHidden/>
              </w:rPr>
              <w:fldChar w:fldCharType="separate"/>
            </w:r>
            <w:r>
              <w:rPr>
                <w:noProof/>
                <w:webHidden/>
              </w:rPr>
              <w:t>31</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61" w:history="1">
            <w:r w:rsidRPr="00427687">
              <w:rPr>
                <w:rStyle w:val="Hyperlink"/>
                <w:lang w:eastAsia="en-GB"/>
              </w:rPr>
              <w:t>2.3.1 Control Environment and Management of Funds</w:t>
            </w:r>
            <w:r>
              <w:rPr>
                <w:noProof/>
                <w:webHidden/>
              </w:rPr>
              <w:tab/>
            </w:r>
            <w:r>
              <w:rPr>
                <w:noProof/>
                <w:webHidden/>
              </w:rPr>
              <w:fldChar w:fldCharType="begin"/>
            </w:r>
            <w:r>
              <w:rPr>
                <w:noProof/>
                <w:webHidden/>
              </w:rPr>
              <w:instrText xml:space="preserve"> PAGEREF _Toc85473961 \h </w:instrText>
            </w:r>
            <w:r>
              <w:rPr>
                <w:noProof/>
                <w:webHidden/>
              </w:rPr>
            </w:r>
            <w:r>
              <w:rPr>
                <w:noProof/>
                <w:webHidden/>
              </w:rPr>
              <w:fldChar w:fldCharType="separate"/>
            </w:r>
            <w:r>
              <w:rPr>
                <w:noProof/>
                <w:webHidden/>
              </w:rPr>
              <w:t>31</w:t>
            </w:r>
            <w:r>
              <w:rPr>
                <w:noProof/>
                <w:webHidden/>
              </w:rPr>
              <w:fldChar w:fldCharType="end"/>
            </w:r>
          </w:hyperlink>
        </w:p>
        <w:p w:rsidR="007B4531" w:rsidRDefault="007B4531" w:rsidP="0089201D">
          <w:pPr>
            <w:pStyle w:val="TOC3"/>
            <w:tabs>
              <w:tab w:val="right" w:leader="dot" w:pos="9011"/>
            </w:tabs>
            <w:spacing w:line="360" w:lineRule="auto"/>
            <w:rPr>
              <w:rFonts w:eastAsiaTheme="minorEastAsia"/>
              <w:noProof/>
            </w:rPr>
          </w:pPr>
          <w:hyperlink w:anchor="_Toc85473962" w:history="1">
            <w:r w:rsidRPr="00427687">
              <w:rPr>
                <w:rStyle w:val="Hyperlink"/>
                <w:lang w:eastAsia="en-GB"/>
              </w:rPr>
              <w:t>2.3.2 Risk Assessment and Management of Funds</w:t>
            </w:r>
            <w:r>
              <w:rPr>
                <w:noProof/>
                <w:webHidden/>
              </w:rPr>
              <w:tab/>
            </w:r>
            <w:r>
              <w:rPr>
                <w:noProof/>
                <w:webHidden/>
              </w:rPr>
              <w:fldChar w:fldCharType="begin"/>
            </w:r>
            <w:r>
              <w:rPr>
                <w:noProof/>
                <w:webHidden/>
              </w:rPr>
              <w:instrText xml:space="preserve"> PAGEREF _Toc85473962 \h </w:instrText>
            </w:r>
            <w:r>
              <w:rPr>
                <w:noProof/>
                <w:webHidden/>
              </w:rPr>
            </w:r>
            <w:r>
              <w:rPr>
                <w:noProof/>
                <w:webHidden/>
              </w:rPr>
              <w:fldChar w:fldCharType="separate"/>
            </w:r>
            <w:r>
              <w:rPr>
                <w:noProof/>
                <w:webHidden/>
              </w:rPr>
              <w:t>36</w:t>
            </w:r>
            <w:r>
              <w:rPr>
                <w:noProof/>
                <w:webHidden/>
              </w:rPr>
              <w:fldChar w:fldCharType="end"/>
            </w:r>
          </w:hyperlink>
        </w:p>
        <w:p w:rsidR="007B4531" w:rsidRDefault="007B4531" w:rsidP="0089201D">
          <w:pPr>
            <w:pStyle w:val="TOC3"/>
            <w:tabs>
              <w:tab w:val="right" w:leader="dot" w:pos="9011"/>
            </w:tabs>
            <w:spacing w:line="360" w:lineRule="auto"/>
            <w:rPr>
              <w:rFonts w:eastAsiaTheme="minorEastAsia"/>
              <w:noProof/>
            </w:rPr>
          </w:pPr>
          <w:hyperlink w:anchor="_Toc85473963" w:history="1">
            <w:r w:rsidRPr="00427687">
              <w:rPr>
                <w:rStyle w:val="Hyperlink"/>
                <w:lang w:eastAsia="en-GB"/>
              </w:rPr>
              <w:t>2.3.3 Control Activities and Management of Funds</w:t>
            </w:r>
            <w:r>
              <w:rPr>
                <w:noProof/>
                <w:webHidden/>
              </w:rPr>
              <w:tab/>
            </w:r>
            <w:r>
              <w:rPr>
                <w:noProof/>
                <w:webHidden/>
              </w:rPr>
              <w:fldChar w:fldCharType="begin"/>
            </w:r>
            <w:r>
              <w:rPr>
                <w:noProof/>
                <w:webHidden/>
              </w:rPr>
              <w:instrText xml:space="preserve"> PAGEREF _Toc85473963 \h </w:instrText>
            </w:r>
            <w:r>
              <w:rPr>
                <w:noProof/>
                <w:webHidden/>
              </w:rPr>
            </w:r>
            <w:r>
              <w:rPr>
                <w:noProof/>
                <w:webHidden/>
              </w:rPr>
              <w:fldChar w:fldCharType="separate"/>
            </w:r>
            <w:r>
              <w:rPr>
                <w:noProof/>
                <w:webHidden/>
              </w:rPr>
              <w:t>37</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64" w:history="1">
            <w:r w:rsidRPr="00427687">
              <w:rPr>
                <w:rStyle w:val="Hyperlink"/>
                <w:lang w:eastAsia="en-GB"/>
              </w:rPr>
              <w:t>Table 2.1 Summary of empirical review</w:t>
            </w:r>
            <w:r>
              <w:rPr>
                <w:noProof/>
                <w:webHidden/>
              </w:rPr>
              <w:tab/>
            </w:r>
            <w:r>
              <w:rPr>
                <w:noProof/>
                <w:webHidden/>
              </w:rPr>
              <w:fldChar w:fldCharType="begin"/>
            </w:r>
            <w:r>
              <w:rPr>
                <w:noProof/>
                <w:webHidden/>
              </w:rPr>
              <w:instrText xml:space="preserve"> PAGEREF _Toc85473964 \h </w:instrText>
            </w:r>
            <w:r>
              <w:rPr>
                <w:noProof/>
                <w:webHidden/>
              </w:rPr>
            </w:r>
            <w:r>
              <w:rPr>
                <w:noProof/>
                <w:webHidden/>
              </w:rPr>
              <w:fldChar w:fldCharType="separate"/>
            </w:r>
            <w:r>
              <w:rPr>
                <w:noProof/>
                <w:webHidden/>
              </w:rPr>
              <w:t>39</w:t>
            </w:r>
            <w:r>
              <w:rPr>
                <w:noProof/>
                <w:webHidden/>
              </w:rPr>
              <w:fldChar w:fldCharType="end"/>
            </w:r>
          </w:hyperlink>
        </w:p>
        <w:p w:rsidR="007B4531" w:rsidRDefault="007B4531" w:rsidP="0089201D">
          <w:pPr>
            <w:pStyle w:val="TOC1"/>
            <w:tabs>
              <w:tab w:val="right" w:leader="dot" w:pos="9011"/>
            </w:tabs>
            <w:spacing w:line="360" w:lineRule="auto"/>
            <w:rPr>
              <w:rFonts w:eastAsiaTheme="minorEastAsia"/>
              <w:noProof/>
            </w:rPr>
          </w:pPr>
          <w:hyperlink w:anchor="_Toc85473965" w:history="1">
            <w:r w:rsidRPr="00427687">
              <w:rPr>
                <w:rStyle w:val="Hyperlink"/>
                <w:lang w:val="en-GB"/>
              </w:rPr>
              <w:t>CHAPTER THREE</w:t>
            </w:r>
            <w:r>
              <w:rPr>
                <w:noProof/>
                <w:webHidden/>
              </w:rPr>
              <w:tab/>
            </w:r>
            <w:r>
              <w:rPr>
                <w:noProof/>
                <w:webHidden/>
              </w:rPr>
              <w:fldChar w:fldCharType="begin"/>
            </w:r>
            <w:r>
              <w:rPr>
                <w:noProof/>
                <w:webHidden/>
              </w:rPr>
              <w:instrText xml:space="preserve"> PAGEREF _Toc85473965 \h </w:instrText>
            </w:r>
            <w:r>
              <w:rPr>
                <w:noProof/>
                <w:webHidden/>
              </w:rPr>
            </w:r>
            <w:r>
              <w:rPr>
                <w:noProof/>
                <w:webHidden/>
              </w:rPr>
              <w:fldChar w:fldCharType="separate"/>
            </w:r>
            <w:r>
              <w:rPr>
                <w:noProof/>
                <w:webHidden/>
              </w:rPr>
              <w:t>48</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66" w:history="1">
            <w:r w:rsidRPr="00427687">
              <w:rPr>
                <w:rStyle w:val="Hyperlink"/>
                <w:lang w:val="en-GB"/>
              </w:rPr>
              <w:t>METHODOLOGY</w:t>
            </w:r>
            <w:r>
              <w:rPr>
                <w:noProof/>
                <w:webHidden/>
              </w:rPr>
              <w:tab/>
            </w:r>
            <w:r>
              <w:rPr>
                <w:noProof/>
                <w:webHidden/>
              </w:rPr>
              <w:fldChar w:fldCharType="begin"/>
            </w:r>
            <w:r>
              <w:rPr>
                <w:noProof/>
                <w:webHidden/>
              </w:rPr>
              <w:instrText xml:space="preserve"> PAGEREF _Toc85473966 \h </w:instrText>
            </w:r>
            <w:r>
              <w:rPr>
                <w:noProof/>
                <w:webHidden/>
              </w:rPr>
            </w:r>
            <w:r>
              <w:rPr>
                <w:noProof/>
                <w:webHidden/>
              </w:rPr>
              <w:fldChar w:fldCharType="separate"/>
            </w:r>
            <w:r>
              <w:rPr>
                <w:noProof/>
                <w:webHidden/>
              </w:rPr>
              <w:t>48</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67" w:history="1">
            <w:r w:rsidRPr="00427687">
              <w:rPr>
                <w:rStyle w:val="Hyperlink"/>
                <w:lang w:val="en-GB"/>
              </w:rPr>
              <w:t>3.1 Research Design</w:t>
            </w:r>
            <w:r>
              <w:rPr>
                <w:noProof/>
                <w:webHidden/>
              </w:rPr>
              <w:tab/>
            </w:r>
            <w:r>
              <w:rPr>
                <w:noProof/>
                <w:webHidden/>
              </w:rPr>
              <w:fldChar w:fldCharType="begin"/>
            </w:r>
            <w:r>
              <w:rPr>
                <w:noProof/>
                <w:webHidden/>
              </w:rPr>
              <w:instrText xml:space="preserve"> PAGEREF _Toc85473967 \h </w:instrText>
            </w:r>
            <w:r>
              <w:rPr>
                <w:noProof/>
                <w:webHidden/>
              </w:rPr>
            </w:r>
            <w:r>
              <w:rPr>
                <w:noProof/>
                <w:webHidden/>
              </w:rPr>
              <w:fldChar w:fldCharType="separate"/>
            </w:r>
            <w:r>
              <w:rPr>
                <w:noProof/>
                <w:webHidden/>
              </w:rPr>
              <w:t>48</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68" w:history="1">
            <w:r w:rsidRPr="00427687">
              <w:rPr>
                <w:rStyle w:val="Hyperlink"/>
              </w:rPr>
              <w:t>3.2. Population of the Study</w:t>
            </w:r>
            <w:r>
              <w:rPr>
                <w:noProof/>
                <w:webHidden/>
              </w:rPr>
              <w:tab/>
            </w:r>
            <w:r>
              <w:rPr>
                <w:noProof/>
                <w:webHidden/>
              </w:rPr>
              <w:fldChar w:fldCharType="begin"/>
            </w:r>
            <w:r>
              <w:rPr>
                <w:noProof/>
                <w:webHidden/>
              </w:rPr>
              <w:instrText xml:space="preserve"> PAGEREF _Toc85473968 \h </w:instrText>
            </w:r>
            <w:r>
              <w:rPr>
                <w:noProof/>
                <w:webHidden/>
              </w:rPr>
            </w:r>
            <w:r>
              <w:rPr>
                <w:noProof/>
                <w:webHidden/>
              </w:rPr>
              <w:fldChar w:fldCharType="separate"/>
            </w:r>
            <w:r>
              <w:rPr>
                <w:noProof/>
                <w:webHidden/>
              </w:rPr>
              <w:t>48</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69" w:history="1">
            <w:r w:rsidRPr="00427687">
              <w:rPr>
                <w:rStyle w:val="Hyperlink"/>
              </w:rPr>
              <w:t>3.3 Method of Data Collection</w:t>
            </w:r>
            <w:r>
              <w:rPr>
                <w:noProof/>
                <w:webHidden/>
              </w:rPr>
              <w:tab/>
            </w:r>
            <w:r>
              <w:rPr>
                <w:noProof/>
                <w:webHidden/>
              </w:rPr>
              <w:fldChar w:fldCharType="begin"/>
            </w:r>
            <w:r>
              <w:rPr>
                <w:noProof/>
                <w:webHidden/>
              </w:rPr>
              <w:instrText xml:space="preserve"> PAGEREF _Toc85473969 \h </w:instrText>
            </w:r>
            <w:r>
              <w:rPr>
                <w:noProof/>
                <w:webHidden/>
              </w:rPr>
            </w:r>
            <w:r>
              <w:rPr>
                <w:noProof/>
                <w:webHidden/>
              </w:rPr>
              <w:fldChar w:fldCharType="separate"/>
            </w:r>
            <w:r>
              <w:rPr>
                <w:noProof/>
                <w:webHidden/>
              </w:rPr>
              <w:t>49</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70" w:history="1">
            <w:r w:rsidRPr="00427687">
              <w:rPr>
                <w:rStyle w:val="Hyperlink"/>
              </w:rPr>
              <w:t>3.4 Model Specification</w:t>
            </w:r>
            <w:r>
              <w:rPr>
                <w:noProof/>
                <w:webHidden/>
              </w:rPr>
              <w:tab/>
            </w:r>
            <w:r>
              <w:rPr>
                <w:noProof/>
                <w:webHidden/>
              </w:rPr>
              <w:fldChar w:fldCharType="begin"/>
            </w:r>
            <w:r>
              <w:rPr>
                <w:noProof/>
                <w:webHidden/>
              </w:rPr>
              <w:instrText xml:space="preserve"> PAGEREF _Toc85473970 \h </w:instrText>
            </w:r>
            <w:r>
              <w:rPr>
                <w:noProof/>
                <w:webHidden/>
              </w:rPr>
            </w:r>
            <w:r>
              <w:rPr>
                <w:noProof/>
                <w:webHidden/>
              </w:rPr>
              <w:fldChar w:fldCharType="separate"/>
            </w:r>
            <w:r>
              <w:rPr>
                <w:noProof/>
                <w:webHidden/>
              </w:rPr>
              <w:t>50</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71" w:history="1">
            <w:r w:rsidRPr="00427687">
              <w:rPr>
                <w:rStyle w:val="Hyperlink"/>
              </w:rPr>
              <w:t>3.5 Measurement of Variables</w:t>
            </w:r>
            <w:r>
              <w:rPr>
                <w:noProof/>
                <w:webHidden/>
              </w:rPr>
              <w:tab/>
            </w:r>
            <w:r>
              <w:rPr>
                <w:noProof/>
                <w:webHidden/>
              </w:rPr>
              <w:fldChar w:fldCharType="begin"/>
            </w:r>
            <w:r>
              <w:rPr>
                <w:noProof/>
                <w:webHidden/>
              </w:rPr>
              <w:instrText xml:space="preserve"> PAGEREF _Toc85473971 \h </w:instrText>
            </w:r>
            <w:r>
              <w:rPr>
                <w:noProof/>
                <w:webHidden/>
              </w:rPr>
            </w:r>
            <w:r>
              <w:rPr>
                <w:noProof/>
                <w:webHidden/>
              </w:rPr>
              <w:fldChar w:fldCharType="separate"/>
            </w:r>
            <w:r>
              <w:rPr>
                <w:noProof/>
                <w:webHidden/>
              </w:rPr>
              <w:t>51</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72" w:history="1">
            <w:r w:rsidRPr="00427687">
              <w:rPr>
                <w:rStyle w:val="Hyperlink"/>
              </w:rPr>
              <w:t>3.6 Method of Data Analysis</w:t>
            </w:r>
            <w:r>
              <w:rPr>
                <w:noProof/>
                <w:webHidden/>
              </w:rPr>
              <w:tab/>
            </w:r>
            <w:r>
              <w:rPr>
                <w:noProof/>
                <w:webHidden/>
              </w:rPr>
              <w:fldChar w:fldCharType="begin"/>
            </w:r>
            <w:r>
              <w:rPr>
                <w:noProof/>
                <w:webHidden/>
              </w:rPr>
              <w:instrText xml:space="preserve"> PAGEREF _Toc85473972 \h </w:instrText>
            </w:r>
            <w:r>
              <w:rPr>
                <w:noProof/>
                <w:webHidden/>
              </w:rPr>
            </w:r>
            <w:r>
              <w:rPr>
                <w:noProof/>
                <w:webHidden/>
              </w:rPr>
              <w:fldChar w:fldCharType="separate"/>
            </w:r>
            <w:r>
              <w:rPr>
                <w:noProof/>
                <w:webHidden/>
              </w:rPr>
              <w:t>51</w:t>
            </w:r>
            <w:r>
              <w:rPr>
                <w:noProof/>
                <w:webHidden/>
              </w:rPr>
              <w:fldChar w:fldCharType="end"/>
            </w:r>
          </w:hyperlink>
        </w:p>
        <w:p w:rsidR="007B4531" w:rsidRDefault="007B4531" w:rsidP="0089201D">
          <w:pPr>
            <w:pStyle w:val="TOC1"/>
            <w:tabs>
              <w:tab w:val="right" w:leader="dot" w:pos="9011"/>
            </w:tabs>
            <w:spacing w:line="360" w:lineRule="auto"/>
            <w:rPr>
              <w:rFonts w:eastAsiaTheme="minorEastAsia"/>
              <w:noProof/>
            </w:rPr>
          </w:pPr>
          <w:hyperlink w:anchor="_Toc85473973" w:history="1">
            <w:r w:rsidRPr="00427687">
              <w:rPr>
                <w:rStyle w:val="Hyperlink"/>
              </w:rPr>
              <w:t>CHAPTER FOUR</w:t>
            </w:r>
            <w:r>
              <w:rPr>
                <w:noProof/>
                <w:webHidden/>
              </w:rPr>
              <w:tab/>
            </w:r>
            <w:r>
              <w:rPr>
                <w:noProof/>
                <w:webHidden/>
              </w:rPr>
              <w:fldChar w:fldCharType="begin"/>
            </w:r>
            <w:r>
              <w:rPr>
                <w:noProof/>
                <w:webHidden/>
              </w:rPr>
              <w:instrText xml:space="preserve"> PAGEREF _Toc85473973 \h </w:instrText>
            </w:r>
            <w:r>
              <w:rPr>
                <w:noProof/>
                <w:webHidden/>
              </w:rPr>
            </w:r>
            <w:r>
              <w:rPr>
                <w:noProof/>
                <w:webHidden/>
              </w:rPr>
              <w:fldChar w:fldCharType="separate"/>
            </w:r>
            <w:r>
              <w:rPr>
                <w:noProof/>
                <w:webHidden/>
              </w:rPr>
              <w:t>52</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74" w:history="1">
            <w:r w:rsidRPr="00427687">
              <w:rPr>
                <w:rStyle w:val="Hyperlink"/>
              </w:rPr>
              <w:t>DATA PRESENTATION AND ANALYSIS</w:t>
            </w:r>
            <w:r>
              <w:rPr>
                <w:noProof/>
                <w:webHidden/>
              </w:rPr>
              <w:tab/>
            </w:r>
            <w:r>
              <w:rPr>
                <w:noProof/>
                <w:webHidden/>
              </w:rPr>
              <w:fldChar w:fldCharType="begin"/>
            </w:r>
            <w:r>
              <w:rPr>
                <w:noProof/>
                <w:webHidden/>
              </w:rPr>
              <w:instrText xml:space="preserve"> PAGEREF _Toc85473974 \h </w:instrText>
            </w:r>
            <w:r>
              <w:rPr>
                <w:noProof/>
                <w:webHidden/>
              </w:rPr>
            </w:r>
            <w:r>
              <w:rPr>
                <w:noProof/>
                <w:webHidden/>
              </w:rPr>
              <w:fldChar w:fldCharType="separate"/>
            </w:r>
            <w:r>
              <w:rPr>
                <w:noProof/>
                <w:webHidden/>
              </w:rPr>
              <w:t>52</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75" w:history="1">
            <w:r w:rsidRPr="00427687">
              <w:rPr>
                <w:rStyle w:val="Hyperlink"/>
              </w:rPr>
              <w:t>4.0 Preamble</w:t>
            </w:r>
            <w:r>
              <w:rPr>
                <w:noProof/>
                <w:webHidden/>
              </w:rPr>
              <w:tab/>
            </w:r>
            <w:r>
              <w:rPr>
                <w:noProof/>
                <w:webHidden/>
              </w:rPr>
              <w:fldChar w:fldCharType="begin"/>
            </w:r>
            <w:r>
              <w:rPr>
                <w:noProof/>
                <w:webHidden/>
              </w:rPr>
              <w:instrText xml:space="preserve"> PAGEREF _Toc85473975 \h </w:instrText>
            </w:r>
            <w:r>
              <w:rPr>
                <w:noProof/>
                <w:webHidden/>
              </w:rPr>
            </w:r>
            <w:r>
              <w:rPr>
                <w:noProof/>
                <w:webHidden/>
              </w:rPr>
              <w:fldChar w:fldCharType="separate"/>
            </w:r>
            <w:r>
              <w:rPr>
                <w:noProof/>
                <w:webHidden/>
              </w:rPr>
              <w:t>52</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76" w:history="1">
            <w:r w:rsidRPr="00427687">
              <w:rPr>
                <w:rStyle w:val="Hyperlink"/>
              </w:rPr>
              <w:t>4.1 Questionnaire Administration</w:t>
            </w:r>
            <w:r>
              <w:rPr>
                <w:noProof/>
                <w:webHidden/>
              </w:rPr>
              <w:tab/>
            </w:r>
            <w:r>
              <w:rPr>
                <w:noProof/>
                <w:webHidden/>
              </w:rPr>
              <w:fldChar w:fldCharType="begin"/>
            </w:r>
            <w:r>
              <w:rPr>
                <w:noProof/>
                <w:webHidden/>
              </w:rPr>
              <w:instrText xml:space="preserve"> PAGEREF _Toc85473976 \h </w:instrText>
            </w:r>
            <w:r>
              <w:rPr>
                <w:noProof/>
                <w:webHidden/>
              </w:rPr>
            </w:r>
            <w:r>
              <w:rPr>
                <w:noProof/>
                <w:webHidden/>
              </w:rPr>
              <w:fldChar w:fldCharType="separate"/>
            </w:r>
            <w:r>
              <w:rPr>
                <w:noProof/>
                <w:webHidden/>
              </w:rPr>
              <w:t>52</w:t>
            </w:r>
            <w:r>
              <w:rPr>
                <w:noProof/>
                <w:webHidden/>
              </w:rPr>
              <w:fldChar w:fldCharType="end"/>
            </w:r>
          </w:hyperlink>
        </w:p>
        <w:p w:rsidR="007B4531" w:rsidRDefault="007B4531" w:rsidP="0089201D">
          <w:pPr>
            <w:pStyle w:val="TOC1"/>
            <w:tabs>
              <w:tab w:val="right" w:leader="dot" w:pos="9011"/>
            </w:tabs>
            <w:spacing w:line="360" w:lineRule="auto"/>
            <w:rPr>
              <w:rFonts w:eastAsiaTheme="minorEastAsia"/>
              <w:noProof/>
            </w:rPr>
          </w:pPr>
          <w:hyperlink w:anchor="_Toc85473977" w:history="1">
            <w:r w:rsidRPr="00427687">
              <w:rPr>
                <w:rStyle w:val="Hyperlink"/>
              </w:rPr>
              <w:t>Table 4.1: Questionnaire Administration</w:t>
            </w:r>
            <w:r>
              <w:rPr>
                <w:noProof/>
                <w:webHidden/>
              </w:rPr>
              <w:tab/>
            </w:r>
            <w:r>
              <w:rPr>
                <w:noProof/>
                <w:webHidden/>
              </w:rPr>
              <w:fldChar w:fldCharType="begin"/>
            </w:r>
            <w:r>
              <w:rPr>
                <w:noProof/>
                <w:webHidden/>
              </w:rPr>
              <w:instrText xml:space="preserve"> PAGEREF _Toc85473977 \h </w:instrText>
            </w:r>
            <w:r>
              <w:rPr>
                <w:noProof/>
                <w:webHidden/>
              </w:rPr>
            </w:r>
            <w:r>
              <w:rPr>
                <w:noProof/>
                <w:webHidden/>
              </w:rPr>
              <w:fldChar w:fldCharType="separate"/>
            </w:r>
            <w:r>
              <w:rPr>
                <w:noProof/>
                <w:webHidden/>
              </w:rPr>
              <w:t>53</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78" w:history="1">
            <w:r w:rsidRPr="00427687">
              <w:rPr>
                <w:rStyle w:val="Hyperlink"/>
              </w:rPr>
              <w:t>4.2 Demographic Distribution of Respondents</w:t>
            </w:r>
            <w:r>
              <w:rPr>
                <w:noProof/>
                <w:webHidden/>
              </w:rPr>
              <w:tab/>
            </w:r>
            <w:r>
              <w:rPr>
                <w:noProof/>
                <w:webHidden/>
              </w:rPr>
              <w:fldChar w:fldCharType="begin"/>
            </w:r>
            <w:r>
              <w:rPr>
                <w:noProof/>
                <w:webHidden/>
              </w:rPr>
              <w:instrText xml:space="preserve"> PAGEREF _Toc85473978 \h </w:instrText>
            </w:r>
            <w:r>
              <w:rPr>
                <w:noProof/>
                <w:webHidden/>
              </w:rPr>
            </w:r>
            <w:r>
              <w:rPr>
                <w:noProof/>
                <w:webHidden/>
              </w:rPr>
              <w:fldChar w:fldCharType="separate"/>
            </w:r>
            <w:r>
              <w:rPr>
                <w:noProof/>
                <w:webHidden/>
              </w:rPr>
              <w:t>53</w:t>
            </w:r>
            <w:r>
              <w:rPr>
                <w:noProof/>
                <w:webHidden/>
              </w:rPr>
              <w:fldChar w:fldCharType="end"/>
            </w:r>
          </w:hyperlink>
        </w:p>
        <w:p w:rsidR="007B4531" w:rsidRDefault="007B4531" w:rsidP="0089201D">
          <w:pPr>
            <w:pStyle w:val="TOC3"/>
            <w:tabs>
              <w:tab w:val="right" w:leader="dot" w:pos="9011"/>
            </w:tabs>
            <w:spacing w:line="360" w:lineRule="auto"/>
            <w:rPr>
              <w:rFonts w:eastAsiaTheme="minorEastAsia"/>
              <w:noProof/>
            </w:rPr>
          </w:pPr>
          <w:hyperlink w:anchor="_Toc85473979" w:history="1">
            <w:r w:rsidRPr="00427687">
              <w:rPr>
                <w:rStyle w:val="Hyperlink"/>
              </w:rPr>
              <w:t>4.2.1 Gender of the Respondents</w:t>
            </w:r>
            <w:r>
              <w:rPr>
                <w:noProof/>
                <w:webHidden/>
              </w:rPr>
              <w:tab/>
            </w:r>
            <w:r>
              <w:rPr>
                <w:noProof/>
                <w:webHidden/>
              </w:rPr>
              <w:fldChar w:fldCharType="begin"/>
            </w:r>
            <w:r>
              <w:rPr>
                <w:noProof/>
                <w:webHidden/>
              </w:rPr>
              <w:instrText xml:space="preserve"> PAGEREF _Toc85473979 \h </w:instrText>
            </w:r>
            <w:r>
              <w:rPr>
                <w:noProof/>
                <w:webHidden/>
              </w:rPr>
            </w:r>
            <w:r>
              <w:rPr>
                <w:noProof/>
                <w:webHidden/>
              </w:rPr>
              <w:fldChar w:fldCharType="separate"/>
            </w:r>
            <w:r>
              <w:rPr>
                <w:noProof/>
                <w:webHidden/>
              </w:rPr>
              <w:t>54</w:t>
            </w:r>
            <w:r>
              <w:rPr>
                <w:noProof/>
                <w:webHidden/>
              </w:rPr>
              <w:fldChar w:fldCharType="end"/>
            </w:r>
          </w:hyperlink>
        </w:p>
        <w:p w:rsidR="007B4531" w:rsidRDefault="007B4531" w:rsidP="0089201D">
          <w:pPr>
            <w:pStyle w:val="TOC3"/>
            <w:tabs>
              <w:tab w:val="right" w:leader="dot" w:pos="9011"/>
            </w:tabs>
            <w:spacing w:line="360" w:lineRule="auto"/>
            <w:rPr>
              <w:rFonts w:eastAsiaTheme="minorEastAsia"/>
              <w:noProof/>
            </w:rPr>
          </w:pPr>
          <w:hyperlink w:anchor="_Toc85473980" w:history="1">
            <w:r w:rsidRPr="00427687">
              <w:rPr>
                <w:rStyle w:val="Hyperlink"/>
              </w:rPr>
              <w:t>4.2.2 Age of the Respondents</w:t>
            </w:r>
            <w:r>
              <w:rPr>
                <w:noProof/>
                <w:webHidden/>
              </w:rPr>
              <w:tab/>
            </w:r>
            <w:r>
              <w:rPr>
                <w:noProof/>
                <w:webHidden/>
              </w:rPr>
              <w:fldChar w:fldCharType="begin"/>
            </w:r>
            <w:r>
              <w:rPr>
                <w:noProof/>
                <w:webHidden/>
              </w:rPr>
              <w:instrText xml:space="preserve"> PAGEREF _Toc85473980 \h </w:instrText>
            </w:r>
            <w:r>
              <w:rPr>
                <w:noProof/>
                <w:webHidden/>
              </w:rPr>
            </w:r>
            <w:r>
              <w:rPr>
                <w:noProof/>
                <w:webHidden/>
              </w:rPr>
              <w:fldChar w:fldCharType="separate"/>
            </w:r>
            <w:r>
              <w:rPr>
                <w:noProof/>
                <w:webHidden/>
              </w:rPr>
              <w:t>54</w:t>
            </w:r>
            <w:r>
              <w:rPr>
                <w:noProof/>
                <w:webHidden/>
              </w:rPr>
              <w:fldChar w:fldCharType="end"/>
            </w:r>
          </w:hyperlink>
        </w:p>
        <w:p w:rsidR="007B4531" w:rsidRDefault="007B4531" w:rsidP="0089201D">
          <w:pPr>
            <w:pStyle w:val="TOC3"/>
            <w:tabs>
              <w:tab w:val="right" w:leader="dot" w:pos="9011"/>
            </w:tabs>
            <w:spacing w:line="360" w:lineRule="auto"/>
            <w:rPr>
              <w:rFonts w:eastAsiaTheme="minorEastAsia"/>
              <w:noProof/>
            </w:rPr>
          </w:pPr>
          <w:hyperlink w:anchor="_Toc85473981" w:history="1">
            <w:r w:rsidRPr="00427687">
              <w:rPr>
                <w:rStyle w:val="Hyperlink"/>
              </w:rPr>
              <w:t>4.2.3 Academic Qualification of the Respondents</w:t>
            </w:r>
            <w:r>
              <w:rPr>
                <w:noProof/>
                <w:webHidden/>
              </w:rPr>
              <w:tab/>
            </w:r>
            <w:r>
              <w:rPr>
                <w:noProof/>
                <w:webHidden/>
              </w:rPr>
              <w:fldChar w:fldCharType="begin"/>
            </w:r>
            <w:r>
              <w:rPr>
                <w:noProof/>
                <w:webHidden/>
              </w:rPr>
              <w:instrText xml:space="preserve"> PAGEREF _Toc85473981 \h </w:instrText>
            </w:r>
            <w:r>
              <w:rPr>
                <w:noProof/>
                <w:webHidden/>
              </w:rPr>
            </w:r>
            <w:r>
              <w:rPr>
                <w:noProof/>
                <w:webHidden/>
              </w:rPr>
              <w:fldChar w:fldCharType="separate"/>
            </w:r>
            <w:r>
              <w:rPr>
                <w:noProof/>
                <w:webHidden/>
              </w:rPr>
              <w:t>55</w:t>
            </w:r>
            <w:r>
              <w:rPr>
                <w:noProof/>
                <w:webHidden/>
              </w:rPr>
              <w:fldChar w:fldCharType="end"/>
            </w:r>
          </w:hyperlink>
        </w:p>
        <w:p w:rsidR="007B4531" w:rsidRDefault="007B4531" w:rsidP="0089201D">
          <w:pPr>
            <w:pStyle w:val="TOC3"/>
            <w:tabs>
              <w:tab w:val="right" w:leader="dot" w:pos="9011"/>
            </w:tabs>
            <w:spacing w:line="360" w:lineRule="auto"/>
            <w:rPr>
              <w:rFonts w:eastAsiaTheme="minorEastAsia"/>
              <w:noProof/>
            </w:rPr>
          </w:pPr>
          <w:hyperlink w:anchor="_Toc85473982" w:history="1">
            <w:r w:rsidRPr="00427687">
              <w:rPr>
                <w:rStyle w:val="Hyperlink"/>
              </w:rPr>
              <w:t>4.2.4 Work Experience of the Respondents</w:t>
            </w:r>
            <w:r>
              <w:rPr>
                <w:noProof/>
                <w:webHidden/>
              </w:rPr>
              <w:tab/>
            </w:r>
            <w:r>
              <w:rPr>
                <w:noProof/>
                <w:webHidden/>
              </w:rPr>
              <w:fldChar w:fldCharType="begin"/>
            </w:r>
            <w:r>
              <w:rPr>
                <w:noProof/>
                <w:webHidden/>
              </w:rPr>
              <w:instrText xml:space="preserve"> PAGEREF _Toc85473982 \h </w:instrText>
            </w:r>
            <w:r>
              <w:rPr>
                <w:noProof/>
                <w:webHidden/>
              </w:rPr>
            </w:r>
            <w:r>
              <w:rPr>
                <w:noProof/>
                <w:webHidden/>
              </w:rPr>
              <w:fldChar w:fldCharType="separate"/>
            </w:r>
            <w:r>
              <w:rPr>
                <w:noProof/>
                <w:webHidden/>
              </w:rPr>
              <w:t>56</w:t>
            </w:r>
            <w:r>
              <w:rPr>
                <w:noProof/>
                <w:webHidden/>
              </w:rPr>
              <w:fldChar w:fldCharType="end"/>
            </w:r>
          </w:hyperlink>
        </w:p>
        <w:p w:rsidR="007B4531" w:rsidRDefault="007B4531" w:rsidP="0089201D">
          <w:pPr>
            <w:pStyle w:val="TOC3"/>
            <w:tabs>
              <w:tab w:val="right" w:leader="dot" w:pos="9011"/>
            </w:tabs>
            <w:spacing w:line="360" w:lineRule="auto"/>
            <w:rPr>
              <w:rFonts w:eastAsiaTheme="minorEastAsia"/>
              <w:noProof/>
            </w:rPr>
          </w:pPr>
          <w:hyperlink w:anchor="_Toc85473983" w:history="1">
            <w:r w:rsidRPr="00427687">
              <w:rPr>
                <w:rStyle w:val="Hyperlink"/>
              </w:rPr>
              <w:t>4.2.5 Position of the Respondents in the Organisation</w:t>
            </w:r>
            <w:r>
              <w:rPr>
                <w:noProof/>
                <w:webHidden/>
              </w:rPr>
              <w:tab/>
            </w:r>
            <w:r>
              <w:rPr>
                <w:noProof/>
                <w:webHidden/>
              </w:rPr>
              <w:fldChar w:fldCharType="begin"/>
            </w:r>
            <w:r>
              <w:rPr>
                <w:noProof/>
                <w:webHidden/>
              </w:rPr>
              <w:instrText xml:space="preserve"> PAGEREF _Toc85473983 \h </w:instrText>
            </w:r>
            <w:r>
              <w:rPr>
                <w:noProof/>
                <w:webHidden/>
              </w:rPr>
            </w:r>
            <w:r>
              <w:rPr>
                <w:noProof/>
                <w:webHidden/>
              </w:rPr>
              <w:fldChar w:fldCharType="separate"/>
            </w:r>
            <w:r>
              <w:rPr>
                <w:noProof/>
                <w:webHidden/>
              </w:rPr>
              <w:t>57</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84" w:history="1">
            <w:r w:rsidRPr="00427687">
              <w:rPr>
                <w:rStyle w:val="Hyperlink"/>
              </w:rPr>
              <w:t>4.3 Descriptive Statistics</w:t>
            </w:r>
            <w:r>
              <w:rPr>
                <w:noProof/>
                <w:webHidden/>
              </w:rPr>
              <w:tab/>
            </w:r>
            <w:r>
              <w:rPr>
                <w:noProof/>
                <w:webHidden/>
              </w:rPr>
              <w:fldChar w:fldCharType="begin"/>
            </w:r>
            <w:r>
              <w:rPr>
                <w:noProof/>
                <w:webHidden/>
              </w:rPr>
              <w:instrText xml:space="preserve"> PAGEREF _Toc85473984 \h </w:instrText>
            </w:r>
            <w:r>
              <w:rPr>
                <w:noProof/>
                <w:webHidden/>
              </w:rPr>
            </w:r>
            <w:r>
              <w:rPr>
                <w:noProof/>
                <w:webHidden/>
              </w:rPr>
              <w:fldChar w:fldCharType="separate"/>
            </w:r>
            <w:r>
              <w:rPr>
                <w:noProof/>
                <w:webHidden/>
              </w:rPr>
              <w:t>58</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85" w:history="1">
            <w:r w:rsidRPr="00427687">
              <w:rPr>
                <w:rStyle w:val="Hyperlink"/>
              </w:rPr>
              <w:t>4.4 Research Questions</w:t>
            </w:r>
            <w:r>
              <w:rPr>
                <w:noProof/>
                <w:webHidden/>
              </w:rPr>
              <w:tab/>
            </w:r>
            <w:r>
              <w:rPr>
                <w:noProof/>
                <w:webHidden/>
              </w:rPr>
              <w:fldChar w:fldCharType="begin"/>
            </w:r>
            <w:r>
              <w:rPr>
                <w:noProof/>
                <w:webHidden/>
              </w:rPr>
              <w:instrText xml:space="preserve"> PAGEREF _Toc85473985 \h </w:instrText>
            </w:r>
            <w:r>
              <w:rPr>
                <w:noProof/>
                <w:webHidden/>
              </w:rPr>
            </w:r>
            <w:r>
              <w:rPr>
                <w:noProof/>
                <w:webHidden/>
              </w:rPr>
              <w:fldChar w:fldCharType="separate"/>
            </w:r>
            <w:r>
              <w:rPr>
                <w:noProof/>
                <w:webHidden/>
              </w:rPr>
              <w:t>59</w:t>
            </w:r>
            <w:r>
              <w:rPr>
                <w:noProof/>
                <w:webHidden/>
              </w:rPr>
              <w:fldChar w:fldCharType="end"/>
            </w:r>
          </w:hyperlink>
        </w:p>
        <w:p w:rsidR="007B4531" w:rsidRDefault="007B4531" w:rsidP="0089201D">
          <w:pPr>
            <w:pStyle w:val="TOC3"/>
            <w:tabs>
              <w:tab w:val="right" w:leader="dot" w:pos="9011"/>
            </w:tabs>
            <w:spacing w:line="360" w:lineRule="auto"/>
            <w:rPr>
              <w:rFonts w:eastAsiaTheme="minorEastAsia"/>
              <w:noProof/>
            </w:rPr>
          </w:pPr>
          <w:hyperlink w:anchor="_Toc85473986" w:history="1">
            <w:r w:rsidRPr="00427687">
              <w:rPr>
                <w:rStyle w:val="Hyperlink"/>
              </w:rPr>
              <w:t>4.4.1 Research Question One</w:t>
            </w:r>
            <w:r>
              <w:rPr>
                <w:noProof/>
                <w:webHidden/>
              </w:rPr>
              <w:tab/>
            </w:r>
            <w:r>
              <w:rPr>
                <w:noProof/>
                <w:webHidden/>
              </w:rPr>
              <w:fldChar w:fldCharType="begin"/>
            </w:r>
            <w:r>
              <w:rPr>
                <w:noProof/>
                <w:webHidden/>
              </w:rPr>
              <w:instrText xml:space="preserve"> PAGEREF _Toc85473986 \h </w:instrText>
            </w:r>
            <w:r>
              <w:rPr>
                <w:noProof/>
                <w:webHidden/>
              </w:rPr>
            </w:r>
            <w:r>
              <w:rPr>
                <w:noProof/>
                <w:webHidden/>
              </w:rPr>
              <w:fldChar w:fldCharType="separate"/>
            </w:r>
            <w:r>
              <w:rPr>
                <w:noProof/>
                <w:webHidden/>
              </w:rPr>
              <w:t>59</w:t>
            </w:r>
            <w:r>
              <w:rPr>
                <w:noProof/>
                <w:webHidden/>
              </w:rPr>
              <w:fldChar w:fldCharType="end"/>
            </w:r>
          </w:hyperlink>
        </w:p>
        <w:p w:rsidR="007B4531" w:rsidRDefault="007B4531" w:rsidP="0089201D">
          <w:pPr>
            <w:pStyle w:val="TOC3"/>
            <w:tabs>
              <w:tab w:val="right" w:leader="dot" w:pos="9011"/>
            </w:tabs>
            <w:spacing w:line="360" w:lineRule="auto"/>
            <w:rPr>
              <w:rFonts w:eastAsiaTheme="minorEastAsia"/>
              <w:noProof/>
            </w:rPr>
          </w:pPr>
          <w:hyperlink w:anchor="_Toc85473987" w:history="1">
            <w:r w:rsidRPr="00427687">
              <w:rPr>
                <w:rStyle w:val="Hyperlink"/>
              </w:rPr>
              <w:t>4.4.2 Research Question Two</w:t>
            </w:r>
            <w:r>
              <w:rPr>
                <w:noProof/>
                <w:webHidden/>
              </w:rPr>
              <w:tab/>
            </w:r>
            <w:r>
              <w:rPr>
                <w:noProof/>
                <w:webHidden/>
              </w:rPr>
              <w:fldChar w:fldCharType="begin"/>
            </w:r>
            <w:r>
              <w:rPr>
                <w:noProof/>
                <w:webHidden/>
              </w:rPr>
              <w:instrText xml:space="preserve"> PAGEREF _Toc85473987 \h </w:instrText>
            </w:r>
            <w:r>
              <w:rPr>
                <w:noProof/>
                <w:webHidden/>
              </w:rPr>
            </w:r>
            <w:r>
              <w:rPr>
                <w:noProof/>
                <w:webHidden/>
              </w:rPr>
              <w:fldChar w:fldCharType="separate"/>
            </w:r>
            <w:r>
              <w:rPr>
                <w:noProof/>
                <w:webHidden/>
              </w:rPr>
              <w:t>60</w:t>
            </w:r>
            <w:r>
              <w:rPr>
                <w:noProof/>
                <w:webHidden/>
              </w:rPr>
              <w:fldChar w:fldCharType="end"/>
            </w:r>
          </w:hyperlink>
        </w:p>
        <w:p w:rsidR="007B4531" w:rsidRDefault="007B4531" w:rsidP="0089201D">
          <w:pPr>
            <w:pStyle w:val="TOC3"/>
            <w:tabs>
              <w:tab w:val="right" w:leader="dot" w:pos="9011"/>
            </w:tabs>
            <w:spacing w:line="360" w:lineRule="auto"/>
            <w:rPr>
              <w:rFonts w:eastAsiaTheme="minorEastAsia"/>
              <w:noProof/>
            </w:rPr>
          </w:pPr>
          <w:hyperlink w:anchor="_Toc85473988" w:history="1">
            <w:r w:rsidRPr="00427687">
              <w:rPr>
                <w:rStyle w:val="Hyperlink"/>
              </w:rPr>
              <w:t>4.4.3 Research Question Three</w:t>
            </w:r>
            <w:r>
              <w:rPr>
                <w:noProof/>
                <w:webHidden/>
              </w:rPr>
              <w:tab/>
            </w:r>
            <w:r>
              <w:rPr>
                <w:noProof/>
                <w:webHidden/>
              </w:rPr>
              <w:fldChar w:fldCharType="begin"/>
            </w:r>
            <w:r>
              <w:rPr>
                <w:noProof/>
                <w:webHidden/>
              </w:rPr>
              <w:instrText xml:space="preserve"> PAGEREF _Toc85473988 \h </w:instrText>
            </w:r>
            <w:r>
              <w:rPr>
                <w:noProof/>
                <w:webHidden/>
              </w:rPr>
            </w:r>
            <w:r>
              <w:rPr>
                <w:noProof/>
                <w:webHidden/>
              </w:rPr>
              <w:fldChar w:fldCharType="separate"/>
            </w:r>
            <w:r>
              <w:rPr>
                <w:noProof/>
                <w:webHidden/>
              </w:rPr>
              <w:t>60</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89" w:history="1">
            <w:r w:rsidRPr="00427687">
              <w:rPr>
                <w:rStyle w:val="Hyperlink"/>
              </w:rPr>
              <w:t>4.4 Test of Hypotheses</w:t>
            </w:r>
            <w:r>
              <w:rPr>
                <w:noProof/>
                <w:webHidden/>
              </w:rPr>
              <w:tab/>
            </w:r>
            <w:r>
              <w:rPr>
                <w:noProof/>
                <w:webHidden/>
              </w:rPr>
              <w:fldChar w:fldCharType="begin"/>
            </w:r>
            <w:r>
              <w:rPr>
                <w:noProof/>
                <w:webHidden/>
              </w:rPr>
              <w:instrText xml:space="preserve"> PAGEREF _Toc85473989 \h </w:instrText>
            </w:r>
            <w:r>
              <w:rPr>
                <w:noProof/>
                <w:webHidden/>
              </w:rPr>
            </w:r>
            <w:r>
              <w:rPr>
                <w:noProof/>
                <w:webHidden/>
              </w:rPr>
              <w:fldChar w:fldCharType="separate"/>
            </w:r>
            <w:r>
              <w:rPr>
                <w:noProof/>
                <w:webHidden/>
              </w:rPr>
              <w:t>60</w:t>
            </w:r>
            <w:r>
              <w:rPr>
                <w:noProof/>
                <w:webHidden/>
              </w:rPr>
              <w:fldChar w:fldCharType="end"/>
            </w:r>
          </w:hyperlink>
        </w:p>
        <w:p w:rsidR="007B4531" w:rsidRDefault="007B4531" w:rsidP="0089201D">
          <w:pPr>
            <w:pStyle w:val="TOC3"/>
            <w:tabs>
              <w:tab w:val="right" w:leader="dot" w:pos="9011"/>
            </w:tabs>
            <w:spacing w:line="360" w:lineRule="auto"/>
            <w:rPr>
              <w:rFonts w:eastAsiaTheme="minorEastAsia"/>
              <w:noProof/>
            </w:rPr>
          </w:pPr>
          <w:hyperlink w:anchor="_Toc85473990" w:history="1">
            <w:r w:rsidRPr="00427687">
              <w:rPr>
                <w:rStyle w:val="Hyperlink"/>
              </w:rPr>
              <w:t>4.4.1 Hypothesis One</w:t>
            </w:r>
            <w:r>
              <w:rPr>
                <w:noProof/>
                <w:webHidden/>
              </w:rPr>
              <w:tab/>
            </w:r>
            <w:r>
              <w:rPr>
                <w:noProof/>
                <w:webHidden/>
              </w:rPr>
              <w:fldChar w:fldCharType="begin"/>
            </w:r>
            <w:r>
              <w:rPr>
                <w:noProof/>
                <w:webHidden/>
              </w:rPr>
              <w:instrText xml:space="preserve"> PAGEREF _Toc85473990 \h </w:instrText>
            </w:r>
            <w:r>
              <w:rPr>
                <w:noProof/>
                <w:webHidden/>
              </w:rPr>
            </w:r>
            <w:r>
              <w:rPr>
                <w:noProof/>
                <w:webHidden/>
              </w:rPr>
              <w:fldChar w:fldCharType="separate"/>
            </w:r>
            <w:r>
              <w:rPr>
                <w:noProof/>
                <w:webHidden/>
              </w:rPr>
              <w:t>62</w:t>
            </w:r>
            <w:r>
              <w:rPr>
                <w:noProof/>
                <w:webHidden/>
              </w:rPr>
              <w:fldChar w:fldCharType="end"/>
            </w:r>
          </w:hyperlink>
        </w:p>
        <w:p w:rsidR="007B4531" w:rsidRDefault="007B4531" w:rsidP="0089201D">
          <w:pPr>
            <w:pStyle w:val="TOC3"/>
            <w:tabs>
              <w:tab w:val="right" w:leader="dot" w:pos="9011"/>
            </w:tabs>
            <w:spacing w:line="360" w:lineRule="auto"/>
            <w:rPr>
              <w:rFonts w:eastAsiaTheme="minorEastAsia"/>
              <w:noProof/>
            </w:rPr>
          </w:pPr>
          <w:hyperlink w:anchor="_Toc85473991" w:history="1">
            <w:r w:rsidRPr="00427687">
              <w:rPr>
                <w:rStyle w:val="Hyperlink"/>
              </w:rPr>
              <w:t>4.4.2 Hypothesis Two</w:t>
            </w:r>
            <w:r>
              <w:rPr>
                <w:noProof/>
                <w:webHidden/>
              </w:rPr>
              <w:tab/>
            </w:r>
            <w:r>
              <w:rPr>
                <w:noProof/>
                <w:webHidden/>
              </w:rPr>
              <w:fldChar w:fldCharType="begin"/>
            </w:r>
            <w:r>
              <w:rPr>
                <w:noProof/>
                <w:webHidden/>
              </w:rPr>
              <w:instrText xml:space="preserve"> PAGEREF _Toc85473991 \h </w:instrText>
            </w:r>
            <w:r>
              <w:rPr>
                <w:noProof/>
                <w:webHidden/>
              </w:rPr>
            </w:r>
            <w:r>
              <w:rPr>
                <w:noProof/>
                <w:webHidden/>
              </w:rPr>
              <w:fldChar w:fldCharType="separate"/>
            </w:r>
            <w:r>
              <w:rPr>
                <w:noProof/>
                <w:webHidden/>
              </w:rPr>
              <w:t>63</w:t>
            </w:r>
            <w:r>
              <w:rPr>
                <w:noProof/>
                <w:webHidden/>
              </w:rPr>
              <w:fldChar w:fldCharType="end"/>
            </w:r>
          </w:hyperlink>
        </w:p>
        <w:p w:rsidR="007B4531" w:rsidRDefault="007B4531" w:rsidP="0089201D">
          <w:pPr>
            <w:pStyle w:val="TOC3"/>
            <w:tabs>
              <w:tab w:val="right" w:leader="dot" w:pos="9011"/>
            </w:tabs>
            <w:spacing w:line="360" w:lineRule="auto"/>
            <w:rPr>
              <w:rFonts w:eastAsiaTheme="minorEastAsia"/>
              <w:noProof/>
            </w:rPr>
          </w:pPr>
          <w:hyperlink w:anchor="_Toc85473992" w:history="1">
            <w:r w:rsidRPr="00427687">
              <w:rPr>
                <w:rStyle w:val="Hyperlink"/>
              </w:rPr>
              <w:t>4.4.2 Hypothesis Three</w:t>
            </w:r>
            <w:r>
              <w:rPr>
                <w:noProof/>
                <w:webHidden/>
              </w:rPr>
              <w:tab/>
            </w:r>
            <w:r>
              <w:rPr>
                <w:noProof/>
                <w:webHidden/>
              </w:rPr>
              <w:fldChar w:fldCharType="begin"/>
            </w:r>
            <w:r>
              <w:rPr>
                <w:noProof/>
                <w:webHidden/>
              </w:rPr>
              <w:instrText xml:space="preserve"> PAGEREF _Toc85473992 \h </w:instrText>
            </w:r>
            <w:r>
              <w:rPr>
                <w:noProof/>
                <w:webHidden/>
              </w:rPr>
            </w:r>
            <w:r>
              <w:rPr>
                <w:noProof/>
                <w:webHidden/>
              </w:rPr>
              <w:fldChar w:fldCharType="separate"/>
            </w:r>
            <w:r>
              <w:rPr>
                <w:noProof/>
                <w:webHidden/>
              </w:rPr>
              <w:t>63</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93" w:history="1">
            <w:r w:rsidRPr="00427687">
              <w:rPr>
                <w:rStyle w:val="Hyperlink"/>
              </w:rPr>
              <w:t>Discussion</w:t>
            </w:r>
            <w:r>
              <w:rPr>
                <w:noProof/>
                <w:webHidden/>
              </w:rPr>
              <w:tab/>
            </w:r>
            <w:r>
              <w:rPr>
                <w:noProof/>
                <w:webHidden/>
              </w:rPr>
              <w:fldChar w:fldCharType="begin"/>
            </w:r>
            <w:r>
              <w:rPr>
                <w:noProof/>
                <w:webHidden/>
              </w:rPr>
              <w:instrText xml:space="preserve"> PAGEREF _Toc85473993 \h </w:instrText>
            </w:r>
            <w:r>
              <w:rPr>
                <w:noProof/>
                <w:webHidden/>
              </w:rPr>
            </w:r>
            <w:r>
              <w:rPr>
                <w:noProof/>
                <w:webHidden/>
              </w:rPr>
              <w:fldChar w:fldCharType="separate"/>
            </w:r>
            <w:r>
              <w:rPr>
                <w:noProof/>
                <w:webHidden/>
              </w:rPr>
              <w:t>63</w:t>
            </w:r>
            <w:r>
              <w:rPr>
                <w:noProof/>
                <w:webHidden/>
              </w:rPr>
              <w:fldChar w:fldCharType="end"/>
            </w:r>
          </w:hyperlink>
        </w:p>
        <w:p w:rsidR="007B4531" w:rsidRDefault="007B4531" w:rsidP="0089201D">
          <w:pPr>
            <w:pStyle w:val="TOC1"/>
            <w:tabs>
              <w:tab w:val="right" w:leader="dot" w:pos="9011"/>
            </w:tabs>
            <w:spacing w:line="360" w:lineRule="auto"/>
            <w:rPr>
              <w:rFonts w:eastAsiaTheme="minorEastAsia"/>
              <w:noProof/>
            </w:rPr>
          </w:pPr>
          <w:hyperlink w:anchor="_Toc85473994" w:history="1">
            <w:r w:rsidRPr="00427687">
              <w:rPr>
                <w:rStyle w:val="Hyperlink"/>
              </w:rPr>
              <w:t>CHAPTER FIVE</w:t>
            </w:r>
            <w:r>
              <w:rPr>
                <w:noProof/>
                <w:webHidden/>
              </w:rPr>
              <w:tab/>
            </w:r>
            <w:r>
              <w:rPr>
                <w:noProof/>
                <w:webHidden/>
              </w:rPr>
              <w:fldChar w:fldCharType="begin"/>
            </w:r>
            <w:r>
              <w:rPr>
                <w:noProof/>
                <w:webHidden/>
              </w:rPr>
              <w:instrText xml:space="preserve"> PAGEREF _Toc85473994 \h </w:instrText>
            </w:r>
            <w:r>
              <w:rPr>
                <w:noProof/>
                <w:webHidden/>
              </w:rPr>
            </w:r>
            <w:r>
              <w:rPr>
                <w:noProof/>
                <w:webHidden/>
              </w:rPr>
              <w:fldChar w:fldCharType="separate"/>
            </w:r>
            <w:r>
              <w:rPr>
                <w:noProof/>
                <w:webHidden/>
              </w:rPr>
              <w:t>65</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95" w:history="1">
            <w:r w:rsidRPr="00427687">
              <w:rPr>
                <w:rStyle w:val="Hyperlink"/>
              </w:rPr>
              <w:t>CONCLUSION AND RECOMMENDATIONS</w:t>
            </w:r>
            <w:r>
              <w:rPr>
                <w:noProof/>
                <w:webHidden/>
              </w:rPr>
              <w:tab/>
            </w:r>
            <w:r>
              <w:rPr>
                <w:noProof/>
                <w:webHidden/>
              </w:rPr>
              <w:fldChar w:fldCharType="begin"/>
            </w:r>
            <w:r>
              <w:rPr>
                <w:noProof/>
                <w:webHidden/>
              </w:rPr>
              <w:instrText xml:space="preserve"> PAGEREF _Toc85473995 \h </w:instrText>
            </w:r>
            <w:r>
              <w:rPr>
                <w:noProof/>
                <w:webHidden/>
              </w:rPr>
            </w:r>
            <w:r>
              <w:rPr>
                <w:noProof/>
                <w:webHidden/>
              </w:rPr>
              <w:fldChar w:fldCharType="separate"/>
            </w:r>
            <w:r>
              <w:rPr>
                <w:noProof/>
                <w:webHidden/>
              </w:rPr>
              <w:t>65</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96" w:history="1">
            <w:r w:rsidRPr="00427687">
              <w:rPr>
                <w:rStyle w:val="Hyperlink"/>
              </w:rPr>
              <w:t>5.0 Preamble</w:t>
            </w:r>
            <w:r>
              <w:rPr>
                <w:noProof/>
                <w:webHidden/>
              </w:rPr>
              <w:tab/>
            </w:r>
            <w:r>
              <w:rPr>
                <w:noProof/>
                <w:webHidden/>
              </w:rPr>
              <w:fldChar w:fldCharType="begin"/>
            </w:r>
            <w:r>
              <w:rPr>
                <w:noProof/>
                <w:webHidden/>
              </w:rPr>
              <w:instrText xml:space="preserve"> PAGEREF _Toc85473996 \h </w:instrText>
            </w:r>
            <w:r>
              <w:rPr>
                <w:noProof/>
                <w:webHidden/>
              </w:rPr>
            </w:r>
            <w:r>
              <w:rPr>
                <w:noProof/>
                <w:webHidden/>
              </w:rPr>
              <w:fldChar w:fldCharType="separate"/>
            </w:r>
            <w:r>
              <w:rPr>
                <w:noProof/>
                <w:webHidden/>
              </w:rPr>
              <w:t>65</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97" w:history="1">
            <w:r w:rsidRPr="00427687">
              <w:rPr>
                <w:rStyle w:val="Hyperlink"/>
              </w:rPr>
              <w:t>5.1 Summary of the Work Done</w:t>
            </w:r>
            <w:r>
              <w:rPr>
                <w:noProof/>
                <w:webHidden/>
              </w:rPr>
              <w:tab/>
            </w:r>
            <w:r>
              <w:rPr>
                <w:noProof/>
                <w:webHidden/>
              </w:rPr>
              <w:fldChar w:fldCharType="begin"/>
            </w:r>
            <w:r>
              <w:rPr>
                <w:noProof/>
                <w:webHidden/>
              </w:rPr>
              <w:instrText xml:space="preserve"> PAGEREF _Toc85473997 \h </w:instrText>
            </w:r>
            <w:r>
              <w:rPr>
                <w:noProof/>
                <w:webHidden/>
              </w:rPr>
            </w:r>
            <w:r>
              <w:rPr>
                <w:noProof/>
                <w:webHidden/>
              </w:rPr>
              <w:fldChar w:fldCharType="separate"/>
            </w:r>
            <w:r>
              <w:rPr>
                <w:noProof/>
                <w:webHidden/>
              </w:rPr>
              <w:t>65</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98" w:history="1">
            <w:r w:rsidRPr="00427687">
              <w:rPr>
                <w:rStyle w:val="Hyperlink"/>
              </w:rPr>
              <w:t>5.2 Conclusion</w:t>
            </w:r>
            <w:r>
              <w:rPr>
                <w:noProof/>
                <w:webHidden/>
              </w:rPr>
              <w:tab/>
            </w:r>
            <w:r>
              <w:rPr>
                <w:noProof/>
                <w:webHidden/>
              </w:rPr>
              <w:fldChar w:fldCharType="begin"/>
            </w:r>
            <w:r>
              <w:rPr>
                <w:noProof/>
                <w:webHidden/>
              </w:rPr>
              <w:instrText xml:space="preserve"> PAGEREF _Toc85473998 \h </w:instrText>
            </w:r>
            <w:r>
              <w:rPr>
                <w:noProof/>
                <w:webHidden/>
              </w:rPr>
            </w:r>
            <w:r>
              <w:rPr>
                <w:noProof/>
                <w:webHidden/>
              </w:rPr>
              <w:fldChar w:fldCharType="separate"/>
            </w:r>
            <w:r>
              <w:rPr>
                <w:noProof/>
                <w:webHidden/>
              </w:rPr>
              <w:t>66</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3999" w:history="1">
            <w:r w:rsidRPr="00427687">
              <w:rPr>
                <w:rStyle w:val="Hyperlink"/>
              </w:rPr>
              <w:t>5.3 Recommendations</w:t>
            </w:r>
            <w:r>
              <w:rPr>
                <w:noProof/>
                <w:webHidden/>
              </w:rPr>
              <w:tab/>
            </w:r>
            <w:r>
              <w:rPr>
                <w:noProof/>
                <w:webHidden/>
              </w:rPr>
              <w:fldChar w:fldCharType="begin"/>
            </w:r>
            <w:r>
              <w:rPr>
                <w:noProof/>
                <w:webHidden/>
              </w:rPr>
              <w:instrText xml:space="preserve"> PAGEREF _Toc85473999 \h </w:instrText>
            </w:r>
            <w:r>
              <w:rPr>
                <w:noProof/>
                <w:webHidden/>
              </w:rPr>
            </w:r>
            <w:r>
              <w:rPr>
                <w:noProof/>
                <w:webHidden/>
              </w:rPr>
              <w:fldChar w:fldCharType="separate"/>
            </w:r>
            <w:r>
              <w:rPr>
                <w:noProof/>
                <w:webHidden/>
              </w:rPr>
              <w:t>66</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4000" w:history="1">
            <w:r w:rsidRPr="00427687">
              <w:rPr>
                <w:rStyle w:val="Hyperlink"/>
              </w:rPr>
              <w:t>5.4 Suggestion for Further Studies</w:t>
            </w:r>
            <w:r>
              <w:rPr>
                <w:noProof/>
                <w:webHidden/>
              </w:rPr>
              <w:tab/>
            </w:r>
            <w:r>
              <w:rPr>
                <w:noProof/>
                <w:webHidden/>
              </w:rPr>
              <w:fldChar w:fldCharType="begin"/>
            </w:r>
            <w:r>
              <w:rPr>
                <w:noProof/>
                <w:webHidden/>
              </w:rPr>
              <w:instrText xml:space="preserve"> PAGEREF _Toc85474000 \h </w:instrText>
            </w:r>
            <w:r>
              <w:rPr>
                <w:noProof/>
                <w:webHidden/>
              </w:rPr>
            </w:r>
            <w:r>
              <w:rPr>
                <w:noProof/>
                <w:webHidden/>
              </w:rPr>
              <w:fldChar w:fldCharType="separate"/>
            </w:r>
            <w:r>
              <w:rPr>
                <w:noProof/>
                <w:webHidden/>
              </w:rPr>
              <w:t>67</w:t>
            </w:r>
            <w:r>
              <w:rPr>
                <w:noProof/>
                <w:webHidden/>
              </w:rPr>
              <w:fldChar w:fldCharType="end"/>
            </w:r>
          </w:hyperlink>
        </w:p>
        <w:p w:rsidR="007B4531" w:rsidRDefault="007B4531" w:rsidP="0089201D">
          <w:pPr>
            <w:pStyle w:val="TOC2"/>
            <w:spacing w:line="360" w:lineRule="auto"/>
            <w:rPr>
              <w:rFonts w:asciiTheme="minorHAnsi" w:eastAsiaTheme="minorEastAsia" w:hAnsiTheme="minorHAnsi" w:cstheme="minorBidi"/>
              <w:b w:val="0"/>
              <w:noProof/>
              <w:shd w:val="clear" w:color="auto" w:fill="auto"/>
            </w:rPr>
          </w:pPr>
          <w:hyperlink w:anchor="_Toc85474001" w:history="1">
            <w:r w:rsidRPr="00427687">
              <w:rPr>
                <w:rStyle w:val="Hyperlink"/>
                <w:lang w:eastAsia="en-GB"/>
              </w:rPr>
              <w:t>REFERENCE</w:t>
            </w:r>
            <w:r>
              <w:rPr>
                <w:noProof/>
                <w:webHidden/>
              </w:rPr>
              <w:tab/>
            </w:r>
            <w:r>
              <w:rPr>
                <w:noProof/>
                <w:webHidden/>
              </w:rPr>
              <w:fldChar w:fldCharType="begin"/>
            </w:r>
            <w:r>
              <w:rPr>
                <w:noProof/>
                <w:webHidden/>
              </w:rPr>
              <w:instrText xml:space="preserve"> PAGEREF _Toc85474001 \h </w:instrText>
            </w:r>
            <w:r>
              <w:rPr>
                <w:noProof/>
                <w:webHidden/>
              </w:rPr>
            </w:r>
            <w:r>
              <w:rPr>
                <w:noProof/>
                <w:webHidden/>
              </w:rPr>
              <w:fldChar w:fldCharType="separate"/>
            </w:r>
            <w:r>
              <w:rPr>
                <w:noProof/>
                <w:webHidden/>
              </w:rPr>
              <w:t>68</w:t>
            </w:r>
            <w:r>
              <w:rPr>
                <w:noProof/>
                <w:webHidden/>
              </w:rPr>
              <w:fldChar w:fldCharType="end"/>
            </w:r>
          </w:hyperlink>
        </w:p>
        <w:p w:rsidR="00C64A96" w:rsidRPr="0089201D" w:rsidRDefault="00A06185" w:rsidP="0089201D">
          <w:pPr>
            <w:rPr>
              <w:rFonts w:ascii="Times New Roman" w:hAnsi="Times New Roman" w:cs="Times New Roman"/>
              <w:b/>
              <w:bCs/>
              <w:noProof/>
              <w:sz w:val="24"/>
              <w:szCs w:val="24"/>
            </w:rPr>
          </w:pPr>
          <w:r w:rsidRPr="00AF1AA6">
            <w:rPr>
              <w:rFonts w:ascii="Times New Roman" w:hAnsi="Times New Roman" w:cs="Times New Roman"/>
              <w:sz w:val="24"/>
              <w:szCs w:val="24"/>
            </w:rPr>
            <w:fldChar w:fldCharType="end"/>
          </w:r>
        </w:p>
      </w:sdtContent>
    </w:sdt>
    <w:bookmarkStart w:id="0" w:name="_Toc81861378" w:displacedByCustomXml="prev"/>
    <w:bookmarkStart w:id="1" w:name="_Toc81858263" w:displacedByCustomXml="prev"/>
    <w:bookmarkStart w:id="2" w:name="_Toc81857705" w:displacedByCustomXml="prev"/>
    <w:bookmarkStart w:id="3" w:name="_Toc81857557" w:displacedByCustomXml="prev"/>
    <w:bookmarkStart w:id="4" w:name="_Toc81784320" w:displacedByCustomXml="prev"/>
    <w:bookmarkStart w:id="5" w:name="_Toc81784135" w:displacedByCustomXml="prev"/>
    <w:bookmarkStart w:id="6" w:name="_Toc81783083" w:displacedByCustomXml="prev"/>
    <w:bookmarkStart w:id="7" w:name="_Toc81726993" w:displacedByCustomXml="prev"/>
    <w:bookmarkStart w:id="8" w:name="_Toc81726824" w:displacedByCustomXml="prev"/>
    <w:p w:rsidR="00AE2BE9" w:rsidRPr="00AF1AA6" w:rsidRDefault="00AE2BE9" w:rsidP="0089201D">
      <w:pPr>
        <w:pStyle w:val="Heading1"/>
        <w:spacing w:before="240" w:after="240"/>
        <w:jc w:val="center"/>
        <w:rPr>
          <w:rFonts w:ascii="Times New Roman" w:hAnsi="Times New Roman" w:cs="Times New Roman"/>
          <w:color w:val="auto"/>
          <w:sz w:val="24"/>
          <w:szCs w:val="24"/>
        </w:rPr>
      </w:pPr>
    </w:p>
    <w:p w:rsidR="00E657EC" w:rsidRPr="00AF1AA6" w:rsidRDefault="00F809B0" w:rsidP="0089201D">
      <w:pPr>
        <w:pStyle w:val="Heading1"/>
        <w:spacing w:before="240" w:after="240"/>
        <w:jc w:val="center"/>
        <w:rPr>
          <w:rFonts w:ascii="Times New Roman" w:hAnsi="Times New Roman" w:cs="Times New Roman"/>
          <w:color w:val="auto"/>
          <w:sz w:val="24"/>
          <w:szCs w:val="24"/>
        </w:rPr>
      </w:pPr>
      <w:bookmarkStart w:id="9" w:name="_Toc81979090"/>
      <w:bookmarkStart w:id="10" w:name="_Toc82590102"/>
      <w:bookmarkStart w:id="11" w:name="_Toc85473935"/>
      <w:r w:rsidRPr="00AF1AA6">
        <w:rPr>
          <w:rFonts w:ascii="Times New Roman" w:hAnsi="Times New Roman" w:cs="Times New Roman"/>
          <w:color w:val="auto"/>
          <w:sz w:val="24"/>
          <w:szCs w:val="24"/>
        </w:rPr>
        <w:t>ABSTRACT</w:t>
      </w:r>
      <w:bookmarkEnd w:id="8"/>
      <w:bookmarkEnd w:id="7"/>
      <w:bookmarkEnd w:id="6"/>
      <w:bookmarkEnd w:id="5"/>
      <w:bookmarkEnd w:id="4"/>
      <w:bookmarkEnd w:id="3"/>
      <w:bookmarkEnd w:id="2"/>
      <w:bookmarkEnd w:id="1"/>
      <w:bookmarkEnd w:id="0"/>
      <w:bookmarkEnd w:id="9"/>
      <w:bookmarkEnd w:id="10"/>
      <w:bookmarkEnd w:id="11"/>
    </w:p>
    <w:p w:rsidR="00F809B0" w:rsidRPr="00AF1AA6" w:rsidRDefault="00F809B0" w:rsidP="0089201D">
      <w:pPr>
        <w:rPr>
          <w:rFonts w:ascii="Times New Roman" w:hAnsi="Times New Roman" w:cs="Times New Roman"/>
          <w:sz w:val="24"/>
          <w:szCs w:val="24"/>
        </w:rPr>
      </w:pPr>
    </w:p>
    <w:p w:rsidR="00E140DD" w:rsidRPr="00AF1AA6" w:rsidRDefault="00F809B0" w:rsidP="0089201D">
      <w:pPr>
        <w:jc w:val="both"/>
        <w:rPr>
          <w:rFonts w:ascii="Times New Roman" w:hAnsi="Times New Roman" w:cs="Times New Roman"/>
          <w:sz w:val="24"/>
          <w:szCs w:val="24"/>
        </w:rPr>
      </w:pPr>
      <w:r w:rsidRPr="00AF1AA6">
        <w:rPr>
          <w:rFonts w:ascii="Times New Roman" w:hAnsi="Times New Roman" w:cs="Times New Roman"/>
          <w:sz w:val="24"/>
          <w:szCs w:val="24"/>
        </w:rPr>
        <w:t>T</w:t>
      </w:r>
      <w:r w:rsidR="00B26138" w:rsidRPr="00AF1AA6">
        <w:rPr>
          <w:rFonts w:ascii="Times New Roman" w:hAnsi="Times New Roman" w:cs="Times New Roman"/>
          <w:sz w:val="24"/>
          <w:szCs w:val="24"/>
        </w:rPr>
        <w:t>his study focused on t</w:t>
      </w:r>
      <w:r w:rsidRPr="00AF1AA6">
        <w:rPr>
          <w:rFonts w:ascii="Times New Roman" w:hAnsi="Times New Roman" w:cs="Times New Roman"/>
          <w:sz w:val="24"/>
          <w:szCs w:val="24"/>
        </w:rPr>
        <w:t xml:space="preserve">he impact of internal control on fund management </w:t>
      </w:r>
      <w:r w:rsidR="00B26138" w:rsidRPr="00AF1AA6">
        <w:rPr>
          <w:rFonts w:ascii="Times New Roman" w:hAnsi="Times New Roman" w:cs="Times New Roman"/>
          <w:sz w:val="24"/>
          <w:szCs w:val="24"/>
        </w:rPr>
        <w:t>i</w:t>
      </w:r>
      <w:r w:rsidRPr="00AF1AA6">
        <w:rPr>
          <w:rFonts w:ascii="Times New Roman" w:hAnsi="Times New Roman" w:cs="Times New Roman"/>
          <w:sz w:val="24"/>
          <w:szCs w:val="24"/>
        </w:rPr>
        <w:t>n Lagos state public se</w:t>
      </w:r>
      <w:r w:rsidR="00B26138" w:rsidRPr="00AF1AA6">
        <w:rPr>
          <w:rFonts w:ascii="Times New Roman" w:hAnsi="Times New Roman" w:cs="Times New Roman"/>
          <w:sz w:val="24"/>
          <w:szCs w:val="24"/>
        </w:rPr>
        <w:t>rvice.</w:t>
      </w:r>
      <w:r w:rsidRPr="00AF1AA6">
        <w:rPr>
          <w:rFonts w:ascii="Times New Roman" w:hAnsi="Times New Roman" w:cs="Times New Roman"/>
          <w:sz w:val="24"/>
          <w:szCs w:val="24"/>
        </w:rPr>
        <w:t xml:space="preserve"> </w:t>
      </w:r>
      <w:r w:rsidR="00A51688" w:rsidRPr="00AF1AA6">
        <w:rPr>
          <w:rFonts w:ascii="Times New Roman" w:hAnsi="Times New Roman" w:cs="Times New Roman"/>
          <w:sz w:val="24"/>
          <w:szCs w:val="24"/>
        </w:rPr>
        <w:t>Several</w:t>
      </w:r>
      <w:r w:rsidRPr="00AF1AA6">
        <w:rPr>
          <w:rFonts w:ascii="Times New Roman" w:hAnsi="Times New Roman" w:cs="Times New Roman"/>
          <w:sz w:val="24"/>
          <w:szCs w:val="24"/>
        </w:rPr>
        <w:t xml:space="preserve"> fraud </w:t>
      </w:r>
      <w:r w:rsidR="00A51688" w:rsidRPr="00AF1AA6">
        <w:rPr>
          <w:rFonts w:ascii="Times New Roman" w:hAnsi="Times New Roman" w:cs="Times New Roman"/>
          <w:sz w:val="24"/>
          <w:szCs w:val="24"/>
        </w:rPr>
        <w:t xml:space="preserve">cases in public domain </w:t>
      </w:r>
      <w:r w:rsidRPr="00AF1AA6">
        <w:rPr>
          <w:rFonts w:ascii="Times New Roman" w:hAnsi="Times New Roman" w:cs="Times New Roman"/>
          <w:sz w:val="24"/>
          <w:szCs w:val="24"/>
        </w:rPr>
        <w:t xml:space="preserve">in </w:t>
      </w:r>
      <w:r w:rsidR="00A51688" w:rsidRPr="00AF1AA6">
        <w:rPr>
          <w:rFonts w:ascii="Times New Roman" w:hAnsi="Times New Roman" w:cs="Times New Roman"/>
          <w:sz w:val="24"/>
          <w:szCs w:val="24"/>
        </w:rPr>
        <w:t xml:space="preserve">relation to the </w:t>
      </w:r>
      <w:r w:rsidR="00AF03DD" w:rsidRPr="00AF1AA6">
        <w:rPr>
          <w:rFonts w:ascii="Times New Roman" w:hAnsi="Times New Roman" w:cs="Times New Roman"/>
          <w:sz w:val="24"/>
          <w:szCs w:val="24"/>
        </w:rPr>
        <w:t>public se</w:t>
      </w:r>
      <w:r w:rsidR="00A51688" w:rsidRPr="00AF1AA6">
        <w:rPr>
          <w:rFonts w:ascii="Times New Roman" w:hAnsi="Times New Roman" w:cs="Times New Roman"/>
          <w:sz w:val="24"/>
          <w:szCs w:val="24"/>
        </w:rPr>
        <w:t>ctor in Nigeria serve as motivations for this study</w:t>
      </w:r>
      <w:r w:rsidR="00D346C8" w:rsidRPr="00AF1AA6">
        <w:rPr>
          <w:rFonts w:ascii="Times New Roman" w:eastAsia="Times New Roman" w:hAnsi="Times New Roman" w:cs="Times New Roman"/>
          <w:sz w:val="24"/>
          <w:szCs w:val="24"/>
        </w:rPr>
        <w:t>.</w:t>
      </w:r>
      <w:r w:rsidR="00D346C8" w:rsidRPr="00AF1AA6">
        <w:rPr>
          <w:rFonts w:ascii="Times New Roman" w:hAnsi="Times New Roman" w:cs="Times New Roman"/>
          <w:sz w:val="24"/>
          <w:szCs w:val="24"/>
          <w:lang w:val="en-GB"/>
        </w:rPr>
        <w:t xml:space="preserve"> The </w:t>
      </w:r>
      <w:r w:rsidR="00A51688" w:rsidRPr="00AF1AA6">
        <w:rPr>
          <w:rFonts w:ascii="Times New Roman" w:hAnsi="Times New Roman" w:cs="Times New Roman"/>
          <w:sz w:val="24"/>
          <w:szCs w:val="24"/>
          <w:lang w:val="en-GB"/>
        </w:rPr>
        <w:t>objective of this study</w:t>
      </w:r>
      <w:r w:rsidR="00D346C8" w:rsidRPr="00AF1AA6">
        <w:rPr>
          <w:rFonts w:ascii="Times New Roman" w:hAnsi="Times New Roman" w:cs="Times New Roman"/>
          <w:sz w:val="24"/>
          <w:szCs w:val="24"/>
          <w:lang w:val="en-GB"/>
        </w:rPr>
        <w:t xml:space="preserve"> was to look into the </w:t>
      </w:r>
      <w:r w:rsidR="006066E3" w:rsidRPr="00AF1AA6">
        <w:rPr>
          <w:rFonts w:ascii="Times New Roman" w:hAnsi="Times New Roman" w:cs="Times New Roman"/>
          <w:sz w:val="24"/>
          <w:szCs w:val="24"/>
          <w:lang w:val="en-GB"/>
        </w:rPr>
        <w:t>impact</w:t>
      </w:r>
      <w:r w:rsidR="00D346C8" w:rsidRPr="00AF1AA6">
        <w:rPr>
          <w:rFonts w:ascii="Times New Roman" w:hAnsi="Times New Roman" w:cs="Times New Roman"/>
          <w:sz w:val="24"/>
          <w:szCs w:val="24"/>
          <w:lang w:val="en-GB"/>
        </w:rPr>
        <w:t xml:space="preserve"> of internal control mech</w:t>
      </w:r>
      <w:r w:rsidR="00A51688" w:rsidRPr="00AF1AA6">
        <w:rPr>
          <w:rFonts w:ascii="Times New Roman" w:hAnsi="Times New Roman" w:cs="Times New Roman"/>
          <w:sz w:val="24"/>
          <w:szCs w:val="24"/>
          <w:lang w:val="en-GB"/>
        </w:rPr>
        <w:t>anisms on fund management</w:t>
      </w:r>
      <w:r w:rsidR="00D346C8" w:rsidRPr="00AF1AA6">
        <w:rPr>
          <w:rFonts w:ascii="Times New Roman" w:eastAsia="Calibri" w:hAnsi="Times New Roman" w:cs="Times New Roman"/>
          <w:kern w:val="2"/>
          <w:sz w:val="24"/>
          <w:szCs w:val="24"/>
        </w:rPr>
        <w:t xml:space="preserve"> in Lagos State publ</w:t>
      </w:r>
      <w:r w:rsidR="00A51688" w:rsidRPr="00AF1AA6">
        <w:rPr>
          <w:rFonts w:ascii="Times New Roman" w:eastAsia="Calibri" w:hAnsi="Times New Roman" w:cs="Times New Roman"/>
          <w:kern w:val="2"/>
          <w:sz w:val="24"/>
          <w:szCs w:val="24"/>
        </w:rPr>
        <w:t>ic service</w:t>
      </w:r>
      <w:r w:rsidR="006066E3" w:rsidRPr="00AF1AA6">
        <w:rPr>
          <w:rFonts w:ascii="Times New Roman" w:hAnsi="Times New Roman" w:cs="Times New Roman"/>
          <w:sz w:val="24"/>
          <w:szCs w:val="24"/>
        </w:rPr>
        <w:t xml:space="preserve">. </w:t>
      </w:r>
      <w:r w:rsidR="00D346C8" w:rsidRPr="00AF1AA6">
        <w:rPr>
          <w:rFonts w:ascii="Times New Roman" w:hAnsi="Times New Roman" w:cs="Times New Roman"/>
          <w:sz w:val="24"/>
          <w:szCs w:val="24"/>
        </w:rPr>
        <w:t>Questionnaire was the primary data collection tool employed. The basic data was collected using the drop and pic</w:t>
      </w:r>
      <w:r w:rsidR="00E140DD" w:rsidRPr="00AF1AA6">
        <w:rPr>
          <w:rFonts w:ascii="Times New Roman" w:hAnsi="Times New Roman" w:cs="Times New Roman"/>
          <w:sz w:val="24"/>
          <w:szCs w:val="24"/>
        </w:rPr>
        <w:t>k approach. The s</w:t>
      </w:r>
      <w:r w:rsidR="00D346C8" w:rsidRPr="00AF1AA6">
        <w:rPr>
          <w:rFonts w:ascii="Times New Roman" w:hAnsi="Times New Roman" w:cs="Times New Roman"/>
          <w:sz w:val="24"/>
          <w:szCs w:val="24"/>
        </w:rPr>
        <w:t>tructured questionnaires were used to collect primary data</w:t>
      </w:r>
      <w:r w:rsidR="00E140DD" w:rsidRPr="00AF1AA6">
        <w:rPr>
          <w:rFonts w:ascii="Times New Roman" w:hAnsi="Times New Roman" w:cs="Times New Roman"/>
          <w:sz w:val="24"/>
          <w:szCs w:val="24"/>
        </w:rPr>
        <w:t xml:space="preserve"> from accountants, auditors and administrators in Lagos State Ministry of Finance. Data collected were subjected to d</w:t>
      </w:r>
      <w:r w:rsidR="00D346C8" w:rsidRPr="00AF1AA6">
        <w:rPr>
          <w:rFonts w:ascii="Times New Roman" w:hAnsi="Times New Roman" w:cs="Times New Roman"/>
          <w:sz w:val="24"/>
          <w:szCs w:val="24"/>
        </w:rPr>
        <w:t xml:space="preserve">escriptive </w:t>
      </w:r>
      <w:r w:rsidR="00E140DD" w:rsidRPr="00AF1AA6">
        <w:rPr>
          <w:rFonts w:ascii="Times New Roman" w:hAnsi="Times New Roman" w:cs="Times New Roman"/>
          <w:sz w:val="24"/>
          <w:szCs w:val="24"/>
        </w:rPr>
        <w:t xml:space="preserve">and inferential </w:t>
      </w:r>
      <w:r w:rsidR="00D346C8" w:rsidRPr="00AF1AA6">
        <w:rPr>
          <w:rFonts w:ascii="Times New Roman" w:hAnsi="Times New Roman" w:cs="Times New Roman"/>
          <w:sz w:val="24"/>
          <w:szCs w:val="24"/>
        </w:rPr>
        <w:t>statistics</w:t>
      </w:r>
      <w:r w:rsidR="00E140DD" w:rsidRPr="00AF1AA6">
        <w:rPr>
          <w:rFonts w:ascii="Times New Roman" w:hAnsi="Times New Roman" w:cs="Times New Roman"/>
          <w:sz w:val="24"/>
          <w:szCs w:val="24"/>
        </w:rPr>
        <w:t>. Mean scores,</w:t>
      </w:r>
      <w:r w:rsidR="00D346C8" w:rsidRPr="00AF1AA6">
        <w:rPr>
          <w:rFonts w:ascii="Times New Roman" w:hAnsi="Times New Roman" w:cs="Times New Roman"/>
          <w:sz w:val="24"/>
          <w:szCs w:val="24"/>
        </w:rPr>
        <w:t xml:space="preserve"> standard deviation</w:t>
      </w:r>
      <w:r w:rsidR="00E140DD" w:rsidRPr="00AF1AA6">
        <w:rPr>
          <w:rFonts w:ascii="Times New Roman" w:hAnsi="Times New Roman" w:cs="Times New Roman"/>
          <w:sz w:val="24"/>
          <w:szCs w:val="24"/>
        </w:rPr>
        <w:t>s</w:t>
      </w:r>
      <w:r w:rsidR="00D346C8" w:rsidRPr="00AF1AA6">
        <w:rPr>
          <w:rFonts w:ascii="Times New Roman" w:hAnsi="Times New Roman" w:cs="Times New Roman"/>
          <w:sz w:val="24"/>
          <w:szCs w:val="24"/>
        </w:rPr>
        <w:t xml:space="preserve">, as well </w:t>
      </w:r>
      <w:r w:rsidR="006066E3" w:rsidRPr="00AF1AA6">
        <w:rPr>
          <w:rFonts w:ascii="Times New Roman" w:hAnsi="Times New Roman" w:cs="Times New Roman"/>
          <w:sz w:val="24"/>
          <w:szCs w:val="24"/>
        </w:rPr>
        <w:t>as multiple regression analysis</w:t>
      </w:r>
      <w:r w:rsidR="00E140DD" w:rsidRPr="00AF1AA6">
        <w:rPr>
          <w:rFonts w:ascii="Times New Roman" w:hAnsi="Times New Roman" w:cs="Times New Roman"/>
          <w:sz w:val="24"/>
          <w:szCs w:val="24"/>
        </w:rPr>
        <w:t xml:space="preserve"> were subsequently explored using</w:t>
      </w:r>
      <w:r w:rsidR="00D346C8" w:rsidRPr="00AF1AA6">
        <w:rPr>
          <w:rFonts w:ascii="Times New Roman" w:hAnsi="Times New Roman" w:cs="Times New Roman"/>
          <w:sz w:val="24"/>
          <w:szCs w:val="24"/>
        </w:rPr>
        <w:t xml:space="preserve"> SPSS </w:t>
      </w:r>
      <w:r w:rsidR="00E140DD" w:rsidRPr="00AF1AA6">
        <w:rPr>
          <w:rFonts w:ascii="Times New Roman" w:hAnsi="Times New Roman" w:cs="Times New Roman"/>
          <w:sz w:val="24"/>
          <w:szCs w:val="24"/>
        </w:rPr>
        <w:t>Software, version 22</w:t>
      </w:r>
      <w:r w:rsidR="00D346C8" w:rsidRPr="00AF1AA6">
        <w:rPr>
          <w:rFonts w:ascii="Times New Roman" w:hAnsi="Times New Roman" w:cs="Times New Roman"/>
          <w:sz w:val="24"/>
          <w:szCs w:val="24"/>
        </w:rPr>
        <w:t>.</w:t>
      </w:r>
      <w:r w:rsidR="006066E3" w:rsidRPr="00AF1AA6">
        <w:rPr>
          <w:rFonts w:ascii="Times New Roman" w:hAnsi="Times New Roman" w:cs="Times New Roman"/>
          <w:sz w:val="24"/>
          <w:szCs w:val="24"/>
        </w:rPr>
        <w:t xml:space="preserve"> </w:t>
      </w:r>
      <w:r w:rsidR="00E140DD" w:rsidRPr="00AF1AA6">
        <w:rPr>
          <w:rFonts w:ascii="Times New Roman" w:hAnsi="Times New Roman" w:cs="Times New Roman"/>
          <w:sz w:val="24"/>
          <w:szCs w:val="24"/>
        </w:rPr>
        <w:t xml:space="preserve">The study found out that risk assessment, control environment and control activities are positive and significant impact on fund management in Lagos State public service.  The study concluded that internal control has significant effects on fund management in Lagos State public service. </w:t>
      </w:r>
      <w:r w:rsidR="00BF0C24" w:rsidRPr="00AF1AA6">
        <w:rPr>
          <w:rFonts w:ascii="Times New Roman" w:hAnsi="Times New Roman" w:cs="Times New Roman"/>
          <w:sz w:val="24"/>
          <w:szCs w:val="24"/>
        </w:rPr>
        <w:t xml:space="preserve">Adequate risk assessment procedure, high level control environment and control activities are recommended for management attention.  </w:t>
      </w:r>
    </w:p>
    <w:p w:rsidR="00BF0C24" w:rsidRPr="00AF1AA6" w:rsidRDefault="00BF0C24" w:rsidP="0089201D">
      <w:pPr>
        <w:jc w:val="both"/>
        <w:rPr>
          <w:rFonts w:ascii="Times New Roman" w:hAnsi="Times New Roman" w:cs="Times New Roman"/>
          <w:sz w:val="24"/>
          <w:szCs w:val="24"/>
        </w:rPr>
      </w:pPr>
      <w:r w:rsidRPr="00AF1AA6">
        <w:rPr>
          <w:rFonts w:ascii="Times New Roman" w:hAnsi="Times New Roman" w:cs="Times New Roman"/>
          <w:sz w:val="24"/>
          <w:szCs w:val="24"/>
        </w:rPr>
        <w:t>KEYWORDS: Control activities, control environment, fund management, internal control, risk assessment</w:t>
      </w:r>
    </w:p>
    <w:p w:rsidR="00D346C8" w:rsidRPr="00AF1AA6" w:rsidRDefault="00D346C8" w:rsidP="0089201D">
      <w:pPr>
        <w:tabs>
          <w:tab w:val="left" w:pos="2520"/>
          <w:tab w:val="left" w:pos="4590"/>
        </w:tabs>
        <w:spacing w:after="0"/>
        <w:jc w:val="both"/>
        <w:rPr>
          <w:rFonts w:ascii="Times New Roman" w:hAnsi="Times New Roman" w:cs="Times New Roman"/>
          <w:sz w:val="24"/>
          <w:szCs w:val="24"/>
          <w:lang w:val="en-GB"/>
        </w:rPr>
      </w:pPr>
    </w:p>
    <w:p w:rsidR="00247113" w:rsidRDefault="00247113" w:rsidP="0089201D">
      <w:pPr>
        <w:spacing w:before="0" w:after="0"/>
        <w:rPr>
          <w:rFonts w:ascii="Times New Roman" w:hAnsi="Times New Roman" w:cs="Times New Roman"/>
          <w:sz w:val="24"/>
          <w:szCs w:val="24"/>
        </w:rPr>
      </w:pPr>
      <w:r>
        <w:rPr>
          <w:rFonts w:ascii="Times New Roman" w:hAnsi="Times New Roman" w:cs="Times New Roman"/>
          <w:sz w:val="24"/>
          <w:szCs w:val="24"/>
        </w:rPr>
        <w:br w:type="page"/>
      </w:r>
    </w:p>
    <w:p w:rsidR="00E657EC" w:rsidRPr="00247113" w:rsidRDefault="001A056A" w:rsidP="0089201D">
      <w:pPr>
        <w:tabs>
          <w:tab w:val="left" w:pos="1756"/>
        </w:tabs>
        <w:jc w:val="center"/>
        <w:rPr>
          <w:rFonts w:ascii="Times New Roman" w:hAnsi="Times New Roman" w:cs="Times New Roman"/>
          <w:b/>
          <w:sz w:val="24"/>
          <w:szCs w:val="24"/>
        </w:rPr>
      </w:pPr>
      <w:r w:rsidRPr="00247113">
        <w:rPr>
          <w:rFonts w:ascii="Times New Roman" w:hAnsi="Times New Roman" w:cs="Times New Roman"/>
          <w:b/>
          <w:sz w:val="24"/>
          <w:szCs w:val="24"/>
        </w:rPr>
        <w:lastRenderedPageBreak/>
        <w:t>CHAPTER ONE</w:t>
      </w:r>
    </w:p>
    <w:p w:rsidR="0096442B" w:rsidRPr="00247113" w:rsidRDefault="001A056A" w:rsidP="0089201D">
      <w:pPr>
        <w:jc w:val="center"/>
        <w:rPr>
          <w:rFonts w:ascii="Times New Roman" w:hAnsi="Times New Roman" w:cs="Times New Roman"/>
          <w:b/>
          <w:sz w:val="24"/>
          <w:szCs w:val="24"/>
        </w:rPr>
      </w:pPr>
      <w:r w:rsidRPr="00AF1AA6">
        <w:rPr>
          <w:rFonts w:ascii="Times New Roman" w:hAnsi="Times New Roman" w:cs="Times New Roman"/>
          <w:b/>
          <w:sz w:val="24"/>
          <w:szCs w:val="24"/>
        </w:rPr>
        <w:t>INTRODUCTION</w:t>
      </w:r>
    </w:p>
    <w:p w:rsidR="00E657EC" w:rsidRPr="00AF1AA6" w:rsidRDefault="001A056A" w:rsidP="0089201D">
      <w:pPr>
        <w:pStyle w:val="Heading2"/>
        <w:rPr>
          <w:rFonts w:ascii="Times New Roman" w:hAnsi="Times New Roman" w:cs="Times New Roman"/>
          <w:color w:val="auto"/>
          <w:sz w:val="24"/>
          <w:szCs w:val="24"/>
        </w:rPr>
      </w:pPr>
      <w:bookmarkStart w:id="12" w:name="_Toc85473936"/>
      <w:r w:rsidRPr="00AF1AA6">
        <w:rPr>
          <w:rFonts w:ascii="Times New Roman" w:hAnsi="Times New Roman" w:cs="Times New Roman"/>
          <w:color w:val="auto"/>
          <w:sz w:val="24"/>
          <w:szCs w:val="24"/>
        </w:rPr>
        <w:t>1.1 Background to the Study</w:t>
      </w:r>
      <w:bookmarkEnd w:id="12"/>
    </w:p>
    <w:p w:rsidR="00E657EC" w:rsidRPr="00AF1AA6" w:rsidRDefault="001A056A" w:rsidP="0089201D">
      <w:pPr>
        <w:jc w:val="both"/>
        <w:rPr>
          <w:rFonts w:ascii="Times New Roman" w:eastAsia="Times New Roman" w:hAnsi="Times New Roman" w:cs="Times New Roman"/>
          <w:sz w:val="24"/>
          <w:szCs w:val="24"/>
        </w:rPr>
      </w:pPr>
      <w:r w:rsidRPr="00AF1AA6">
        <w:rPr>
          <w:rFonts w:ascii="Times New Roman" w:eastAsia="Times New Roman" w:hAnsi="Times New Roman" w:cs="Times New Roman"/>
          <w:sz w:val="24"/>
          <w:szCs w:val="24"/>
        </w:rPr>
        <w:t xml:space="preserve">Effective public sector fund management, or the efficient and effective management of public funds, is critical to the survival and development of domestic and foreign economic systems. However, in the </w:t>
      </w:r>
      <w:r w:rsidR="00AE2BE9" w:rsidRPr="00AF1AA6">
        <w:rPr>
          <w:rFonts w:ascii="Times New Roman" w:eastAsia="Times New Roman" w:hAnsi="Times New Roman" w:cs="Times New Roman"/>
          <w:sz w:val="24"/>
          <w:szCs w:val="24"/>
        </w:rPr>
        <w:t>last decade, widespread</w:t>
      </w:r>
      <w:r w:rsidRPr="00AF1AA6">
        <w:rPr>
          <w:rFonts w:ascii="Times New Roman" w:eastAsia="Times New Roman" w:hAnsi="Times New Roman" w:cs="Times New Roman"/>
          <w:sz w:val="24"/>
          <w:szCs w:val="24"/>
        </w:rPr>
        <w:t xml:space="preserve"> misuse of public funds has been a major source of concern around the world. This global phenomenon obstructs successful good governance. Financi</w:t>
      </w:r>
      <w:r w:rsidR="00AE2BE9" w:rsidRPr="00AF1AA6">
        <w:rPr>
          <w:rFonts w:ascii="Times New Roman" w:eastAsia="Times New Roman" w:hAnsi="Times New Roman" w:cs="Times New Roman"/>
          <w:sz w:val="24"/>
          <w:szCs w:val="24"/>
        </w:rPr>
        <w:t>al controls in the public service are</w:t>
      </w:r>
      <w:r w:rsidRPr="00AF1AA6">
        <w:rPr>
          <w:rFonts w:ascii="Times New Roman" w:eastAsia="Times New Roman" w:hAnsi="Times New Roman" w:cs="Times New Roman"/>
          <w:sz w:val="24"/>
          <w:szCs w:val="24"/>
        </w:rPr>
        <w:t xml:space="preserve"> essential aspect of sound management since they ensure that funds are used for their intended purpose. Managers are in charge of putting in place the appropriate controls in their organizations. Internal control is a framework consisting of clear </w:t>
      </w:r>
      <w:r w:rsidR="00AE2BE9" w:rsidRPr="00AF1AA6">
        <w:rPr>
          <w:rFonts w:ascii="Times New Roman" w:eastAsia="Times New Roman" w:hAnsi="Times New Roman" w:cs="Times New Roman"/>
          <w:sz w:val="24"/>
          <w:szCs w:val="24"/>
        </w:rPr>
        <w:t>guidelines</w:t>
      </w:r>
      <w:r w:rsidR="0096442B" w:rsidRPr="00AF1AA6">
        <w:rPr>
          <w:rFonts w:ascii="Times New Roman" w:eastAsia="Times New Roman" w:hAnsi="Times New Roman" w:cs="Times New Roman"/>
          <w:sz w:val="24"/>
          <w:szCs w:val="24"/>
        </w:rPr>
        <w:t xml:space="preserve"> and procedures </w:t>
      </w:r>
      <w:r w:rsidRPr="00AF1AA6">
        <w:rPr>
          <w:rFonts w:ascii="Times New Roman" w:eastAsia="Times New Roman" w:hAnsi="Times New Roman" w:cs="Times New Roman"/>
          <w:sz w:val="24"/>
          <w:szCs w:val="24"/>
        </w:rPr>
        <w:t xml:space="preserve">that are designed to provide management with effective assurance by the Committee of Sponsoring Organizations of the Tread way Commission (2004). Internal control is a set of </w:t>
      </w:r>
      <w:r w:rsidR="00AE2BE9" w:rsidRPr="00AF1AA6">
        <w:rPr>
          <w:rFonts w:ascii="Times New Roman" w:eastAsia="Times New Roman" w:hAnsi="Times New Roman" w:cs="Times New Roman"/>
          <w:sz w:val="24"/>
          <w:szCs w:val="24"/>
        </w:rPr>
        <w:t>procedures</w:t>
      </w:r>
      <w:r w:rsidRPr="00AF1AA6">
        <w:rPr>
          <w:rFonts w:ascii="Times New Roman" w:eastAsia="Times New Roman" w:hAnsi="Times New Roman" w:cs="Times New Roman"/>
          <w:sz w:val="24"/>
          <w:szCs w:val="24"/>
        </w:rPr>
        <w:t xml:space="preserve"> designed to give management trust that the entity's priorities and objectives will be accomplished on time. The reasons for providing internal controls are, in their opinion, to encourage organizational efficiency and effectiveness, to provide accurate financial and administrative information, to protect assets and records. According to Brown (1998), financial transparency is the value-for-money appraisal and recognition of individuals' responsibility for their actions concerning the nature of their outputs and decisions. Practically, all techniques that are tailored to enhance the </w:t>
      </w:r>
      <w:r w:rsidR="00AE2BE9" w:rsidRPr="00AF1AA6">
        <w:rPr>
          <w:rFonts w:ascii="Times New Roman" w:eastAsia="Times New Roman" w:hAnsi="Times New Roman" w:cs="Times New Roman"/>
          <w:sz w:val="24"/>
          <w:szCs w:val="24"/>
        </w:rPr>
        <w:t>effectiveness</w:t>
      </w:r>
      <w:r w:rsidRPr="00AF1AA6">
        <w:rPr>
          <w:rFonts w:ascii="Times New Roman" w:eastAsia="Times New Roman" w:hAnsi="Times New Roman" w:cs="Times New Roman"/>
          <w:sz w:val="24"/>
          <w:szCs w:val="24"/>
        </w:rPr>
        <w:t xml:space="preserve"> of public systems from the time of independence to date, the Auditor General's report on the public accounts revealed that there are several unknown payments, unpresented payment vouchers, misappropriation of income, and other receipts, contract irregularities, poor debt management, huge debt stock, procurement without the approval of the entity tender committee, illegal payment and or drawing of salary as well. The examples given clearly illustrate that Nigeria's public sector has multiple internal management defects (Emmanuel, </w:t>
      </w:r>
      <w:proofErr w:type="spellStart"/>
      <w:r w:rsidRPr="00AF1AA6">
        <w:rPr>
          <w:rFonts w:ascii="Times New Roman" w:eastAsia="Times New Roman" w:hAnsi="Times New Roman" w:cs="Times New Roman"/>
          <w:sz w:val="24"/>
          <w:szCs w:val="24"/>
        </w:rPr>
        <w:t>Ajanya</w:t>
      </w:r>
      <w:proofErr w:type="spellEnd"/>
      <w:r w:rsidRPr="00AF1AA6">
        <w:rPr>
          <w:rFonts w:ascii="Times New Roman" w:eastAsia="Times New Roman" w:hAnsi="Times New Roman" w:cs="Times New Roman"/>
          <w:sz w:val="24"/>
          <w:szCs w:val="24"/>
        </w:rPr>
        <w:t xml:space="preserve"> &amp; </w:t>
      </w:r>
      <w:proofErr w:type="spellStart"/>
      <w:r w:rsidRPr="00AF1AA6">
        <w:rPr>
          <w:rFonts w:ascii="Times New Roman" w:eastAsia="Times New Roman" w:hAnsi="Times New Roman" w:cs="Times New Roman"/>
          <w:sz w:val="24"/>
          <w:szCs w:val="24"/>
        </w:rPr>
        <w:t>Audu</w:t>
      </w:r>
      <w:proofErr w:type="spellEnd"/>
      <w:r w:rsidRPr="00AF1AA6">
        <w:rPr>
          <w:rFonts w:ascii="Times New Roman" w:eastAsia="Times New Roman" w:hAnsi="Times New Roman" w:cs="Times New Roman"/>
          <w:sz w:val="24"/>
          <w:szCs w:val="24"/>
        </w:rPr>
        <w:t>. 2013; Ogubunka, 2002). According to Blinkerhoff (2003), this is a crucial component in implementing reform/improving system performance. However, various forces of change have affected the public sector, including increasing demand for quality services, rising prices, constrained capital, competitive pressures, and public and private sector monitoring with a substantially better-informed customer. As a result, public-</w:t>
      </w:r>
      <w:r w:rsidRPr="00AF1AA6">
        <w:rPr>
          <w:rFonts w:ascii="Times New Roman" w:eastAsia="Times New Roman" w:hAnsi="Times New Roman" w:cs="Times New Roman"/>
          <w:sz w:val="24"/>
          <w:szCs w:val="24"/>
        </w:rPr>
        <w:lastRenderedPageBreak/>
        <w:t xml:space="preserve">sector executives are under increased pressure to reconsider their policies. This strategy is geared towards financial accountability, which is the assessment of value for money and acceptance by individuals of personal responsibility for their actions concerning the quality of their as well as judgments (Blinkerhoff, 2003). There have been many instances or revelations of inadequate internal control in Nigeria, particularly in the public sector (Abubakar, Dibal, Peter &amp; Pwagusadi, 2017). Thus, from the time of independence to date, the Auditor General's report on the public accounts revealed that there are a variety of unknown fees, unpresented payment vouchers, misappropriation of income and other receipts, contract irregularities, weak debt management, huge debt stock, procurement without the approval of the agency tender committee, unlawful payment and/or drawing of salary as well as bank lodgments that do not represent, among others, in bank statements. The examples are given illustrate that Nigeria's public sector has multiple internal management defects (Emmanuel, et.al 2013; Ogubunka, 2002). </w:t>
      </w:r>
    </w:p>
    <w:p w:rsidR="0096442B" w:rsidRPr="00AF1AA6" w:rsidRDefault="001A056A" w:rsidP="0089201D">
      <w:pPr>
        <w:jc w:val="both"/>
        <w:rPr>
          <w:rFonts w:ascii="Times New Roman" w:eastAsia="Times New Roman" w:hAnsi="Times New Roman" w:cs="Times New Roman"/>
          <w:sz w:val="24"/>
          <w:szCs w:val="24"/>
        </w:rPr>
      </w:pPr>
      <w:r w:rsidRPr="00AF1AA6">
        <w:rPr>
          <w:rFonts w:ascii="Times New Roman" w:eastAsia="Times New Roman" w:hAnsi="Times New Roman" w:cs="Times New Roman"/>
          <w:sz w:val="24"/>
          <w:szCs w:val="24"/>
        </w:rPr>
        <w:t xml:space="preserve">  However, over the years, attempts have been made to minimize and/or remove financial anomalies and inaccuracies in Nigeria's public sector. Despite various initiatives and the presence of an Internal Audit Unit in Nigeria's public sector organizations, it appears that financial irregularities and inaccuracies remain, and this needs to be examined to ascertain the causes of these flaws.</w:t>
      </w:r>
    </w:p>
    <w:p w:rsidR="00E657EC" w:rsidRPr="00AF1AA6" w:rsidRDefault="001A056A" w:rsidP="0089201D">
      <w:pPr>
        <w:pStyle w:val="Heading2"/>
        <w:rPr>
          <w:rFonts w:ascii="Times New Roman" w:hAnsi="Times New Roman" w:cs="Times New Roman"/>
          <w:color w:val="auto"/>
          <w:sz w:val="24"/>
          <w:szCs w:val="24"/>
        </w:rPr>
      </w:pPr>
      <w:bookmarkStart w:id="13" w:name="_Toc85473937"/>
      <w:r w:rsidRPr="00AF1AA6">
        <w:rPr>
          <w:rFonts w:ascii="Times New Roman" w:hAnsi="Times New Roman" w:cs="Times New Roman"/>
          <w:color w:val="auto"/>
          <w:sz w:val="24"/>
          <w:szCs w:val="24"/>
        </w:rPr>
        <w:t>1.2 Statement of the Problem</w:t>
      </w:r>
      <w:bookmarkEnd w:id="13"/>
      <w:r w:rsidRPr="00AF1AA6">
        <w:rPr>
          <w:rFonts w:ascii="Times New Roman" w:hAnsi="Times New Roman" w:cs="Times New Roman"/>
          <w:color w:val="auto"/>
          <w:sz w:val="24"/>
          <w:szCs w:val="24"/>
        </w:rPr>
        <w:t> </w:t>
      </w:r>
    </w:p>
    <w:p w:rsidR="00E657EC" w:rsidRPr="00AF1AA6" w:rsidRDefault="001A056A" w:rsidP="0089201D">
      <w:pPr>
        <w:ind w:left="180" w:right="21"/>
        <w:jc w:val="both"/>
        <w:rPr>
          <w:rFonts w:ascii="Times New Roman" w:eastAsia="Times New Roman" w:hAnsi="Times New Roman" w:cs="Times New Roman"/>
          <w:sz w:val="24"/>
          <w:szCs w:val="24"/>
        </w:rPr>
      </w:pPr>
      <w:r w:rsidRPr="00AF1AA6">
        <w:rPr>
          <w:rFonts w:ascii="Times New Roman" w:eastAsia="Times New Roman" w:hAnsi="Times New Roman" w:cs="Times New Roman"/>
          <w:sz w:val="24"/>
          <w:szCs w:val="24"/>
        </w:rPr>
        <w:t xml:space="preserve">This research focuses on the impact of internal control system on fund management in Lagos state public service. </w:t>
      </w:r>
      <w:r w:rsidR="00944734" w:rsidRPr="00AF1AA6">
        <w:rPr>
          <w:rFonts w:ascii="Times New Roman" w:eastAsia="Times New Roman" w:hAnsi="Times New Roman" w:cs="Times New Roman"/>
          <w:sz w:val="24"/>
          <w:szCs w:val="24"/>
        </w:rPr>
        <w:t xml:space="preserve">Internal control units in government ministries are important for verifying accounting and investigating allegations of fraud and embezzlement within the ministry. However, in recent years, most of these safeguards have ceased to work, leading in the misuse of cash in such ministries. Internal control system weaknesses in the Lagos state public service funds and financial management are a critical area that is currently receiving little attention due to the continued disregard for control elements, exposing the public service to massive gross financial irregularities in the management, appropriation, and accounting for state resources deployed at various public organizations. </w:t>
      </w:r>
      <w:r w:rsidRPr="00AF1AA6">
        <w:rPr>
          <w:rFonts w:ascii="Times New Roman" w:eastAsia="Times New Roman" w:hAnsi="Times New Roman" w:cs="Times New Roman"/>
          <w:sz w:val="24"/>
          <w:szCs w:val="24"/>
        </w:rPr>
        <w:t xml:space="preserve">The situation also includes the inability to demonstrate compliance to due diligence, procedures, and application of standards practices as far as accountability and safeguarding assets are </w:t>
      </w:r>
      <w:r w:rsidRPr="00AF1AA6">
        <w:rPr>
          <w:rFonts w:ascii="Times New Roman" w:eastAsia="Times New Roman" w:hAnsi="Times New Roman" w:cs="Times New Roman"/>
          <w:sz w:val="24"/>
          <w:szCs w:val="24"/>
        </w:rPr>
        <w:lastRenderedPageBreak/>
        <w:t>concerned.</w:t>
      </w:r>
      <w:r w:rsidRPr="00AF1AA6">
        <w:rPr>
          <w:rFonts w:ascii="Times New Roman" w:hAnsi="Times New Roman" w:cs="Times New Roman"/>
          <w:sz w:val="24"/>
          <w:szCs w:val="24"/>
        </w:rPr>
        <w:t xml:space="preserve"> Many cases of misappropriation of funds by public officials have been recorded in the Nigerian economy today. This has significantly contributed to the economy's underdevelopment. By assessing the efficiency of internal control systems on Lagos state fund management, the analysis is aimed to fill established research gaps. As a result, the study results are crucial in closing these holes.</w:t>
      </w:r>
    </w:p>
    <w:p w:rsidR="00E657EC" w:rsidRPr="00AF1AA6" w:rsidRDefault="006D3E83" w:rsidP="0089201D">
      <w:pPr>
        <w:pStyle w:val="Heading2"/>
        <w:rPr>
          <w:rFonts w:ascii="Times New Roman" w:hAnsi="Times New Roman" w:cs="Times New Roman"/>
          <w:color w:val="auto"/>
          <w:sz w:val="24"/>
          <w:szCs w:val="24"/>
        </w:rPr>
      </w:pPr>
      <w:bookmarkStart w:id="14" w:name="_Toc85473938"/>
      <w:r w:rsidRPr="00AF1AA6">
        <w:rPr>
          <w:rFonts w:ascii="Times New Roman" w:hAnsi="Times New Roman" w:cs="Times New Roman"/>
          <w:color w:val="auto"/>
          <w:sz w:val="24"/>
          <w:szCs w:val="24"/>
        </w:rPr>
        <w:t>1.3</w:t>
      </w:r>
      <w:r w:rsidR="00950DE9" w:rsidRPr="00AF1AA6">
        <w:rPr>
          <w:rFonts w:ascii="Times New Roman" w:hAnsi="Times New Roman" w:cs="Times New Roman"/>
          <w:color w:val="auto"/>
          <w:sz w:val="24"/>
          <w:szCs w:val="24"/>
        </w:rPr>
        <w:t xml:space="preserve"> </w:t>
      </w:r>
      <w:r w:rsidR="00F224B5" w:rsidRPr="00AF1AA6">
        <w:rPr>
          <w:rFonts w:ascii="Times New Roman" w:hAnsi="Times New Roman" w:cs="Times New Roman"/>
          <w:color w:val="auto"/>
          <w:sz w:val="24"/>
          <w:szCs w:val="24"/>
        </w:rPr>
        <w:t>Objective of the</w:t>
      </w:r>
      <w:r w:rsidR="001A056A" w:rsidRPr="00AF1AA6">
        <w:rPr>
          <w:rFonts w:ascii="Times New Roman" w:hAnsi="Times New Roman" w:cs="Times New Roman"/>
          <w:color w:val="auto"/>
          <w:sz w:val="24"/>
          <w:szCs w:val="24"/>
        </w:rPr>
        <w:t xml:space="preserve"> S</w:t>
      </w:r>
      <w:r w:rsidR="00F224B5" w:rsidRPr="00AF1AA6">
        <w:rPr>
          <w:rFonts w:ascii="Times New Roman" w:hAnsi="Times New Roman" w:cs="Times New Roman"/>
          <w:color w:val="auto"/>
          <w:sz w:val="24"/>
          <w:szCs w:val="24"/>
        </w:rPr>
        <w:t>tudy</w:t>
      </w:r>
      <w:bookmarkEnd w:id="14"/>
    </w:p>
    <w:p w:rsidR="00E657EC" w:rsidRPr="00AF1AA6" w:rsidRDefault="001A056A" w:rsidP="0089201D">
      <w:pPr>
        <w:tabs>
          <w:tab w:val="left" w:pos="3339"/>
        </w:tabs>
        <w:spacing w:after="0"/>
        <w:jc w:val="both"/>
        <w:rPr>
          <w:rFonts w:ascii="Times New Roman" w:hAnsi="Times New Roman" w:cs="Times New Roman"/>
          <w:sz w:val="24"/>
          <w:szCs w:val="24"/>
          <w:lang w:val="en-GB"/>
        </w:rPr>
      </w:pPr>
      <w:r w:rsidRPr="00AF1AA6">
        <w:rPr>
          <w:rFonts w:ascii="Times New Roman" w:hAnsi="Times New Roman" w:cs="Times New Roman"/>
          <w:sz w:val="24"/>
          <w:szCs w:val="24"/>
          <w:lang w:val="en-GB"/>
        </w:rPr>
        <w:t>The study's main objective is to look into the effect of internal control mechanisms on public fund management. The following are sub-objectives:</w:t>
      </w:r>
    </w:p>
    <w:p w:rsidR="00E657EC" w:rsidRPr="00AF1AA6" w:rsidRDefault="001A056A" w:rsidP="0089201D">
      <w:pPr>
        <w:tabs>
          <w:tab w:val="left" w:pos="3339"/>
        </w:tabs>
        <w:spacing w:after="0"/>
        <w:jc w:val="both"/>
        <w:rPr>
          <w:rFonts w:ascii="Times New Roman" w:hAnsi="Times New Roman" w:cs="Times New Roman"/>
          <w:sz w:val="24"/>
          <w:szCs w:val="24"/>
          <w:lang w:val="en-GB"/>
        </w:rPr>
      </w:pPr>
      <w:r w:rsidRPr="00AF1AA6">
        <w:rPr>
          <w:rFonts w:ascii="Times New Roman" w:hAnsi="Times New Roman" w:cs="Times New Roman"/>
          <w:sz w:val="24"/>
          <w:szCs w:val="24"/>
          <w:lang w:val="en-GB"/>
        </w:rPr>
        <w:t>1. To examine the effect of risk assessment on fund management in the Lagos state public service.</w:t>
      </w:r>
    </w:p>
    <w:p w:rsidR="00E657EC" w:rsidRPr="00AF1AA6" w:rsidRDefault="001A056A" w:rsidP="0089201D">
      <w:pPr>
        <w:tabs>
          <w:tab w:val="left" w:pos="3339"/>
        </w:tabs>
        <w:spacing w:after="0"/>
        <w:jc w:val="both"/>
        <w:rPr>
          <w:rFonts w:ascii="Times New Roman" w:hAnsi="Times New Roman" w:cs="Times New Roman"/>
          <w:sz w:val="24"/>
          <w:szCs w:val="24"/>
          <w:lang w:val="en-GB"/>
        </w:rPr>
      </w:pPr>
      <w:r w:rsidRPr="00AF1AA6">
        <w:rPr>
          <w:rFonts w:ascii="Times New Roman" w:hAnsi="Times New Roman" w:cs="Times New Roman"/>
          <w:sz w:val="24"/>
          <w:szCs w:val="24"/>
          <w:lang w:val="en-GB"/>
        </w:rPr>
        <w:t>2. Investigate the relationship between the control environment and fund management in the Lagos state public service.</w:t>
      </w:r>
    </w:p>
    <w:p w:rsidR="00E657EC" w:rsidRPr="00AF1AA6" w:rsidRDefault="001A056A" w:rsidP="0089201D">
      <w:pPr>
        <w:tabs>
          <w:tab w:val="left" w:pos="3339"/>
        </w:tabs>
        <w:spacing w:after="0"/>
        <w:jc w:val="both"/>
        <w:rPr>
          <w:rFonts w:ascii="Times New Roman" w:hAnsi="Times New Roman" w:cs="Times New Roman"/>
          <w:sz w:val="24"/>
          <w:szCs w:val="24"/>
          <w:lang w:val="en-GB"/>
        </w:rPr>
      </w:pPr>
      <w:r w:rsidRPr="00AF1AA6">
        <w:rPr>
          <w:rFonts w:ascii="Times New Roman" w:hAnsi="Times New Roman" w:cs="Times New Roman"/>
          <w:sz w:val="24"/>
          <w:szCs w:val="24"/>
          <w:lang w:val="en-GB"/>
        </w:rPr>
        <w:t>3. To assess the impact of control activities on fund management in the Lagos state public service.</w:t>
      </w:r>
    </w:p>
    <w:p w:rsidR="00E657EC" w:rsidRPr="00AF1AA6" w:rsidRDefault="001A056A" w:rsidP="0089201D">
      <w:pPr>
        <w:pStyle w:val="Heading2"/>
        <w:rPr>
          <w:rFonts w:ascii="Times New Roman" w:hAnsi="Times New Roman" w:cs="Times New Roman"/>
          <w:color w:val="auto"/>
          <w:sz w:val="24"/>
          <w:szCs w:val="24"/>
        </w:rPr>
      </w:pPr>
      <w:bookmarkStart w:id="15" w:name="_Toc85473939"/>
      <w:r w:rsidRPr="00AF1AA6">
        <w:rPr>
          <w:rFonts w:ascii="Times New Roman" w:hAnsi="Times New Roman" w:cs="Times New Roman"/>
          <w:color w:val="auto"/>
          <w:sz w:val="24"/>
          <w:szCs w:val="24"/>
        </w:rPr>
        <w:t>1.4 Research Questions</w:t>
      </w:r>
      <w:bookmarkEnd w:id="15"/>
    </w:p>
    <w:p w:rsidR="00E657EC" w:rsidRPr="00AF1AA6" w:rsidRDefault="001A056A" w:rsidP="0089201D">
      <w:pPr>
        <w:tabs>
          <w:tab w:val="left" w:pos="9000"/>
        </w:tabs>
        <w:ind w:left="-90" w:right="201" w:hanging="270"/>
        <w:jc w:val="both"/>
        <w:rPr>
          <w:rFonts w:ascii="Times New Roman" w:eastAsia="Times New Roman" w:hAnsi="Times New Roman" w:cs="Times New Roman"/>
          <w:sz w:val="24"/>
          <w:szCs w:val="24"/>
        </w:rPr>
      </w:pPr>
      <w:r w:rsidRPr="00AF1AA6">
        <w:rPr>
          <w:rFonts w:ascii="Times New Roman" w:eastAsia="Times New Roman" w:hAnsi="Times New Roman" w:cs="Times New Roman"/>
          <w:sz w:val="24"/>
          <w:szCs w:val="24"/>
        </w:rPr>
        <w:t>The study would address the following research problems:</w:t>
      </w:r>
    </w:p>
    <w:p w:rsidR="00E657EC" w:rsidRPr="00AF1AA6" w:rsidRDefault="001A056A" w:rsidP="0089201D">
      <w:pPr>
        <w:tabs>
          <w:tab w:val="left" w:pos="3339"/>
        </w:tabs>
        <w:spacing w:after="0"/>
        <w:jc w:val="both"/>
        <w:rPr>
          <w:rFonts w:ascii="Times New Roman" w:hAnsi="Times New Roman" w:cs="Times New Roman"/>
          <w:sz w:val="24"/>
          <w:szCs w:val="24"/>
          <w:lang w:val="en-GB"/>
        </w:rPr>
      </w:pPr>
      <w:r w:rsidRPr="00AF1AA6">
        <w:rPr>
          <w:rFonts w:ascii="Times New Roman" w:hAnsi="Times New Roman" w:cs="Times New Roman"/>
          <w:sz w:val="24"/>
          <w:szCs w:val="24"/>
          <w:lang w:val="en-GB"/>
        </w:rPr>
        <w:t>1. What effect does risk assessment have on fund management in the Lagos state public service?</w:t>
      </w:r>
    </w:p>
    <w:p w:rsidR="00E657EC" w:rsidRPr="00AF1AA6" w:rsidRDefault="001A056A" w:rsidP="0089201D">
      <w:pPr>
        <w:tabs>
          <w:tab w:val="left" w:pos="3339"/>
        </w:tabs>
        <w:spacing w:after="0"/>
        <w:jc w:val="both"/>
        <w:rPr>
          <w:rFonts w:ascii="Times New Roman" w:hAnsi="Times New Roman" w:cs="Times New Roman"/>
          <w:sz w:val="24"/>
          <w:szCs w:val="24"/>
          <w:lang w:val="en-GB"/>
        </w:rPr>
      </w:pPr>
      <w:r w:rsidRPr="00AF1AA6">
        <w:rPr>
          <w:rFonts w:ascii="Times New Roman" w:hAnsi="Times New Roman" w:cs="Times New Roman"/>
          <w:sz w:val="24"/>
          <w:szCs w:val="24"/>
          <w:lang w:val="en-GB"/>
        </w:rPr>
        <w:t>2. What is the relationship between the control environment and fund management in the Lagos state public service?</w:t>
      </w:r>
    </w:p>
    <w:p w:rsidR="00E657EC" w:rsidRPr="00AF1AA6" w:rsidRDefault="001A056A" w:rsidP="0089201D">
      <w:pPr>
        <w:tabs>
          <w:tab w:val="left" w:pos="3339"/>
        </w:tabs>
        <w:spacing w:after="0"/>
        <w:jc w:val="both"/>
        <w:rPr>
          <w:rFonts w:ascii="Times New Roman" w:hAnsi="Times New Roman" w:cs="Times New Roman"/>
          <w:sz w:val="24"/>
          <w:szCs w:val="24"/>
          <w:lang w:val="en-GB"/>
        </w:rPr>
      </w:pPr>
      <w:r w:rsidRPr="00AF1AA6">
        <w:rPr>
          <w:rFonts w:ascii="Times New Roman" w:hAnsi="Times New Roman" w:cs="Times New Roman"/>
          <w:sz w:val="24"/>
          <w:szCs w:val="24"/>
          <w:lang w:val="en-GB"/>
        </w:rPr>
        <w:t>3. What impact do control actions have on fund management in Lagos public service?</w:t>
      </w:r>
    </w:p>
    <w:p w:rsidR="00E657EC" w:rsidRPr="00AF1AA6" w:rsidRDefault="001A056A" w:rsidP="0089201D">
      <w:pPr>
        <w:pStyle w:val="Heading2"/>
        <w:rPr>
          <w:rFonts w:ascii="Times New Roman" w:hAnsi="Times New Roman" w:cs="Times New Roman"/>
          <w:color w:val="auto"/>
          <w:sz w:val="24"/>
          <w:szCs w:val="24"/>
        </w:rPr>
      </w:pPr>
      <w:bookmarkStart w:id="16" w:name="_Toc85473940"/>
      <w:r w:rsidRPr="00AF1AA6">
        <w:rPr>
          <w:rFonts w:ascii="Times New Roman" w:hAnsi="Times New Roman" w:cs="Times New Roman"/>
          <w:color w:val="auto"/>
          <w:sz w:val="24"/>
          <w:szCs w:val="24"/>
        </w:rPr>
        <w:t>1.5 Research Hypothesis</w:t>
      </w:r>
      <w:bookmarkEnd w:id="16"/>
    </w:p>
    <w:p w:rsidR="00E657EC" w:rsidRPr="00AF1AA6" w:rsidRDefault="001A056A" w:rsidP="0089201D">
      <w:pPr>
        <w:jc w:val="both"/>
        <w:rPr>
          <w:rFonts w:ascii="Times New Roman" w:hAnsi="Times New Roman" w:cs="Times New Roman"/>
          <w:sz w:val="24"/>
          <w:szCs w:val="24"/>
        </w:rPr>
      </w:pPr>
      <w:r w:rsidRPr="00AF1AA6">
        <w:rPr>
          <w:rFonts w:ascii="Times New Roman" w:hAnsi="Times New Roman" w:cs="Times New Roman"/>
          <w:sz w:val="24"/>
          <w:szCs w:val="24"/>
        </w:rPr>
        <w:t>In the course of the study the following hypothesis were tested:</w:t>
      </w:r>
    </w:p>
    <w:p w:rsidR="00E657EC" w:rsidRPr="00AF1AA6" w:rsidRDefault="001A056A" w:rsidP="0089201D">
      <w:pPr>
        <w:jc w:val="both"/>
        <w:rPr>
          <w:rFonts w:ascii="Times New Roman" w:hAnsi="Times New Roman" w:cs="Times New Roman"/>
          <w:sz w:val="24"/>
          <w:szCs w:val="24"/>
        </w:rPr>
      </w:pPr>
      <w:r w:rsidRPr="00AF1AA6">
        <w:rPr>
          <w:rFonts w:ascii="Times New Roman" w:hAnsi="Times New Roman" w:cs="Times New Roman"/>
          <w:b/>
          <w:sz w:val="24"/>
          <w:szCs w:val="24"/>
        </w:rPr>
        <w:t>1.</w:t>
      </w:r>
      <w:r w:rsidRPr="00AF1AA6">
        <w:rPr>
          <w:rFonts w:ascii="Times New Roman" w:hAnsi="Times New Roman" w:cs="Times New Roman"/>
          <w:sz w:val="24"/>
          <w:szCs w:val="24"/>
        </w:rPr>
        <w:t xml:space="preserve"> H</w:t>
      </w:r>
      <w:r w:rsidRPr="00AF1AA6">
        <w:rPr>
          <w:rFonts w:ascii="Times New Roman" w:hAnsi="Times New Roman" w:cs="Times New Roman"/>
          <w:sz w:val="24"/>
          <w:szCs w:val="24"/>
          <w:vertAlign w:val="subscript"/>
        </w:rPr>
        <w:t>01</w:t>
      </w:r>
      <w:r w:rsidRPr="00AF1AA6">
        <w:rPr>
          <w:rFonts w:ascii="Times New Roman" w:hAnsi="Times New Roman" w:cs="Times New Roman"/>
          <w:sz w:val="24"/>
          <w:szCs w:val="24"/>
        </w:rPr>
        <w:t xml:space="preserve">: Risk assessment has no significant effect on fund management in Lagos state public service. </w:t>
      </w:r>
    </w:p>
    <w:p w:rsidR="00E657EC" w:rsidRPr="00AF1AA6" w:rsidRDefault="001A056A" w:rsidP="0089201D">
      <w:pPr>
        <w:jc w:val="both"/>
        <w:rPr>
          <w:rFonts w:ascii="Times New Roman" w:hAnsi="Times New Roman" w:cs="Times New Roman"/>
          <w:sz w:val="24"/>
          <w:szCs w:val="24"/>
        </w:rPr>
      </w:pPr>
      <w:r w:rsidRPr="00AF1AA6">
        <w:rPr>
          <w:rFonts w:ascii="Times New Roman" w:hAnsi="Times New Roman" w:cs="Times New Roman"/>
          <w:b/>
          <w:sz w:val="24"/>
          <w:szCs w:val="24"/>
        </w:rPr>
        <w:lastRenderedPageBreak/>
        <w:t>2.</w:t>
      </w:r>
      <w:r w:rsidRPr="00AF1AA6">
        <w:rPr>
          <w:rFonts w:ascii="Times New Roman" w:hAnsi="Times New Roman" w:cs="Times New Roman"/>
          <w:sz w:val="24"/>
          <w:szCs w:val="24"/>
        </w:rPr>
        <w:t xml:space="preserve"> H</w:t>
      </w:r>
      <w:r w:rsidRPr="00AF1AA6">
        <w:rPr>
          <w:rFonts w:ascii="Times New Roman" w:hAnsi="Times New Roman" w:cs="Times New Roman"/>
          <w:sz w:val="24"/>
          <w:szCs w:val="24"/>
          <w:vertAlign w:val="subscript"/>
        </w:rPr>
        <w:t>02</w:t>
      </w:r>
      <w:r w:rsidRPr="00AF1AA6">
        <w:rPr>
          <w:rFonts w:ascii="Times New Roman" w:hAnsi="Times New Roman" w:cs="Times New Roman"/>
          <w:sz w:val="24"/>
          <w:szCs w:val="24"/>
        </w:rPr>
        <w:t>: There is no significant relationship between control environment and fund management in Lagos state public service.</w:t>
      </w:r>
    </w:p>
    <w:p w:rsidR="00E657EC" w:rsidRPr="00AF1AA6" w:rsidRDefault="001A056A" w:rsidP="0089201D">
      <w:pPr>
        <w:jc w:val="both"/>
        <w:rPr>
          <w:rFonts w:ascii="Times New Roman" w:hAnsi="Times New Roman" w:cs="Times New Roman"/>
          <w:sz w:val="24"/>
          <w:szCs w:val="24"/>
        </w:rPr>
      </w:pPr>
      <w:r w:rsidRPr="00AF1AA6">
        <w:rPr>
          <w:rFonts w:ascii="Times New Roman" w:hAnsi="Times New Roman" w:cs="Times New Roman"/>
          <w:b/>
          <w:sz w:val="24"/>
          <w:szCs w:val="24"/>
        </w:rPr>
        <w:t>3.</w:t>
      </w:r>
      <w:r w:rsidRPr="00AF1AA6">
        <w:rPr>
          <w:rFonts w:ascii="Times New Roman" w:hAnsi="Times New Roman" w:cs="Times New Roman"/>
          <w:sz w:val="24"/>
          <w:szCs w:val="24"/>
        </w:rPr>
        <w:t xml:space="preserve"> H</w:t>
      </w:r>
      <w:r w:rsidRPr="00AF1AA6">
        <w:rPr>
          <w:rFonts w:ascii="Times New Roman" w:hAnsi="Times New Roman" w:cs="Times New Roman"/>
          <w:sz w:val="24"/>
          <w:szCs w:val="24"/>
          <w:vertAlign w:val="subscript"/>
        </w:rPr>
        <w:t>03</w:t>
      </w:r>
      <w:r w:rsidRPr="00AF1AA6">
        <w:rPr>
          <w:rFonts w:ascii="Times New Roman" w:hAnsi="Times New Roman" w:cs="Times New Roman"/>
          <w:sz w:val="24"/>
          <w:szCs w:val="24"/>
        </w:rPr>
        <w:t>: Control activities have no significant impact on fund management in Lagos state public service.</w:t>
      </w:r>
    </w:p>
    <w:p w:rsidR="00E657EC" w:rsidRPr="00AF1AA6" w:rsidRDefault="001A056A" w:rsidP="0089201D">
      <w:pPr>
        <w:pStyle w:val="Heading2"/>
        <w:rPr>
          <w:rFonts w:ascii="Times New Roman" w:hAnsi="Times New Roman" w:cs="Times New Roman"/>
          <w:color w:val="auto"/>
          <w:sz w:val="24"/>
          <w:szCs w:val="24"/>
        </w:rPr>
      </w:pPr>
      <w:r w:rsidRPr="00AF1AA6">
        <w:rPr>
          <w:rFonts w:ascii="Times New Roman" w:hAnsi="Times New Roman" w:cs="Times New Roman"/>
          <w:color w:val="auto"/>
          <w:sz w:val="24"/>
          <w:szCs w:val="24"/>
        </w:rPr>
        <w:t xml:space="preserve"> </w:t>
      </w:r>
      <w:bookmarkStart w:id="17" w:name="_Toc85473941"/>
      <w:r w:rsidRPr="00AF1AA6">
        <w:rPr>
          <w:rFonts w:ascii="Times New Roman" w:hAnsi="Times New Roman" w:cs="Times New Roman"/>
          <w:color w:val="auto"/>
          <w:sz w:val="24"/>
          <w:szCs w:val="24"/>
        </w:rPr>
        <w:t>1.6 Significance of the Study</w:t>
      </w:r>
      <w:bookmarkEnd w:id="17"/>
    </w:p>
    <w:p w:rsidR="0096442B" w:rsidRPr="00AF1AA6" w:rsidRDefault="001A056A" w:rsidP="0089201D">
      <w:pPr>
        <w:tabs>
          <w:tab w:val="left" w:pos="3339"/>
        </w:tabs>
        <w:spacing w:after="0"/>
        <w:jc w:val="both"/>
        <w:rPr>
          <w:rFonts w:ascii="Times New Roman" w:hAnsi="Times New Roman" w:cs="Times New Roman"/>
          <w:sz w:val="24"/>
          <w:szCs w:val="24"/>
          <w:lang w:val="en-GB"/>
        </w:rPr>
      </w:pPr>
      <w:r w:rsidRPr="00AF1AA6">
        <w:rPr>
          <w:rFonts w:ascii="Times New Roman" w:hAnsi="Times New Roman" w:cs="Times New Roman"/>
          <w:sz w:val="24"/>
          <w:szCs w:val="24"/>
          <w:lang w:val="en-GB"/>
        </w:rPr>
        <w:t>The study would be especially valuable to managers and those in charge of managing public funds, as they are responsible for streamlining internal control systems in order to improve fund management. The findings will be implemented in the public sector, resulting in improved financial performance and supporting public organizations in achieving their objectives. The problem would be well-understood by the development partners. Furthermore, the study will contribute to what is already known about internal control systems and fund management, particularly in the public sector. Researchers and academicians in Finance and Accounting, Management, and other related subjects who are interested in undertaking future research in the area of internal control systems on fund management in Lagos state public service would benefit from the findings.</w:t>
      </w:r>
    </w:p>
    <w:p w:rsidR="00E657EC" w:rsidRPr="00AF1AA6" w:rsidRDefault="001A056A" w:rsidP="0089201D">
      <w:pPr>
        <w:pStyle w:val="Heading2"/>
        <w:rPr>
          <w:rFonts w:ascii="Times New Roman" w:hAnsi="Times New Roman" w:cs="Times New Roman"/>
          <w:color w:val="auto"/>
          <w:sz w:val="24"/>
          <w:szCs w:val="24"/>
        </w:rPr>
      </w:pPr>
      <w:bookmarkStart w:id="18" w:name="_Toc85473942"/>
      <w:r w:rsidRPr="00AF1AA6">
        <w:rPr>
          <w:rFonts w:ascii="Times New Roman" w:hAnsi="Times New Roman" w:cs="Times New Roman"/>
          <w:color w:val="auto"/>
          <w:sz w:val="24"/>
          <w:szCs w:val="24"/>
        </w:rPr>
        <w:t>1.7 Scope of the Study</w:t>
      </w:r>
      <w:bookmarkEnd w:id="18"/>
    </w:p>
    <w:p w:rsidR="00E657EC" w:rsidRPr="00AF1AA6" w:rsidRDefault="001A056A" w:rsidP="0089201D">
      <w:pPr>
        <w:tabs>
          <w:tab w:val="left" w:pos="3339"/>
        </w:tabs>
        <w:spacing w:after="0"/>
        <w:jc w:val="both"/>
        <w:rPr>
          <w:rFonts w:ascii="Times New Roman" w:hAnsi="Times New Roman" w:cs="Times New Roman"/>
          <w:sz w:val="24"/>
          <w:szCs w:val="24"/>
          <w:lang w:val="en-GB"/>
        </w:rPr>
      </w:pPr>
      <w:r w:rsidRPr="00AF1AA6">
        <w:rPr>
          <w:rFonts w:ascii="Times New Roman" w:hAnsi="Times New Roman" w:cs="Times New Roman"/>
          <w:sz w:val="24"/>
          <w:szCs w:val="24"/>
          <w:lang w:val="en-GB"/>
        </w:rPr>
        <w:t xml:space="preserve">The geographical scope of this study is Nigeria, and the study site is limited to Lagos state public service only. Only </w:t>
      </w:r>
      <w:r w:rsidR="002A780B">
        <w:rPr>
          <w:rFonts w:ascii="Times New Roman" w:hAnsi="Times New Roman" w:cs="Times New Roman"/>
          <w:sz w:val="24"/>
          <w:szCs w:val="24"/>
          <w:lang w:val="en-GB"/>
        </w:rPr>
        <w:t>primary data will be used in this</w:t>
      </w:r>
      <w:r w:rsidRPr="00AF1AA6">
        <w:rPr>
          <w:rFonts w:ascii="Times New Roman" w:hAnsi="Times New Roman" w:cs="Times New Roman"/>
          <w:sz w:val="24"/>
          <w:szCs w:val="24"/>
          <w:lang w:val="en-GB"/>
        </w:rPr>
        <w:t xml:space="preserve"> study, which will rely solely on a questionnaire as a research tool. The first three components of the COSO internal control framework will have an impact on fund management.</w:t>
      </w:r>
    </w:p>
    <w:p w:rsidR="00E657EC" w:rsidRPr="00AF1AA6" w:rsidRDefault="001A056A" w:rsidP="0089201D">
      <w:pPr>
        <w:pStyle w:val="Heading2"/>
        <w:rPr>
          <w:rFonts w:ascii="Times New Roman" w:hAnsi="Times New Roman" w:cs="Times New Roman"/>
          <w:color w:val="auto"/>
          <w:sz w:val="24"/>
          <w:szCs w:val="24"/>
        </w:rPr>
      </w:pPr>
      <w:bookmarkStart w:id="19" w:name="_Toc85473943"/>
      <w:r w:rsidRPr="00AF1AA6">
        <w:rPr>
          <w:rFonts w:ascii="Times New Roman" w:hAnsi="Times New Roman" w:cs="Times New Roman"/>
          <w:color w:val="auto"/>
          <w:sz w:val="24"/>
          <w:szCs w:val="24"/>
        </w:rPr>
        <w:t>1.8 Limitation of the Study</w:t>
      </w:r>
      <w:bookmarkEnd w:id="19"/>
    </w:p>
    <w:p w:rsidR="00AF03DD" w:rsidRPr="00AF1AA6" w:rsidRDefault="00C71737" w:rsidP="0089201D">
      <w:pPr>
        <w:jc w:val="both"/>
        <w:rPr>
          <w:rFonts w:ascii="Times New Roman" w:hAnsi="Times New Roman" w:cs="Times New Roman"/>
          <w:b/>
          <w:bCs/>
          <w:sz w:val="24"/>
          <w:szCs w:val="24"/>
        </w:rPr>
      </w:pPr>
      <w:r w:rsidRPr="00AF1AA6">
        <w:rPr>
          <w:rFonts w:ascii="Times New Roman" w:hAnsi="Times New Roman" w:cs="Times New Roman"/>
          <w:sz w:val="24"/>
          <w:szCs w:val="24"/>
        </w:rPr>
        <w:t>Major limitation to this study was</w:t>
      </w:r>
      <w:r w:rsidR="001A056A" w:rsidRPr="00AF1AA6">
        <w:rPr>
          <w:rFonts w:ascii="Times New Roman" w:hAnsi="Times New Roman" w:cs="Times New Roman"/>
          <w:sz w:val="24"/>
          <w:szCs w:val="24"/>
        </w:rPr>
        <w:t xml:space="preserve"> time constraint. The period within which the study is conducted is short for a thorough research work, hence gathering adequate information becomes very difficult. Also, finance is one of the limitations to study. The researcher is facing financial constraint to meet all needed educational requirement including this research study. This coursed the researcher to restrict his research to one company for possible compl</w:t>
      </w:r>
      <w:r w:rsidRPr="00AF1AA6">
        <w:rPr>
          <w:rFonts w:ascii="Times New Roman" w:hAnsi="Times New Roman" w:cs="Times New Roman"/>
          <w:sz w:val="24"/>
          <w:szCs w:val="24"/>
        </w:rPr>
        <w:t>etion of the study. Finally lack of materials on the research because t</w:t>
      </w:r>
      <w:r w:rsidR="001A056A" w:rsidRPr="00AF1AA6">
        <w:rPr>
          <w:rFonts w:ascii="Times New Roman" w:hAnsi="Times New Roman" w:cs="Times New Roman"/>
          <w:sz w:val="24"/>
          <w:szCs w:val="24"/>
        </w:rPr>
        <w:t xml:space="preserve">his is new in the area of quality of internal control in Lagos state public service. Therefore, the researcher </w:t>
      </w:r>
      <w:r w:rsidR="001A056A" w:rsidRPr="00AF1AA6">
        <w:rPr>
          <w:rFonts w:ascii="Times New Roman" w:hAnsi="Times New Roman" w:cs="Times New Roman"/>
          <w:sz w:val="24"/>
          <w:szCs w:val="24"/>
        </w:rPr>
        <w:lastRenderedPageBreak/>
        <w:t>resolved to seek friendly approach in order to obtain the needed materials or information from the organization under study through the administration of questionnaire</w:t>
      </w:r>
      <w:r w:rsidRPr="00AF1AA6">
        <w:rPr>
          <w:rFonts w:ascii="Times New Roman" w:hAnsi="Times New Roman" w:cs="Times New Roman"/>
          <w:sz w:val="24"/>
          <w:szCs w:val="24"/>
        </w:rPr>
        <w:t>.</w:t>
      </w:r>
    </w:p>
    <w:p w:rsidR="00E657EC" w:rsidRPr="00AF1AA6" w:rsidRDefault="001A056A" w:rsidP="0089201D">
      <w:pPr>
        <w:pStyle w:val="Heading2"/>
        <w:rPr>
          <w:rFonts w:ascii="Times New Roman" w:hAnsi="Times New Roman" w:cs="Times New Roman"/>
          <w:color w:val="auto"/>
          <w:sz w:val="24"/>
          <w:szCs w:val="24"/>
        </w:rPr>
      </w:pPr>
      <w:bookmarkStart w:id="20" w:name="_Toc85473944"/>
      <w:r w:rsidRPr="00AF1AA6">
        <w:rPr>
          <w:rFonts w:ascii="Times New Roman" w:hAnsi="Times New Roman" w:cs="Times New Roman"/>
          <w:color w:val="auto"/>
          <w:sz w:val="24"/>
          <w:szCs w:val="24"/>
        </w:rPr>
        <w:t>1.9 Operational Definition of Terms</w:t>
      </w:r>
      <w:bookmarkEnd w:id="20"/>
    </w:p>
    <w:p w:rsidR="00E657EC" w:rsidRPr="00AF1AA6" w:rsidRDefault="001A056A" w:rsidP="0089201D">
      <w:pPr>
        <w:jc w:val="both"/>
        <w:rPr>
          <w:rFonts w:ascii="Times New Roman" w:hAnsi="Times New Roman" w:cs="Times New Roman"/>
          <w:sz w:val="24"/>
          <w:szCs w:val="24"/>
        </w:rPr>
      </w:pPr>
      <w:r w:rsidRPr="00AF1AA6">
        <w:rPr>
          <w:rFonts w:ascii="Times New Roman" w:hAnsi="Times New Roman" w:cs="Times New Roman"/>
          <w:b/>
          <w:sz w:val="24"/>
          <w:szCs w:val="24"/>
        </w:rPr>
        <w:t>Control Activities</w:t>
      </w:r>
      <w:r w:rsidRPr="00AF1AA6">
        <w:rPr>
          <w:rFonts w:ascii="Times New Roman" w:hAnsi="Times New Roman" w:cs="Times New Roman"/>
          <w:sz w:val="24"/>
          <w:szCs w:val="24"/>
        </w:rPr>
        <w:t>-These refers to the policies and procedures that ensure how management directives are executed. It includes approvals and authorizations, operating performance reviews, segregation of duties and safeguarding of assets.</w:t>
      </w:r>
    </w:p>
    <w:p w:rsidR="00E657EC" w:rsidRPr="00AF1AA6" w:rsidRDefault="001A056A" w:rsidP="0089201D">
      <w:pPr>
        <w:jc w:val="both"/>
        <w:rPr>
          <w:rFonts w:ascii="Times New Roman" w:hAnsi="Times New Roman" w:cs="Times New Roman"/>
          <w:sz w:val="24"/>
          <w:szCs w:val="24"/>
        </w:rPr>
      </w:pPr>
      <w:r w:rsidRPr="00AF1AA6">
        <w:rPr>
          <w:rFonts w:ascii="Times New Roman" w:hAnsi="Times New Roman" w:cs="Times New Roman"/>
          <w:b/>
          <w:sz w:val="24"/>
          <w:szCs w:val="24"/>
        </w:rPr>
        <w:t>Control Environment</w:t>
      </w:r>
      <w:r w:rsidRPr="00AF1AA6">
        <w:rPr>
          <w:rFonts w:ascii="Times New Roman" w:hAnsi="Times New Roman" w:cs="Times New Roman"/>
          <w:sz w:val="24"/>
          <w:szCs w:val="24"/>
        </w:rPr>
        <w:t>-includes management and governance functions; the awareness, actions and attitudes of the people charged with governance and management concerning the entity’s internal control systems and the importance of those systems to the entity ensure that the management’s directives are implemented efficiently and effectively across the entire organization.</w:t>
      </w:r>
    </w:p>
    <w:p w:rsidR="00E657EC" w:rsidRPr="00AF1AA6" w:rsidRDefault="001A056A" w:rsidP="0089201D">
      <w:pPr>
        <w:jc w:val="both"/>
        <w:rPr>
          <w:rFonts w:ascii="Times New Roman" w:hAnsi="Times New Roman" w:cs="Times New Roman"/>
          <w:sz w:val="24"/>
          <w:szCs w:val="24"/>
        </w:rPr>
      </w:pPr>
      <w:r w:rsidRPr="00AF1AA6">
        <w:rPr>
          <w:rFonts w:ascii="Times New Roman" w:hAnsi="Times New Roman" w:cs="Times New Roman"/>
          <w:b/>
          <w:sz w:val="24"/>
          <w:szCs w:val="24"/>
        </w:rPr>
        <w:t>Fund Management</w:t>
      </w:r>
      <w:r w:rsidRPr="00AF1AA6">
        <w:rPr>
          <w:rFonts w:ascii="Times New Roman" w:hAnsi="Times New Roman" w:cs="Times New Roman"/>
          <w:sz w:val="24"/>
          <w:szCs w:val="24"/>
        </w:rPr>
        <w:t>- The process of dealing with an institution's or an individual's fund intake and outflow is known as fund management. It is an important part of financial management, with the goal of maximizing earnings from any investment.</w:t>
      </w:r>
    </w:p>
    <w:p w:rsidR="00E657EC" w:rsidRPr="00AF1AA6" w:rsidRDefault="001A056A" w:rsidP="0089201D">
      <w:pPr>
        <w:jc w:val="both"/>
        <w:rPr>
          <w:rFonts w:ascii="Times New Roman" w:hAnsi="Times New Roman" w:cs="Times New Roman"/>
          <w:sz w:val="24"/>
          <w:szCs w:val="24"/>
        </w:rPr>
      </w:pPr>
      <w:r w:rsidRPr="00AF1AA6">
        <w:rPr>
          <w:rFonts w:ascii="Times New Roman" w:hAnsi="Times New Roman" w:cs="Times New Roman"/>
          <w:b/>
          <w:sz w:val="24"/>
          <w:szCs w:val="24"/>
        </w:rPr>
        <w:t xml:space="preserve">Internal control </w:t>
      </w:r>
      <w:r w:rsidRPr="00AF1AA6">
        <w:rPr>
          <w:rFonts w:ascii="Times New Roman" w:hAnsi="Times New Roman" w:cs="Times New Roman"/>
          <w:sz w:val="24"/>
          <w:szCs w:val="24"/>
        </w:rPr>
        <w:t>- It refers to the first three elements of the COSO Internal control integrated framework namely; risk assessment control environment and control activities.</w:t>
      </w:r>
    </w:p>
    <w:p w:rsidR="00AF03DD" w:rsidRPr="00AF1AA6" w:rsidRDefault="001A056A" w:rsidP="0089201D">
      <w:pPr>
        <w:jc w:val="both"/>
        <w:rPr>
          <w:rFonts w:ascii="Times New Roman" w:hAnsi="Times New Roman" w:cs="Times New Roman"/>
          <w:sz w:val="24"/>
          <w:szCs w:val="24"/>
        </w:rPr>
      </w:pPr>
      <w:r w:rsidRPr="00AF1AA6">
        <w:rPr>
          <w:rFonts w:ascii="Times New Roman" w:hAnsi="Times New Roman" w:cs="Times New Roman"/>
          <w:b/>
          <w:sz w:val="24"/>
          <w:szCs w:val="24"/>
        </w:rPr>
        <w:t>Risk Assessment</w:t>
      </w:r>
      <w:r w:rsidRPr="00AF1AA6">
        <w:rPr>
          <w:rFonts w:ascii="Times New Roman" w:hAnsi="Times New Roman" w:cs="Times New Roman"/>
          <w:sz w:val="24"/>
          <w:szCs w:val="24"/>
        </w:rPr>
        <w:t xml:space="preserve"> - involves analyzing and identifying relevant risks that form the basis for organizing and planning activities that will help monitor, manage and control risks.</w:t>
      </w:r>
    </w:p>
    <w:p w:rsidR="001745F6" w:rsidRPr="00AF1AA6" w:rsidRDefault="001745F6" w:rsidP="0089201D">
      <w:pPr>
        <w:rPr>
          <w:rFonts w:ascii="Times New Roman" w:hAnsi="Times New Roman" w:cs="Times New Roman"/>
          <w:b/>
          <w:bCs/>
          <w:sz w:val="24"/>
          <w:szCs w:val="24"/>
        </w:rPr>
      </w:pPr>
    </w:p>
    <w:p w:rsidR="001616E8" w:rsidRPr="00203E8D" w:rsidRDefault="001745F6" w:rsidP="0089201D">
      <w:pPr>
        <w:pStyle w:val="Heading1"/>
        <w:rPr>
          <w:rFonts w:ascii="Times New Roman" w:hAnsi="Times New Roman" w:cs="Times New Roman"/>
          <w:color w:val="auto"/>
          <w:sz w:val="24"/>
          <w:szCs w:val="24"/>
        </w:rPr>
      </w:pPr>
      <w:r w:rsidRPr="00AF1AA6">
        <w:rPr>
          <w:rFonts w:ascii="Times New Roman" w:hAnsi="Times New Roman" w:cs="Times New Roman"/>
          <w:color w:val="auto"/>
          <w:sz w:val="24"/>
          <w:szCs w:val="24"/>
        </w:rPr>
        <w:t xml:space="preserve">  </w:t>
      </w:r>
      <w:r w:rsidR="00BF7674" w:rsidRPr="00AF1AA6">
        <w:rPr>
          <w:rFonts w:ascii="Times New Roman" w:hAnsi="Times New Roman" w:cs="Times New Roman"/>
          <w:color w:val="auto"/>
          <w:sz w:val="24"/>
          <w:szCs w:val="24"/>
        </w:rPr>
        <w:t xml:space="preserve">                       </w:t>
      </w:r>
      <w:r w:rsidRPr="00AF1AA6">
        <w:rPr>
          <w:rFonts w:ascii="Times New Roman" w:hAnsi="Times New Roman" w:cs="Times New Roman"/>
          <w:color w:val="auto"/>
          <w:sz w:val="24"/>
          <w:szCs w:val="24"/>
        </w:rPr>
        <w:t xml:space="preserve">           </w:t>
      </w:r>
      <w:r w:rsidR="00203E8D">
        <w:rPr>
          <w:rFonts w:ascii="Times New Roman" w:hAnsi="Times New Roman" w:cs="Times New Roman"/>
          <w:color w:val="auto"/>
          <w:sz w:val="24"/>
          <w:szCs w:val="24"/>
        </w:rPr>
        <w:t xml:space="preserve">     </w:t>
      </w:r>
    </w:p>
    <w:p w:rsidR="001616E8" w:rsidRDefault="001616E8" w:rsidP="0089201D"/>
    <w:p w:rsidR="0089201D" w:rsidRDefault="0089201D" w:rsidP="0089201D"/>
    <w:p w:rsidR="0089201D" w:rsidRDefault="0089201D" w:rsidP="0089201D"/>
    <w:p w:rsidR="0089201D" w:rsidRDefault="0089201D" w:rsidP="0089201D"/>
    <w:p w:rsidR="001616E8" w:rsidRPr="00D04444" w:rsidRDefault="001616E8" w:rsidP="0089201D"/>
    <w:p w:rsidR="00E657EC" w:rsidRPr="00AF1AA6" w:rsidRDefault="001A056A" w:rsidP="0089201D">
      <w:pPr>
        <w:pStyle w:val="Heading1"/>
        <w:jc w:val="center"/>
        <w:rPr>
          <w:rFonts w:ascii="Times New Roman" w:hAnsi="Times New Roman" w:cs="Times New Roman"/>
          <w:color w:val="auto"/>
          <w:sz w:val="24"/>
          <w:szCs w:val="24"/>
        </w:rPr>
      </w:pPr>
      <w:bookmarkStart w:id="21" w:name="_Toc85473945"/>
      <w:r w:rsidRPr="00AF1AA6">
        <w:rPr>
          <w:rFonts w:ascii="Times New Roman" w:hAnsi="Times New Roman" w:cs="Times New Roman"/>
          <w:color w:val="auto"/>
          <w:sz w:val="24"/>
          <w:szCs w:val="24"/>
        </w:rPr>
        <w:t>CHAPTER TWO</w:t>
      </w:r>
      <w:bookmarkEnd w:id="21"/>
    </w:p>
    <w:p w:rsidR="00E657EC" w:rsidRPr="00AF1AA6" w:rsidRDefault="001A056A" w:rsidP="0089201D">
      <w:pPr>
        <w:jc w:val="center"/>
        <w:rPr>
          <w:rFonts w:ascii="Times New Roman" w:hAnsi="Times New Roman" w:cs="Times New Roman"/>
          <w:b/>
          <w:sz w:val="24"/>
          <w:szCs w:val="24"/>
          <w:lang w:eastAsia="en-GB"/>
        </w:rPr>
      </w:pPr>
      <w:r w:rsidRPr="00AF1AA6">
        <w:rPr>
          <w:rFonts w:ascii="Times New Roman" w:hAnsi="Times New Roman" w:cs="Times New Roman"/>
          <w:b/>
          <w:sz w:val="24"/>
          <w:szCs w:val="24"/>
          <w:lang w:eastAsia="en-GB"/>
        </w:rPr>
        <w:t>REVIEW OF RELATED LITERATURE</w:t>
      </w:r>
    </w:p>
    <w:p w:rsidR="00E657EC" w:rsidRPr="00AF1AA6" w:rsidRDefault="001A056A" w:rsidP="0089201D">
      <w:pPr>
        <w:pStyle w:val="Heading2"/>
        <w:rPr>
          <w:rFonts w:ascii="Times New Roman" w:hAnsi="Times New Roman" w:cs="Times New Roman"/>
          <w:color w:val="auto"/>
          <w:sz w:val="24"/>
          <w:szCs w:val="24"/>
          <w:lang w:eastAsia="en-GB"/>
        </w:rPr>
      </w:pPr>
      <w:bookmarkStart w:id="22" w:name="_Toc85473946"/>
      <w:r w:rsidRPr="00AF1AA6">
        <w:rPr>
          <w:rFonts w:ascii="Times New Roman" w:hAnsi="Times New Roman" w:cs="Times New Roman"/>
          <w:color w:val="auto"/>
          <w:sz w:val="24"/>
          <w:szCs w:val="24"/>
          <w:lang w:eastAsia="en-GB"/>
        </w:rPr>
        <w:t>2.0 Preamble</w:t>
      </w:r>
      <w:bookmarkEnd w:id="22"/>
    </w:p>
    <w:p w:rsidR="00E657EC" w:rsidRPr="00AF1AA6" w:rsidRDefault="001A056A" w:rsidP="0089201D">
      <w:pPr>
        <w:tabs>
          <w:tab w:val="left" w:pos="3339"/>
        </w:tabs>
        <w:spacing w:after="0"/>
        <w:jc w:val="both"/>
        <w:rPr>
          <w:rFonts w:ascii="Times New Roman" w:hAnsi="Times New Roman" w:cs="Times New Roman"/>
          <w:sz w:val="24"/>
          <w:szCs w:val="24"/>
          <w:lang w:val="en-GB"/>
        </w:rPr>
      </w:pPr>
      <w:r w:rsidRPr="00AF1AA6">
        <w:rPr>
          <w:rFonts w:ascii="Times New Roman" w:hAnsi="Times New Roman" w:cs="Times New Roman"/>
          <w:sz w:val="24"/>
          <w:szCs w:val="24"/>
          <w:lang w:val="en-GB"/>
        </w:rPr>
        <w:t>This section looked at related literature in the field of internal control. It was separated into four sections: conceptual framework, theoretical framework, empirical review, and summary of literature review with the purpose of discovering existing knowledge on a given study subject. In order to demonstrate "the state of the art," a literature evaluation must be conducted in the context of the research problem. The conceptual issues as well as associated literature that emphasize proper internal control system will be addressed in this study in order to enable and expand our comprehension of the research activity and meet the research's intended goals and objectives.</w:t>
      </w:r>
    </w:p>
    <w:p w:rsidR="00E657EC" w:rsidRPr="00AF1AA6" w:rsidRDefault="001A056A" w:rsidP="0089201D">
      <w:pPr>
        <w:pStyle w:val="Heading2"/>
        <w:rPr>
          <w:rFonts w:ascii="Times New Roman" w:hAnsi="Times New Roman" w:cs="Times New Roman"/>
          <w:color w:val="auto"/>
          <w:sz w:val="24"/>
          <w:szCs w:val="24"/>
          <w:lang w:eastAsia="en-GB"/>
        </w:rPr>
      </w:pPr>
      <w:bookmarkStart w:id="23" w:name="_Toc85473947"/>
      <w:r w:rsidRPr="00AF1AA6">
        <w:rPr>
          <w:rFonts w:ascii="Times New Roman" w:hAnsi="Times New Roman" w:cs="Times New Roman"/>
          <w:color w:val="auto"/>
          <w:sz w:val="24"/>
          <w:szCs w:val="24"/>
          <w:lang w:eastAsia="en-GB"/>
        </w:rPr>
        <w:t>2.1 Conceptual Review</w:t>
      </w:r>
      <w:bookmarkEnd w:id="23"/>
    </w:p>
    <w:p w:rsidR="00E657EC" w:rsidRPr="00AF1AA6" w:rsidRDefault="001A056A" w:rsidP="0089201D">
      <w:pPr>
        <w:spacing w:before="100" w:beforeAutospacing="1" w:after="100" w:afterAutospacing="1"/>
        <w:jc w:val="both"/>
        <w:rPr>
          <w:rFonts w:ascii="Times New Roman" w:eastAsia="Times New Roman" w:hAnsi="Times New Roman" w:cs="Times New Roman"/>
          <w:bCs/>
          <w:sz w:val="24"/>
          <w:szCs w:val="24"/>
          <w:lang w:eastAsia="en-GB"/>
        </w:rPr>
      </w:pPr>
      <w:r w:rsidRPr="00AF1AA6">
        <w:rPr>
          <w:rFonts w:ascii="Times New Roman" w:eastAsia="Times New Roman" w:hAnsi="Times New Roman" w:cs="Times New Roman"/>
          <w:bCs/>
          <w:sz w:val="24"/>
          <w:szCs w:val="24"/>
          <w:lang w:eastAsia="en-GB"/>
        </w:rPr>
        <w:t>Concepts that are relevant to this study are discussed in this sub section. They include:</w:t>
      </w:r>
    </w:p>
    <w:p w:rsidR="00E657EC" w:rsidRPr="00AF1AA6" w:rsidRDefault="001A056A" w:rsidP="0089201D">
      <w:pPr>
        <w:pStyle w:val="Heading3"/>
        <w:rPr>
          <w:rFonts w:ascii="Times New Roman" w:hAnsi="Times New Roman" w:cs="Times New Roman"/>
          <w:color w:val="auto"/>
          <w:sz w:val="24"/>
          <w:szCs w:val="24"/>
          <w:lang w:val="en-GB"/>
        </w:rPr>
      </w:pPr>
      <w:bookmarkStart w:id="24" w:name="_Toc85473948"/>
      <w:r w:rsidRPr="00AF1AA6">
        <w:rPr>
          <w:rFonts w:ascii="Times New Roman" w:hAnsi="Times New Roman" w:cs="Times New Roman"/>
          <w:color w:val="auto"/>
          <w:sz w:val="24"/>
          <w:szCs w:val="24"/>
          <w:lang w:eastAsia="en-GB"/>
        </w:rPr>
        <w:t>2.1.1 Internal Control</w:t>
      </w:r>
      <w:bookmarkEnd w:id="24"/>
    </w:p>
    <w:p w:rsidR="00F1223E" w:rsidRPr="002A780B" w:rsidRDefault="00F1223E" w:rsidP="0089201D">
      <w:pPr>
        <w:rPr>
          <w:rFonts w:ascii="Times New Roman" w:hAnsi="Times New Roman" w:cs="Times New Roman"/>
          <w:b/>
          <w:bCs/>
          <w:sz w:val="24"/>
          <w:szCs w:val="24"/>
          <w:lang w:val="en-GB"/>
        </w:rPr>
      </w:pPr>
      <w:r w:rsidRPr="002A780B">
        <w:rPr>
          <w:rFonts w:ascii="Times New Roman" w:hAnsi="Times New Roman" w:cs="Times New Roman"/>
          <w:sz w:val="24"/>
          <w:szCs w:val="24"/>
          <w:lang w:val="en-GB"/>
        </w:rPr>
        <w:t>Internal controls are the processes and procedures used by a company's accounting and finance departments to eliminate clerical errors and safeguard assets, especially cash, against theft or loss. The change in nomenclature emerged as a result of a better grasp of what internal control involves in terms of goals and activities. "Means and processes used within the organization itself to secure the company's cash or other assets and to examine the clerical accuracy of the bookkeeping," according to the American Institute of Certified Public Accountants (AICPA) in 1936.</w:t>
      </w:r>
    </w:p>
    <w:p w:rsidR="00E657EC" w:rsidRPr="00AF1AA6" w:rsidRDefault="001A056A" w:rsidP="0089201D">
      <w:pPr>
        <w:pStyle w:val="Heading3"/>
        <w:rPr>
          <w:rFonts w:ascii="Times New Roman" w:hAnsi="Times New Roman" w:cs="Times New Roman"/>
          <w:color w:val="auto"/>
          <w:sz w:val="24"/>
          <w:szCs w:val="24"/>
          <w:lang w:eastAsia="en-GB"/>
        </w:rPr>
      </w:pPr>
      <w:bookmarkStart w:id="25" w:name="_Toc85473949"/>
      <w:r w:rsidRPr="00AF1AA6">
        <w:rPr>
          <w:rFonts w:ascii="Times New Roman" w:hAnsi="Times New Roman" w:cs="Times New Roman"/>
          <w:color w:val="auto"/>
          <w:sz w:val="24"/>
          <w:szCs w:val="24"/>
          <w:lang w:eastAsia="en-GB"/>
        </w:rPr>
        <w:t>2.1.2 Risk Assessment</w:t>
      </w:r>
      <w:bookmarkEnd w:id="25"/>
      <w:r w:rsidRPr="00AF1AA6">
        <w:rPr>
          <w:rFonts w:ascii="Times New Roman" w:hAnsi="Times New Roman" w:cs="Times New Roman"/>
          <w:color w:val="auto"/>
          <w:sz w:val="24"/>
          <w:szCs w:val="24"/>
          <w:lang w:eastAsia="en-GB"/>
        </w:rPr>
        <w:t xml:space="preserve"> </w:t>
      </w:r>
    </w:p>
    <w:p w:rsidR="00AF03DD" w:rsidRPr="00AF1AA6" w:rsidRDefault="001A056A" w:rsidP="0089201D">
      <w:pPr>
        <w:tabs>
          <w:tab w:val="left" w:pos="3339"/>
        </w:tabs>
        <w:spacing w:after="0"/>
        <w:jc w:val="both"/>
        <w:rPr>
          <w:rFonts w:ascii="Times New Roman" w:eastAsia="Times New Roman" w:hAnsi="Times New Roman" w:cs="Times New Roman"/>
          <w:b/>
          <w:bCs/>
          <w:sz w:val="24"/>
          <w:szCs w:val="24"/>
          <w:lang w:eastAsia="en-GB"/>
        </w:rPr>
      </w:pPr>
      <w:r w:rsidRPr="00AF1AA6">
        <w:rPr>
          <w:rFonts w:ascii="Times New Roman" w:hAnsi="Times New Roman" w:cs="Times New Roman"/>
          <w:sz w:val="24"/>
          <w:szCs w:val="24"/>
        </w:rPr>
        <w:t xml:space="preserve">Risk Assessment COSO (2004) considers risk assessment as the process of identifying and analyzing relevant risks to the achievement of the entity's objectives and determining the </w:t>
      </w:r>
      <w:r w:rsidRPr="00AF1AA6">
        <w:rPr>
          <w:rFonts w:ascii="Times New Roman" w:hAnsi="Times New Roman" w:cs="Times New Roman"/>
          <w:sz w:val="24"/>
          <w:szCs w:val="24"/>
        </w:rPr>
        <w:lastRenderedPageBreak/>
        <w:t xml:space="preserve">appropriate response. This process also includes risk identification from external and internal factors at the entity and the activity levels, risk evaluation, assessment of risk appetite of the organization and the developing responses of all the risks in the organization. </w:t>
      </w:r>
      <w:r w:rsidR="00F1223E" w:rsidRPr="00F1223E">
        <w:rPr>
          <w:rFonts w:ascii="Times New Roman" w:hAnsi="Times New Roman" w:cs="Times New Roman"/>
          <w:sz w:val="24"/>
          <w:szCs w:val="24"/>
        </w:rPr>
        <w:t xml:space="preserve">Transfer, tolerance, treatment, and termination are the four types of risk reactions that must be evaluated. Controls might be either preventative or detective in nature. Setting objectives is thus a prerequisite for internal controls. According to </w:t>
      </w:r>
      <w:proofErr w:type="spellStart"/>
      <w:r w:rsidR="00F1223E" w:rsidRPr="00F1223E">
        <w:rPr>
          <w:rFonts w:ascii="Times New Roman" w:hAnsi="Times New Roman" w:cs="Times New Roman"/>
          <w:sz w:val="24"/>
          <w:szCs w:val="24"/>
        </w:rPr>
        <w:t>Gleiling</w:t>
      </w:r>
      <w:proofErr w:type="spellEnd"/>
      <w:r w:rsidR="00F1223E" w:rsidRPr="00F1223E">
        <w:rPr>
          <w:rFonts w:ascii="Times New Roman" w:hAnsi="Times New Roman" w:cs="Times New Roman"/>
          <w:sz w:val="24"/>
          <w:szCs w:val="24"/>
        </w:rPr>
        <w:t xml:space="preserve"> (2005), goals and objectives should be categorized into three categories at the departmental level: operational, financial, and compliance objectives.</w:t>
      </w:r>
      <w:r w:rsidRPr="00AF1AA6">
        <w:rPr>
          <w:rFonts w:ascii="Times New Roman" w:hAnsi="Times New Roman" w:cs="Times New Roman"/>
          <w:sz w:val="24"/>
          <w:szCs w:val="24"/>
        </w:rPr>
        <w:t xml:space="preserve"> A clear set of goals and objectives is fundamental to the success of an organization. Specifically, a department or work unit should have a mission statement, written goals and objectives for each significant activity. In this regard, Anthony (2014) opined that there are certain activities which are significant for all organizations such as budgeting, purchasing goods and services, hiring employees, evaluating employees, and safeguarding property and equipment. </w:t>
      </w:r>
      <w:r w:rsidR="00944734" w:rsidRPr="00AF1AA6">
        <w:rPr>
          <w:rFonts w:ascii="Times New Roman" w:hAnsi="Times New Roman" w:cs="Times New Roman"/>
          <w:sz w:val="24"/>
          <w:szCs w:val="24"/>
        </w:rPr>
        <w:t xml:space="preserve">Because an effective internal control system, no matter how well conceived and operated, can only provide reasonable assurance to management about the achievement of an entity's objectives, Cochran (2000) considers risk identification to be important for the achievement of the organization's objectives. Managers, he argues, should figure out what could go wrong, what sectors are the most at risk, what assets are at risk, and who is in a risky position. </w:t>
      </w:r>
      <w:r w:rsidRPr="00AF1AA6">
        <w:rPr>
          <w:rFonts w:ascii="Times New Roman" w:hAnsi="Times New Roman" w:cs="Times New Roman"/>
          <w:sz w:val="24"/>
          <w:szCs w:val="24"/>
        </w:rPr>
        <w:t>The risks may include; public scandal, misuse of revenues, assets and personnel, and also the use of unreliable information for decision making. Impliedly, the internal controls can give management information about the entity's progress but cannot change an inherently bad manager into a good one.</w:t>
      </w:r>
    </w:p>
    <w:p w:rsidR="00E657EC" w:rsidRPr="00AF1AA6" w:rsidRDefault="001A056A" w:rsidP="0089201D">
      <w:pPr>
        <w:pStyle w:val="Heading3"/>
        <w:rPr>
          <w:rFonts w:ascii="Times New Roman" w:hAnsi="Times New Roman" w:cs="Times New Roman"/>
          <w:color w:val="auto"/>
          <w:sz w:val="24"/>
          <w:szCs w:val="24"/>
          <w:lang w:eastAsia="en-GB"/>
        </w:rPr>
      </w:pPr>
      <w:bookmarkStart w:id="26" w:name="_Toc85473950"/>
      <w:r w:rsidRPr="00AF1AA6">
        <w:rPr>
          <w:rFonts w:ascii="Times New Roman" w:hAnsi="Times New Roman" w:cs="Times New Roman"/>
          <w:color w:val="auto"/>
          <w:sz w:val="24"/>
          <w:szCs w:val="24"/>
          <w:lang w:eastAsia="en-GB"/>
        </w:rPr>
        <w:t>2.1.3 Control Environment</w:t>
      </w:r>
      <w:bookmarkEnd w:id="26"/>
    </w:p>
    <w:p w:rsidR="00E657EC" w:rsidRPr="00AF1AA6" w:rsidRDefault="009F279C" w:rsidP="0089201D">
      <w:pPr>
        <w:tabs>
          <w:tab w:val="left" w:pos="3339"/>
        </w:tabs>
        <w:spacing w:after="0"/>
        <w:jc w:val="both"/>
        <w:rPr>
          <w:rFonts w:ascii="Times New Roman" w:eastAsia="Times New Roman" w:hAnsi="Times New Roman" w:cs="Times New Roman"/>
          <w:b/>
          <w:bCs/>
          <w:sz w:val="24"/>
          <w:szCs w:val="24"/>
          <w:lang w:eastAsia="en-GB"/>
        </w:rPr>
      </w:pPr>
      <w:r w:rsidRPr="00AF1AA6">
        <w:rPr>
          <w:rFonts w:ascii="Times New Roman" w:hAnsi="Times New Roman" w:cs="Times New Roman"/>
          <w:sz w:val="24"/>
          <w:szCs w:val="24"/>
        </w:rPr>
        <w:t xml:space="preserve">Environment Control According to Anthony (2004), the control environment sets the tone for the organization and influences its people's consciousness. It serves as the foundation for all other internal control components. According to </w:t>
      </w:r>
      <w:proofErr w:type="spellStart"/>
      <w:r w:rsidRPr="00AF1AA6">
        <w:rPr>
          <w:rFonts w:ascii="Times New Roman" w:hAnsi="Times New Roman" w:cs="Times New Roman"/>
          <w:sz w:val="24"/>
          <w:szCs w:val="24"/>
        </w:rPr>
        <w:t>Schroy</w:t>
      </w:r>
      <w:proofErr w:type="spellEnd"/>
      <w:r w:rsidRPr="00AF1AA6">
        <w:rPr>
          <w:rFonts w:ascii="Times New Roman" w:hAnsi="Times New Roman" w:cs="Times New Roman"/>
          <w:sz w:val="24"/>
          <w:szCs w:val="24"/>
        </w:rPr>
        <w:t xml:space="preserve"> (2010), the control environment is the organization's awareness, or the climate that motivates organizational members to carry out their actions and responsibilities in accordance with the control objectives. An effective control environment, according to Lower (1998), is one in which competent individuals are aware of their responsibilities, the boundaries of their authority, and are knowledgeable, mindful, and devoted to doing the right thing in the right way. They also improve the control environment by acting ethically – setting a positive tone at the top – and requiring everyone </w:t>
      </w:r>
      <w:r w:rsidRPr="00AF1AA6">
        <w:rPr>
          <w:rFonts w:ascii="Times New Roman" w:hAnsi="Times New Roman" w:cs="Times New Roman"/>
          <w:sz w:val="24"/>
          <w:szCs w:val="24"/>
        </w:rPr>
        <w:lastRenderedPageBreak/>
        <w:t>in the organization to follow the same code of conduct.</w:t>
      </w:r>
      <w:r w:rsidR="001A056A" w:rsidRPr="00AF1AA6">
        <w:rPr>
          <w:rFonts w:ascii="Times New Roman" w:hAnsi="Times New Roman" w:cs="Times New Roman"/>
          <w:sz w:val="24"/>
          <w:szCs w:val="24"/>
        </w:rPr>
        <w:t xml:space="preserve"> The institute of Internal Auditors looks at control environment as one that dictates upon organizational members a feeling of consciousness that their continued stay at an organization is assured by demonstration of their expected level of competence as well as their comprehension of authority and responsibility limits. In this respect, organizational members feel and realize that they are accountable to the organization (Dublin, 1999). </w:t>
      </w:r>
      <w:proofErr w:type="spellStart"/>
      <w:r w:rsidR="001A056A" w:rsidRPr="00AF1AA6">
        <w:rPr>
          <w:rFonts w:ascii="Times New Roman" w:hAnsi="Times New Roman" w:cs="Times New Roman"/>
          <w:sz w:val="24"/>
          <w:szCs w:val="24"/>
        </w:rPr>
        <w:t>Okwach</w:t>
      </w:r>
      <w:proofErr w:type="spellEnd"/>
      <w:r w:rsidR="001A056A" w:rsidRPr="00AF1AA6">
        <w:rPr>
          <w:rFonts w:ascii="Times New Roman" w:hAnsi="Times New Roman" w:cs="Times New Roman"/>
          <w:sz w:val="24"/>
          <w:szCs w:val="24"/>
        </w:rPr>
        <w:t xml:space="preserve"> (2000) disclosed that under such an environment, the organizational members utilize the available resources efficiently and effectively hence, achieving the expected organizational performance. On the other hand, </w:t>
      </w:r>
      <w:proofErr w:type="spellStart"/>
      <w:r w:rsidR="001A056A" w:rsidRPr="00AF1AA6">
        <w:rPr>
          <w:rFonts w:ascii="Times New Roman" w:hAnsi="Times New Roman" w:cs="Times New Roman"/>
          <w:sz w:val="24"/>
          <w:szCs w:val="24"/>
        </w:rPr>
        <w:t>Ishumgisa</w:t>
      </w:r>
      <w:proofErr w:type="spellEnd"/>
      <w:r w:rsidR="001A056A" w:rsidRPr="00AF1AA6">
        <w:rPr>
          <w:rFonts w:ascii="Times New Roman" w:hAnsi="Times New Roman" w:cs="Times New Roman"/>
          <w:sz w:val="24"/>
          <w:szCs w:val="24"/>
        </w:rPr>
        <w:t xml:space="preserve"> (2001) views control environment as an enabler of execution of tasks by organization members as set by the board members and departmental managers through attitudes and actions that encourage the highest level of integrity, appropriate leadership philosophy, operating style and personal and professional standards, thereby leading to reasonable compliance and operational efficiency levels.</w:t>
      </w:r>
    </w:p>
    <w:p w:rsidR="00E657EC" w:rsidRPr="00AF1AA6" w:rsidRDefault="001A056A" w:rsidP="0089201D">
      <w:pPr>
        <w:pStyle w:val="Heading3"/>
        <w:rPr>
          <w:rFonts w:ascii="Times New Roman" w:hAnsi="Times New Roman" w:cs="Times New Roman"/>
          <w:color w:val="auto"/>
          <w:sz w:val="24"/>
          <w:szCs w:val="24"/>
          <w:lang w:eastAsia="en-GB"/>
        </w:rPr>
      </w:pPr>
      <w:bookmarkStart w:id="27" w:name="_Toc85473951"/>
      <w:r w:rsidRPr="00AF1AA6">
        <w:rPr>
          <w:rFonts w:ascii="Times New Roman" w:hAnsi="Times New Roman" w:cs="Times New Roman"/>
          <w:color w:val="auto"/>
          <w:sz w:val="24"/>
          <w:szCs w:val="24"/>
          <w:lang w:eastAsia="en-GB"/>
        </w:rPr>
        <w:t>2.1.4 Control Activities</w:t>
      </w:r>
      <w:bookmarkEnd w:id="27"/>
    </w:p>
    <w:p w:rsidR="0037159D" w:rsidRDefault="001A056A" w:rsidP="0089201D">
      <w:pPr>
        <w:tabs>
          <w:tab w:val="left" w:pos="3339"/>
        </w:tabs>
        <w:spacing w:after="0"/>
        <w:jc w:val="both"/>
        <w:rPr>
          <w:rFonts w:ascii="Times New Roman" w:hAnsi="Times New Roman" w:cs="Times New Roman"/>
          <w:sz w:val="24"/>
          <w:szCs w:val="24"/>
        </w:rPr>
      </w:pPr>
      <w:r w:rsidRPr="00AF1AA6">
        <w:rPr>
          <w:rFonts w:ascii="Times New Roman" w:hAnsi="Times New Roman" w:cs="Times New Roman"/>
          <w:sz w:val="24"/>
          <w:szCs w:val="24"/>
        </w:rPr>
        <w:t xml:space="preserve">Control Activities </w:t>
      </w:r>
      <w:proofErr w:type="spellStart"/>
      <w:r w:rsidRPr="00AF1AA6">
        <w:rPr>
          <w:rFonts w:ascii="Times New Roman" w:hAnsi="Times New Roman" w:cs="Times New Roman"/>
          <w:sz w:val="24"/>
          <w:szCs w:val="24"/>
        </w:rPr>
        <w:t>Adewale</w:t>
      </w:r>
      <w:proofErr w:type="spellEnd"/>
      <w:r w:rsidRPr="00AF1AA6">
        <w:rPr>
          <w:rFonts w:ascii="Times New Roman" w:hAnsi="Times New Roman" w:cs="Times New Roman"/>
          <w:sz w:val="24"/>
          <w:szCs w:val="24"/>
        </w:rPr>
        <w:t xml:space="preserve"> (2014) states that control activities are the administrative and supervisory actions engaged by management in order to keep the organization focused and cautious in addition to keeping members effective and efficient at task execution. While Dublin (1999) considers control activities as activities that provide evidence that a loss has occurred. They include; analysis, reconciliations, and reviews. Others include proper authorization, segregation of duties, sufficient documentation, and physical control of assets. He emphasized the importance of authorizations in the form of expenditures as a result of an approved budget as a control activity. </w:t>
      </w:r>
      <w:r w:rsidR="0037159D" w:rsidRPr="0037159D">
        <w:rPr>
          <w:rFonts w:ascii="Times New Roman" w:hAnsi="Times New Roman" w:cs="Times New Roman"/>
          <w:sz w:val="24"/>
          <w:szCs w:val="24"/>
        </w:rPr>
        <w:t>Questioning of uncommon items, justification of the transaction, and inspection of source documentation should all be part of the budget approval process (</w:t>
      </w:r>
      <w:proofErr w:type="spellStart"/>
      <w:r w:rsidR="0037159D" w:rsidRPr="0037159D">
        <w:rPr>
          <w:rFonts w:ascii="Times New Roman" w:hAnsi="Times New Roman" w:cs="Times New Roman"/>
          <w:sz w:val="24"/>
          <w:szCs w:val="24"/>
        </w:rPr>
        <w:t>Munene</w:t>
      </w:r>
      <w:proofErr w:type="spellEnd"/>
      <w:r w:rsidR="0037159D" w:rsidRPr="0037159D">
        <w:rPr>
          <w:rFonts w:ascii="Times New Roman" w:hAnsi="Times New Roman" w:cs="Times New Roman"/>
          <w:sz w:val="24"/>
          <w:szCs w:val="24"/>
        </w:rPr>
        <w:t xml:space="preserve">, 2013). Control activities, according to COSO (2004), are policies and procedures created to address risks and meet the entity's objectives. Authorization and approval procedures, segregation of duties (authorizing, processing, procuring, recording, receiving), controls over access to resources and records, verifications, reconciliations, reviews of operating performance, reviews of operations and activities, and supervision (assigning, reviewing, and approving) are just a few examples of preventive and detective activities. Management compares information about current performance to budgets, forecasts, prior periods, or other benchmarks to measure the extent to which goals and </w:t>
      </w:r>
      <w:r w:rsidR="0037159D" w:rsidRPr="0037159D">
        <w:rPr>
          <w:rFonts w:ascii="Times New Roman" w:hAnsi="Times New Roman" w:cs="Times New Roman"/>
          <w:sz w:val="24"/>
          <w:szCs w:val="24"/>
        </w:rPr>
        <w:lastRenderedPageBreak/>
        <w:t xml:space="preserve">objectives are being met and to identify unexpected results or unusual conditions that require follow-up, according to </w:t>
      </w:r>
      <w:proofErr w:type="spellStart"/>
      <w:r w:rsidR="0037159D" w:rsidRPr="0037159D">
        <w:rPr>
          <w:rFonts w:ascii="Times New Roman" w:hAnsi="Times New Roman" w:cs="Times New Roman"/>
          <w:sz w:val="24"/>
          <w:szCs w:val="24"/>
        </w:rPr>
        <w:t>Ademola</w:t>
      </w:r>
      <w:proofErr w:type="spellEnd"/>
      <w:r w:rsidR="0037159D" w:rsidRPr="0037159D">
        <w:rPr>
          <w:rFonts w:ascii="Times New Roman" w:hAnsi="Times New Roman" w:cs="Times New Roman"/>
          <w:sz w:val="24"/>
          <w:szCs w:val="24"/>
        </w:rPr>
        <w:t xml:space="preserve"> and </w:t>
      </w:r>
      <w:proofErr w:type="spellStart"/>
      <w:r w:rsidR="0037159D" w:rsidRPr="0037159D">
        <w:rPr>
          <w:rFonts w:ascii="Times New Roman" w:hAnsi="Times New Roman" w:cs="Times New Roman"/>
          <w:sz w:val="24"/>
          <w:szCs w:val="24"/>
        </w:rPr>
        <w:t>Alade</w:t>
      </w:r>
      <w:proofErr w:type="spellEnd"/>
      <w:r w:rsidR="0037159D" w:rsidRPr="0037159D">
        <w:rPr>
          <w:rFonts w:ascii="Times New Roman" w:hAnsi="Times New Roman" w:cs="Times New Roman"/>
          <w:sz w:val="24"/>
          <w:szCs w:val="24"/>
        </w:rPr>
        <w:t xml:space="preserve"> (2015).</w:t>
      </w:r>
    </w:p>
    <w:p w:rsidR="00FE0629" w:rsidRDefault="00FE0629" w:rsidP="0089201D">
      <w:pPr>
        <w:tabs>
          <w:tab w:val="left" w:pos="3339"/>
        </w:tabs>
        <w:spacing w:after="0"/>
        <w:jc w:val="both"/>
        <w:rPr>
          <w:rFonts w:ascii="Times New Roman" w:hAnsi="Times New Roman" w:cs="Times New Roman"/>
          <w:b/>
          <w:sz w:val="24"/>
          <w:szCs w:val="24"/>
          <w:lang w:eastAsia="en-GB"/>
        </w:rPr>
      </w:pPr>
    </w:p>
    <w:p w:rsidR="001616E8" w:rsidRDefault="001616E8" w:rsidP="0089201D">
      <w:pPr>
        <w:tabs>
          <w:tab w:val="left" w:pos="3339"/>
        </w:tabs>
        <w:spacing w:after="0"/>
        <w:jc w:val="both"/>
        <w:rPr>
          <w:rFonts w:ascii="Times New Roman" w:hAnsi="Times New Roman" w:cs="Times New Roman"/>
          <w:b/>
          <w:sz w:val="24"/>
          <w:szCs w:val="24"/>
          <w:lang w:eastAsia="en-GB"/>
        </w:rPr>
      </w:pPr>
    </w:p>
    <w:p w:rsidR="00E657EC" w:rsidRPr="0037159D" w:rsidRDefault="001A056A" w:rsidP="0089201D">
      <w:pPr>
        <w:tabs>
          <w:tab w:val="left" w:pos="3339"/>
        </w:tabs>
        <w:spacing w:after="0"/>
        <w:jc w:val="both"/>
        <w:rPr>
          <w:rFonts w:ascii="Times New Roman" w:hAnsi="Times New Roman" w:cs="Times New Roman"/>
          <w:b/>
          <w:sz w:val="24"/>
          <w:szCs w:val="24"/>
          <w:lang w:eastAsia="en-GB"/>
        </w:rPr>
      </w:pPr>
      <w:r w:rsidRPr="0037159D">
        <w:rPr>
          <w:rFonts w:ascii="Times New Roman" w:hAnsi="Times New Roman" w:cs="Times New Roman"/>
          <w:b/>
          <w:sz w:val="24"/>
          <w:szCs w:val="24"/>
          <w:lang w:eastAsia="en-GB"/>
        </w:rPr>
        <w:t>2.1.5 Fund Management</w:t>
      </w:r>
    </w:p>
    <w:p w:rsidR="009F279C" w:rsidRPr="00A039AE" w:rsidRDefault="009F279C" w:rsidP="0089201D">
      <w:pPr>
        <w:jc w:val="both"/>
        <w:rPr>
          <w:rFonts w:ascii="Times New Roman" w:hAnsi="Times New Roman" w:cs="Times New Roman"/>
          <w:sz w:val="24"/>
          <w:szCs w:val="24"/>
        </w:rPr>
      </w:pPr>
      <w:r w:rsidRPr="00A039AE">
        <w:rPr>
          <w:rFonts w:ascii="Times New Roman" w:hAnsi="Times New Roman" w:cs="Times New Roman"/>
          <w:sz w:val="24"/>
          <w:szCs w:val="24"/>
        </w:rPr>
        <w:t xml:space="preserve">Fund management can be characterized as a method of mobilizing resources, spending and generating money from natural resources under its control, collecting public taxes, borrowings, and the establishment, sale, and privatization of state-owned enterprises. These funds are subsequently distributed to other government departments in the annual budget, based on the priorities defined and agreed upon by the various stakeholders. Public financial management is important not only for fulfilling fiscal goals, tracking progress against targets, and making efficient use of resources, but it can also help the government determine future priorities and ensure fiscal sustainability. </w:t>
      </w:r>
      <w:proofErr w:type="gramStart"/>
      <w:r w:rsidRPr="00A039AE">
        <w:rPr>
          <w:rFonts w:ascii="Times New Roman" w:hAnsi="Times New Roman" w:cs="Times New Roman"/>
          <w:sz w:val="24"/>
          <w:szCs w:val="24"/>
        </w:rPr>
        <w:t>Reus (2012).</w:t>
      </w:r>
      <w:proofErr w:type="gramEnd"/>
      <w:r w:rsidRPr="00A039AE">
        <w:rPr>
          <w:rFonts w:ascii="Times New Roman" w:hAnsi="Times New Roman" w:cs="Times New Roman"/>
          <w:sz w:val="24"/>
          <w:szCs w:val="24"/>
        </w:rPr>
        <w:t xml:space="preserve"> The public sector plays an important role since the private sector lacks the moral sense and incentives of a responsible government to provide for diverse areas of the economy, particularly the poor. In most nations, public spending accounts for more than a third of GDP; as a result, there is a great deal of interest in and expectation of these services, and public fund management must be able to resist scrutiny from all sides (</w:t>
      </w:r>
      <w:proofErr w:type="spellStart"/>
      <w:r w:rsidRPr="00A039AE">
        <w:rPr>
          <w:rFonts w:ascii="Times New Roman" w:hAnsi="Times New Roman" w:cs="Times New Roman"/>
          <w:sz w:val="24"/>
          <w:szCs w:val="24"/>
        </w:rPr>
        <w:t>Bassey</w:t>
      </w:r>
      <w:proofErr w:type="spellEnd"/>
      <w:r w:rsidRPr="00A039AE">
        <w:rPr>
          <w:rFonts w:ascii="Times New Roman" w:hAnsi="Times New Roman" w:cs="Times New Roman"/>
          <w:sz w:val="24"/>
          <w:szCs w:val="24"/>
        </w:rPr>
        <w:t xml:space="preserve"> &amp; Ritter, 2013). The administration of public funds is an important part of the institutional framework for good governance (Lawson, 2015). Effective public service delivery is linked to poverty alleviation and economic prosperity. Countries with robust, transparent, and accountable public fund management systems are more likely to provide effective and equitable services, as well as regulate markets more efficiently and fairly. In this view, good public money management is a required, but not sufficient, condition for the majority of development outcomes. The ability to tax fairly and efficiently, as well as spend wisely, is an important aspect of statehood (</w:t>
      </w:r>
      <w:proofErr w:type="spellStart"/>
      <w:r w:rsidRPr="00A039AE">
        <w:rPr>
          <w:rFonts w:ascii="Times New Roman" w:hAnsi="Times New Roman" w:cs="Times New Roman"/>
          <w:sz w:val="24"/>
          <w:szCs w:val="24"/>
        </w:rPr>
        <w:t>Acemoglu</w:t>
      </w:r>
      <w:proofErr w:type="spellEnd"/>
      <w:r w:rsidRPr="00A039AE">
        <w:rPr>
          <w:rFonts w:ascii="Times New Roman" w:hAnsi="Times New Roman" w:cs="Times New Roman"/>
          <w:sz w:val="24"/>
          <w:szCs w:val="24"/>
        </w:rPr>
        <w:t xml:space="preserve"> &amp; Robinson, 2012). Improving the efficiency of public fund management can have far-reaching and long-term consequences, contributing to wider societal movements toward inclusive institutions and, as a result, stronger states, lower poverty, better gender equality, and more balanced growth. Even if donor staff does not want to improve public fund management systems, they must understand them since they will frequently work via them, offering budget support or finance, </w:t>
      </w:r>
      <w:r w:rsidRPr="00A039AE">
        <w:rPr>
          <w:rFonts w:ascii="Times New Roman" w:hAnsi="Times New Roman" w:cs="Times New Roman"/>
          <w:sz w:val="24"/>
          <w:szCs w:val="24"/>
        </w:rPr>
        <w:lastRenderedPageBreak/>
        <w:t>or project-financed actions that are subsequently staffed and maintained through the national budget (</w:t>
      </w:r>
      <w:proofErr w:type="spellStart"/>
      <w:r w:rsidRPr="00A039AE">
        <w:rPr>
          <w:rFonts w:ascii="Times New Roman" w:hAnsi="Times New Roman" w:cs="Times New Roman"/>
          <w:sz w:val="24"/>
          <w:szCs w:val="24"/>
        </w:rPr>
        <w:t>DaniRodrik</w:t>
      </w:r>
      <w:proofErr w:type="spellEnd"/>
      <w:r w:rsidRPr="00A039AE">
        <w:rPr>
          <w:rFonts w:ascii="Times New Roman" w:hAnsi="Times New Roman" w:cs="Times New Roman"/>
          <w:sz w:val="24"/>
          <w:szCs w:val="24"/>
        </w:rPr>
        <w:t>, 2003).</w:t>
      </w:r>
    </w:p>
    <w:p w:rsidR="00E657EC" w:rsidRPr="00AF1AA6" w:rsidRDefault="001A056A" w:rsidP="0089201D">
      <w:pPr>
        <w:pStyle w:val="Heading1"/>
        <w:rPr>
          <w:rFonts w:ascii="Times New Roman" w:hAnsi="Times New Roman" w:cs="Times New Roman"/>
          <w:color w:val="auto"/>
          <w:sz w:val="24"/>
          <w:szCs w:val="24"/>
          <w:lang w:eastAsia="en-GB"/>
        </w:rPr>
      </w:pPr>
      <w:bookmarkStart w:id="28" w:name="_Toc85473952"/>
      <w:r w:rsidRPr="00AF1AA6">
        <w:rPr>
          <w:rFonts w:ascii="Times New Roman" w:hAnsi="Times New Roman" w:cs="Times New Roman"/>
          <w:color w:val="auto"/>
          <w:sz w:val="24"/>
          <w:szCs w:val="24"/>
          <w:lang w:eastAsia="en-GB"/>
        </w:rPr>
        <w:t>2.1 Conceptual Framework</w:t>
      </w:r>
      <w:bookmarkEnd w:id="28"/>
    </w:p>
    <w:p w:rsidR="00BF7674" w:rsidRPr="00AF1AA6" w:rsidRDefault="001A056A" w:rsidP="0089201D">
      <w:pPr>
        <w:tabs>
          <w:tab w:val="left" w:pos="3339"/>
        </w:tabs>
        <w:spacing w:after="0"/>
        <w:jc w:val="both"/>
        <w:rPr>
          <w:rFonts w:ascii="Times New Roman" w:hAnsi="Times New Roman" w:cs="Times New Roman"/>
          <w:b/>
          <w:sz w:val="24"/>
          <w:szCs w:val="24"/>
          <w:lang w:val="en-GB"/>
        </w:rPr>
      </w:pPr>
      <w:r w:rsidRPr="00AF1AA6">
        <w:rPr>
          <w:rFonts w:ascii="Times New Roman" w:hAnsi="Times New Roman" w:cs="Times New Roman"/>
          <w:sz w:val="24"/>
          <w:szCs w:val="24"/>
          <w:lang w:val="en-GB"/>
        </w:rPr>
        <w:t xml:space="preserve">A conceptual framework, according to </w:t>
      </w:r>
      <w:proofErr w:type="spellStart"/>
      <w:r w:rsidRPr="00AF1AA6">
        <w:rPr>
          <w:rFonts w:ascii="Times New Roman" w:hAnsi="Times New Roman" w:cs="Times New Roman"/>
          <w:sz w:val="24"/>
          <w:szCs w:val="24"/>
          <w:lang w:val="en-GB"/>
        </w:rPr>
        <w:t>Mugenda</w:t>
      </w:r>
      <w:proofErr w:type="spellEnd"/>
      <w:r w:rsidRPr="00AF1AA6">
        <w:rPr>
          <w:rFonts w:ascii="Times New Roman" w:hAnsi="Times New Roman" w:cs="Times New Roman"/>
          <w:sz w:val="24"/>
          <w:szCs w:val="24"/>
          <w:lang w:val="en-GB"/>
        </w:rPr>
        <w:t xml:space="preserve"> &amp; </w:t>
      </w:r>
      <w:proofErr w:type="spellStart"/>
      <w:r w:rsidRPr="00AF1AA6">
        <w:rPr>
          <w:rFonts w:ascii="Times New Roman" w:hAnsi="Times New Roman" w:cs="Times New Roman"/>
          <w:sz w:val="24"/>
          <w:szCs w:val="24"/>
          <w:lang w:val="en-GB"/>
        </w:rPr>
        <w:t>Mugenda</w:t>
      </w:r>
      <w:proofErr w:type="spellEnd"/>
      <w:r w:rsidRPr="00AF1AA6">
        <w:rPr>
          <w:rFonts w:ascii="Times New Roman" w:hAnsi="Times New Roman" w:cs="Times New Roman"/>
          <w:sz w:val="24"/>
          <w:szCs w:val="24"/>
          <w:lang w:val="en-GB"/>
        </w:rPr>
        <w:t xml:space="preserve"> (2008), is the current version of the researcher's map of the terrain under investigation. This is based on the belief that conceptual frameworks will alter as research progresses. Internal control systems are critical factors in the appropriate administration of funds, according to the conclusions of the research and theories presented above. Internal control systems are made up of many components that have an impact on various parts of financial management. The purpose of a conceptual framework is to demonstrate and explain the assumed relationships between the independent and dependent variables. The independent factors in this study were control environment, risk assessment, and control actions, while the dependent variable was fund management. The independent variables were examined in order to see how they influenced the dependent variable. The study's overarching goal is conceptually illustrated in the diagram below</w:t>
      </w:r>
      <w:r w:rsidR="001745F6" w:rsidRPr="00AF1AA6">
        <w:rPr>
          <w:rFonts w:ascii="Times New Roman" w:hAnsi="Times New Roman" w:cs="Times New Roman"/>
          <w:b/>
          <w:sz w:val="24"/>
          <w:szCs w:val="24"/>
          <w:lang w:val="en-GB"/>
        </w:rPr>
        <w:t>.</w:t>
      </w:r>
    </w:p>
    <w:p w:rsidR="003F0362" w:rsidRPr="00AF1AA6" w:rsidRDefault="003F0362" w:rsidP="0089201D">
      <w:pPr>
        <w:pStyle w:val="Heading1"/>
        <w:rPr>
          <w:rFonts w:ascii="Times New Roman" w:hAnsi="Times New Roman" w:cs="Times New Roman"/>
          <w:color w:val="auto"/>
          <w:sz w:val="24"/>
          <w:szCs w:val="24"/>
        </w:rPr>
      </w:pPr>
    </w:p>
    <w:p w:rsidR="002D60F1" w:rsidRPr="00A039AE" w:rsidRDefault="002D60F1" w:rsidP="0089201D"/>
    <w:p w:rsidR="00D04444" w:rsidRDefault="00D04444" w:rsidP="0089201D"/>
    <w:p w:rsidR="00E568DC" w:rsidRDefault="00E568DC" w:rsidP="0089201D"/>
    <w:p w:rsidR="00E568DC" w:rsidRDefault="00E568DC" w:rsidP="0089201D"/>
    <w:p w:rsidR="00E568DC" w:rsidRDefault="00E568DC" w:rsidP="0089201D"/>
    <w:p w:rsidR="00E568DC" w:rsidRDefault="00E568DC" w:rsidP="0089201D"/>
    <w:p w:rsidR="00E568DC" w:rsidRDefault="00E568DC" w:rsidP="0089201D"/>
    <w:p w:rsidR="00D04444" w:rsidRDefault="00D04444" w:rsidP="0089201D"/>
    <w:p w:rsidR="00017BBB" w:rsidRPr="00A039AE" w:rsidRDefault="00017BBB" w:rsidP="0089201D"/>
    <w:p w:rsidR="00E657EC" w:rsidRPr="00AF1AA6" w:rsidRDefault="001A056A" w:rsidP="0089201D">
      <w:pPr>
        <w:pStyle w:val="Heading1"/>
        <w:rPr>
          <w:rFonts w:ascii="Times New Roman" w:hAnsi="Times New Roman" w:cs="Times New Roman"/>
          <w:color w:val="auto"/>
          <w:sz w:val="24"/>
          <w:szCs w:val="24"/>
        </w:rPr>
      </w:pPr>
      <w:bookmarkStart w:id="29" w:name="_Toc85473953"/>
      <w:r w:rsidRPr="00AF1AA6">
        <w:rPr>
          <w:rFonts w:ascii="Times New Roman" w:hAnsi="Times New Roman" w:cs="Times New Roman"/>
          <w:color w:val="auto"/>
          <w:sz w:val="24"/>
          <w:szCs w:val="24"/>
        </w:rPr>
        <w:t>2.1 Conceptual Model</w:t>
      </w:r>
      <w:bookmarkEnd w:id="29"/>
    </w:p>
    <w:p w:rsidR="00E657EC" w:rsidRPr="00AF1AA6" w:rsidRDefault="00E657EC" w:rsidP="0089201D">
      <w:pPr>
        <w:pStyle w:val="NormalWeb"/>
        <w:spacing w:line="360" w:lineRule="auto"/>
        <w:jc w:val="both"/>
      </w:pPr>
    </w:p>
    <w:p w:rsidR="00E657EC" w:rsidRPr="00AF1AA6" w:rsidRDefault="001A056A" w:rsidP="0089201D">
      <w:pPr>
        <w:pStyle w:val="NormalWeb"/>
        <w:tabs>
          <w:tab w:val="left" w:pos="6716"/>
        </w:tabs>
        <w:spacing w:line="360" w:lineRule="auto"/>
        <w:jc w:val="both"/>
      </w:pPr>
      <w:r w:rsidRPr="00AF1AA6">
        <w:rPr>
          <w:b/>
          <w:bCs/>
        </w:rPr>
        <w:t xml:space="preserve"> Independent Variable </w:t>
      </w:r>
      <w:r w:rsidRPr="00AF1AA6">
        <w:rPr>
          <w:b/>
          <w:bCs/>
        </w:rPr>
        <w:tab/>
        <w:t>Dependent Variable</w:t>
      </w:r>
    </w:p>
    <w:p w:rsidR="00E657EC" w:rsidRPr="00AF1AA6" w:rsidRDefault="00B90225" w:rsidP="0089201D">
      <w:pPr>
        <w:spacing w:before="100" w:beforeAutospacing="1" w:after="100" w:afterAutospacing="1"/>
        <w:jc w:val="both"/>
        <w:rPr>
          <w:rFonts w:ascii="Times New Roman" w:eastAsia="Times New Roman" w:hAnsi="Times New Roman" w:cs="Times New Roman"/>
          <w:sz w:val="24"/>
          <w:szCs w:val="24"/>
          <w:lang w:eastAsia="en-GB"/>
        </w:rPr>
      </w:pPr>
      <w:r w:rsidRPr="00AF1AA6">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B1DE1F8" wp14:editId="3472BDA3">
                <wp:simplePos x="0" y="0"/>
                <wp:positionH relativeFrom="column">
                  <wp:posOffset>-351155</wp:posOffset>
                </wp:positionH>
                <wp:positionV relativeFrom="paragraph">
                  <wp:posOffset>75565</wp:posOffset>
                </wp:positionV>
                <wp:extent cx="2287270" cy="2137410"/>
                <wp:effectExtent l="0" t="0" r="17780" b="15240"/>
                <wp:wrapNone/>
                <wp:docPr id="1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7270" cy="2137410"/>
                        </a:xfrm>
                        <a:prstGeom prst="roundRect">
                          <a:avLst/>
                        </a:prstGeom>
                        <a:solidFill>
                          <a:srgbClr val="FFFFFF"/>
                        </a:solidFill>
                        <a:ln w="25400" cap="flat" cmpd="sng" algn="ctr">
                          <a:solidFill>
                            <a:srgbClr val="000000"/>
                          </a:solidFill>
                          <a:prstDash val="solid"/>
                        </a:ln>
                      </wps:spPr>
                      <wps:txbx>
                        <w:txbxContent>
                          <w:p w:rsidR="00C64A96" w:rsidRDefault="00C64A96">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NewRomanPS" w:eastAsia="Times New Roman" w:hAnsi="TimesNewRomanPS" w:cs="Times New Roman"/>
                                <w:b/>
                                <w:bCs/>
                                <w:lang w:eastAsia="en-GB"/>
                              </w:rPr>
                              <w:t xml:space="preserve">Control Environment </w:t>
                            </w:r>
                          </w:p>
                          <w:p w:rsidR="00C64A96" w:rsidRDefault="00C64A96">
                            <w:pPr>
                              <w:numPr>
                                <w:ilvl w:val="0"/>
                                <w:numId w:val="1"/>
                              </w:numPr>
                              <w:spacing w:before="100" w:beforeAutospacing="1" w:after="100" w:afterAutospacing="1" w:line="240" w:lineRule="auto"/>
                              <w:rPr>
                                <w:rFonts w:ascii="SymbolMT" w:eastAsia="Times New Roman" w:hAnsi="SymbolMT" w:cs="Times New Roman"/>
                                <w:lang w:eastAsia="en-GB"/>
                              </w:rPr>
                            </w:pPr>
                            <w:r>
                              <w:rPr>
                                <w:rFonts w:ascii="TimesNewRomanPSMT" w:eastAsia="Times New Roman" w:hAnsi="TimesNewRomanPSMT" w:cs="Times New Roman"/>
                                <w:lang w:eastAsia="en-GB"/>
                              </w:rPr>
                              <w:t xml:space="preserve">Integrity and ethical values </w:t>
                            </w:r>
                          </w:p>
                          <w:p w:rsidR="00C64A96" w:rsidRDefault="00C64A96">
                            <w:pPr>
                              <w:numPr>
                                <w:ilvl w:val="0"/>
                                <w:numId w:val="1"/>
                              </w:numPr>
                              <w:spacing w:before="100" w:beforeAutospacing="1" w:after="100" w:afterAutospacing="1" w:line="240" w:lineRule="auto"/>
                              <w:rPr>
                                <w:rFonts w:ascii="SymbolMT" w:eastAsia="Times New Roman" w:hAnsi="SymbolMT" w:cs="Times New Roman"/>
                                <w:lang w:eastAsia="en-GB"/>
                              </w:rPr>
                            </w:pPr>
                            <w:r>
                              <w:rPr>
                                <w:rFonts w:ascii="TimesNewRomanPSMT" w:eastAsia="Times New Roman" w:hAnsi="TimesNewRomanPSMT" w:cs="Times New Roman"/>
                                <w:lang w:eastAsia="en-GB"/>
                              </w:rPr>
                              <w:t xml:space="preserve">Management philosophy and operating style </w:t>
                            </w:r>
                          </w:p>
                          <w:p w:rsidR="00C64A96" w:rsidRDefault="00C64A96">
                            <w:pPr>
                              <w:numPr>
                                <w:ilvl w:val="0"/>
                                <w:numId w:val="1"/>
                              </w:numPr>
                              <w:spacing w:before="100" w:beforeAutospacing="1" w:after="100" w:afterAutospacing="1" w:line="240" w:lineRule="auto"/>
                              <w:rPr>
                                <w:rFonts w:ascii="SymbolMT" w:eastAsia="Times New Roman" w:hAnsi="SymbolMT" w:cs="Times New Roman"/>
                                <w:lang w:eastAsia="en-GB"/>
                              </w:rPr>
                            </w:pPr>
                            <w:r>
                              <w:rPr>
                                <w:rFonts w:ascii="TimesNewRomanPSMT" w:eastAsia="Times New Roman" w:hAnsi="TimesNewRomanPSMT" w:cs="Times New Roman"/>
                                <w:lang w:eastAsia="en-GB"/>
                              </w:rPr>
                              <w:t xml:space="preserve">Commitment to competence </w:t>
                            </w:r>
                          </w:p>
                          <w:p w:rsidR="00C64A96" w:rsidRDefault="00C64A96">
                            <w:pPr>
                              <w:numPr>
                                <w:ilvl w:val="0"/>
                                <w:numId w:val="1"/>
                              </w:numPr>
                              <w:spacing w:before="100" w:beforeAutospacing="1" w:after="100" w:afterAutospacing="1" w:line="240" w:lineRule="auto"/>
                              <w:rPr>
                                <w:rFonts w:ascii="SymbolMT" w:eastAsia="Times New Roman" w:hAnsi="SymbolMT" w:cs="Times New Roman"/>
                                <w:lang w:eastAsia="en-GB"/>
                              </w:rPr>
                            </w:pPr>
                            <w:r>
                              <w:rPr>
                                <w:rFonts w:ascii="TimesNewRomanPSMT" w:eastAsia="Times New Roman" w:hAnsi="TimesNewRomanPSMT" w:cs="Times New Roman"/>
                                <w:lang w:eastAsia="en-GB"/>
                              </w:rPr>
                              <w:t>Assignment of authority and responsibility</w:t>
                            </w:r>
                          </w:p>
                          <w:p w:rsidR="00C64A96" w:rsidRDefault="00C64A96">
                            <w:pPr>
                              <w:numPr>
                                <w:ilvl w:val="0"/>
                                <w:numId w:val="1"/>
                              </w:numPr>
                              <w:spacing w:before="100" w:beforeAutospacing="1" w:after="100" w:afterAutospacing="1" w:line="240" w:lineRule="auto"/>
                              <w:rPr>
                                <w:rFonts w:ascii="SymbolMT" w:eastAsia="Times New Roman" w:hAnsi="SymbolMT" w:cs="Times New Roman"/>
                                <w:lang w:eastAsia="en-GB"/>
                              </w:rPr>
                            </w:pPr>
                            <w:r>
                              <w:rPr>
                                <w:rFonts w:ascii="TimesNewRomanPSMT" w:eastAsia="Times New Roman" w:hAnsi="TimesNewRomanPSMT" w:cs="Times New Roman"/>
                                <w:lang w:eastAsia="en-GB"/>
                              </w:rPr>
                              <w:t>Organizational structure</w:t>
                            </w:r>
                          </w:p>
                          <w:p w:rsidR="00C64A96" w:rsidRDefault="00C64A96">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id="Rounded Rectangle 16" o:spid="_x0000_s1026" style="position:absolute;left:0;text-align:left;margin-left:-27.65pt;margin-top:5.95pt;width:180.1pt;height:16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2fXwIAAMYEAAAOAAAAZHJzL2Uyb0RvYy54bWysVMFu2zAMvQ/YPwi6r068tOmMJkXQIsOA&#10;YA3aDTszsmQbk0RNUuJ0Xz9Kdrt062mYDwIpUuTjI+mr66PR7CB96NAu+PRswpm0AuvONgv+9cv6&#10;3SVnIYKtQaOVC/4oA79evn1z1btKltiirqVnFMSGqncL3sboqqIIopUGwhk6acmo0BuIpPqmqD30&#10;FN3oopxMLooefe08ChkC3d4ORr7M8ZWSIt4pFWRkesEJW8ynz+cuncXyCqrGg2s7McKAf0BhoLOU&#10;9DnULURge9/9Fcp0wmNAFc8EmgKV6oTMNVA108kf1Ty04GSuhcgJ7pmm8P/Cis+HrWddTb274MyC&#10;oR7d497Wsmb3xB7YRktGNiKqd6Ei/we39anU4DYovgcyFC8sSQmjz1F5k3ypUHbMrD8+sy6PkQm6&#10;LMvLeTmn5giyldP389k096WA6um58yF+lGhYEhbcJ4AJXaYcDpsQEwqonvwyPNRdve60zopvdjfa&#10;swPQHKzzlyqiJ+HUTVvWE4bz2STBAZpHpSGSaBwxFGzDGeiGBl1En3O/eB1Ok0zy91qSBPIWQjuA&#10;yRFGN21HLgf6EpHxuDuO1O+wfqReeRyGODix7ijUBkLcgqepJcy0ifGODqWRCsFR4qxF//O1++RP&#10;w0RWznraAiryxx685Ex/sjRmH6azWVqbrMzO5yUp/tSyO7XYvblBInhKO+9EFpN/1E+i8mi+0cKu&#10;UlYygRWUe6BzVG7isJ208kKuVtmNVsVB3NgHJ1Lw1FCLq31E1eXGJ6IGdkb+aFlyc8fFTtt4qmev&#10;37+f5S8AAAD//wMAUEsDBBQABgAIAAAAIQAs+9C24AAAAAoBAAAPAAAAZHJzL2Rvd25yZXYueG1s&#10;TI/BTsMwEETvSPyDtUjcWidtU9oQp4qQuMCFFiSUmxsvSdR4HWK3CX/Pciq3Wc3T7Ey2m2wnLjj4&#10;1pGCeB6BQKqcaalW8PH+PNuA8EGT0Z0jVPCDHnb57U2mU+NG2uPlEGrBIeRTraAJoU+l9FWDVvu5&#10;65HY+3KD1YHPoZZm0COH204uomgtrW6JPzS6x6cGq9PhbBWc4sJ8b9du8bZ/eShfy8/Rl0mh1P3d&#10;VDyCCDiFKwx/9bk65Nzp6M5kvOgUzJJkySgb8RYEA8toxeLIYrVJQOaZ/D8h/wUAAP//AwBQSwEC&#10;LQAUAAYACAAAACEAtoM4kv4AAADhAQAAEwAAAAAAAAAAAAAAAAAAAAAAW0NvbnRlbnRfVHlwZXNd&#10;LnhtbFBLAQItABQABgAIAAAAIQA4/SH/1gAAAJQBAAALAAAAAAAAAAAAAAAAAC8BAABfcmVscy8u&#10;cmVsc1BLAQItABQABgAIAAAAIQBL/t2fXwIAAMYEAAAOAAAAAAAAAAAAAAAAAC4CAABkcnMvZTJv&#10;RG9jLnhtbFBLAQItABQABgAIAAAAIQAs+9C24AAAAAoBAAAPAAAAAAAAAAAAAAAAALkEAABkcnMv&#10;ZG93bnJldi54bWxQSwUGAAAAAAQABADzAAAAxgUAAAAA&#10;" strokeweight="2pt">
                <v:path arrowok="t"/>
                <v:textbox>
                  <w:txbxContent>
                    <w:p w:rsidR="00C64A96" w:rsidRDefault="00C64A96">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NewRomanPS" w:eastAsia="Times New Roman" w:hAnsi="TimesNewRomanPS" w:cs="Times New Roman"/>
                          <w:b/>
                          <w:bCs/>
                          <w:lang w:eastAsia="en-GB"/>
                        </w:rPr>
                        <w:t xml:space="preserve">Control Environment </w:t>
                      </w:r>
                    </w:p>
                    <w:p w:rsidR="00C64A96" w:rsidRDefault="00C64A96">
                      <w:pPr>
                        <w:numPr>
                          <w:ilvl w:val="0"/>
                          <w:numId w:val="1"/>
                        </w:numPr>
                        <w:spacing w:before="100" w:beforeAutospacing="1" w:after="100" w:afterAutospacing="1" w:line="240" w:lineRule="auto"/>
                        <w:rPr>
                          <w:rFonts w:ascii="SymbolMT" w:eastAsia="Times New Roman" w:hAnsi="SymbolMT" w:cs="Times New Roman"/>
                          <w:lang w:eastAsia="en-GB"/>
                        </w:rPr>
                      </w:pPr>
                      <w:r>
                        <w:rPr>
                          <w:rFonts w:ascii="TimesNewRomanPSMT" w:eastAsia="Times New Roman" w:hAnsi="TimesNewRomanPSMT" w:cs="Times New Roman"/>
                          <w:lang w:eastAsia="en-GB"/>
                        </w:rPr>
                        <w:t xml:space="preserve">Integrity and ethical values </w:t>
                      </w:r>
                    </w:p>
                    <w:p w:rsidR="00C64A96" w:rsidRDefault="00C64A96">
                      <w:pPr>
                        <w:numPr>
                          <w:ilvl w:val="0"/>
                          <w:numId w:val="1"/>
                        </w:numPr>
                        <w:spacing w:before="100" w:beforeAutospacing="1" w:after="100" w:afterAutospacing="1" w:line="240" w:lineRule="auto"/>
                        <w:rPr>
                          <w:rFonts w:ascii="SymbolMT" w:eastAsia="Times New Roman" w:hAnsi="SymbolMT" w:cs="Times New Roman"/>
                          <w:lang w:eastAsia="en-GB"/>
                        </w:rPr>
                      </w:pPr>
                      <w:r>
                        <w:rPr>
                          <w:rFonts w:ascii="TimesNewRomanPSMT" w:eastAsia="Times New Roman" w:hAnsi="TimesNewRomanPSMT" w:cs="Times New Roman"/>
                          <w:lang w:eastAsia="en-GB"/>
                        </w:rPr>
                        <w:t xml:space="preserve">Management philosophy and operating style </w:t>
                      </w:r>
                    </w:p>
                    <w:p w:rsidR="00C64A96" w:rsidRDefault="00C64A96">
                      <w:pPr>
                        <w:numPr>
                          <w:ilvl w:val="0"/>
                          <w:numId w:val="1"/>
                        </w:numPr>
                        <w:spacing w:before="100" w:beforeAutospacing="1" w:after="100" w:afterAutospacing="1" w:line="240" w:lineRule="auto"/>
                        <w:rPr>
                          <w:rFonts w:ascii="SymbolMT" w:eastAsia="Times New Roman" w:hAnsi="SymbolMT" w:cs="Times New Roman"/>
                          <w:lang w:eastAsia="en-GB"/>
                        </w:rPr>
                      </w:pPr>
                      <w:r>
                        <w:rPr>
                          <w:rFonts w:ascii="TimesNewRomanPSMT" w:eastAsia="Times New Roman" w:hAnsi="TimesNewRomanPSMT" w:cs="Times New Roman"/>
                          <w:lang w:eastAsia="en-GB"/>
                        </w:rPr>
                        <w:t xml:space="preserve">Commitment to competence </w:t>
                      </w:r>
                    </w:p>
                    <w:p w:rsidR="00C64A96" w:rsidRDefault="00C64A96">
                      <w:pPr>
                        <w:numPr>
                          <w:ilvl w:val="0"/>
                          <w:numId w:val="1"/>
                        </w:numPr>
                        <w:spacing w:before="100" w:beforeAutospacing="1" w:after="100" w:afterAutospacing="1" w:line="240" w:lineRule="auto"/>
                        <w:rPr>
                          <w:rFonts w:ascii="SymbolMT" w:eastAsia="Times New Roman" w:hAnsi="SymbolMT" w:cs="Times New Roman"/>
                          <w:lang w:eastAsia="en-GB"/>
                        </w:rPr>
                      </w:pPr>
                      <w:r>
                        <w:rPr>
                          <w:rFonts w:ascii="TimesNewRomanPSMT" w:eastAsia="Times New Roman" w:hAnsi="TimesNewRomanPSMT" w:cs="Times New Roman"/>
                          <w:lang w:eastAsia="en-GB"/>
                        </w:rPr>
                        <w:t>Assignment of authority and responsibility</w:t>
                      </w:r>
                    </w:p>
                    <w:p w:rsidR="00C64A96" w:rsidRDefault="00C64A96">
                      <w:pPr>
                        <w:numPr>
                          <w:ilvl w:val="0"/>
                          <w:numId w:val="1"/>
                        </w:numPr>
                        <w:spacing w:before="100" w:beforeAutospacing="1" w:after="100" w:afterAutospacing="1" w:line="240" w:lineRule="auto"/>
                        <w:rPr>
                          <w:rFonts w:ascii="SymbolMT" w:eastAsia="Times New Roman" w:hAnsi="SymbolMT" w:cs="Times New Roman"/>
                          <w:lang w:eastAsia="en-GB"/>
                        </w:rPr>
                      </w:pPr>
                      <w:r>
                        <w:rPr>
                          <w:rFonts w:ascii="TimesNewRomanPSMT" w:eastAsia="Times New Roman" w:hAnsi="TimesNewRomanPSMT" w:cs="Times New Roman"/>
                          <w:lang w:eastAsia="en-GB"/>
                        </w:rPr>
                        <w:t>Organizational structure</w:t>
                      </w:r>
                    </w:p>
                    <w:p w:rsidR="00C64A96" w:rsidRDefault="00C64A96">
                      <w:pPr>
                        <w:rPr>
                          <w:color w:val="000000" w:themeColor="text1"/>
                        </w:rPr>
                      </w:pPr>
                    </w:p>
                  </w:txbxContent>
                </v:textbox>
              </v:roundrect>
            </w:pict>
          </mc:Fallback>
        </mc:AlternateContent>
      </w:r>
    </w:p>
    <w:p w:rsidR="00E657EC" w:rsidRPr="00AF1AA6" w:rsidRDefault="001A056A" w:rsidP="0089201D">
      <w:pPr>
        <w:ind w:left="720"/>
        <w:jc w:val="both"/>
        <w:rPr>
          <w:rFonts w:ascii="Times New Roman" w:hAnsi="Times New Roman" w:cs="Times New Roman"/>
          <w:sz w:val="24"/>
          <w:szCs w:val="24"/>
        </w:rPr>
      </w:pPr>
      <w:proofErr w:type="spellStart"/>
      <w:proofErr w:type="gramStart"/>
      <w:r w:rsidRPr="00AF1AA6">
        <w:rPr>
          <w:rFonts w:ascii="Times New Roman" w:hAnsi="Times New Roman" w:cs="Times New Roman"/>
          <w:sz w:val="24"/>
          <w:szCs w:val="24"/>
        </w:rPr>
        <w:t>hhgffr</w:t>
      </w:r>
      <w:proofErr w:type="spellEnd"/>
      <w:proofErr w:type="gramEnd"/>
    </w:p>
    <w:p w:rsidR="00E657EC" w:rsidRPr="00AF1AA6" w:rsidRDefault="00E657EC" w:rsidP="0089201D">
      <w:pPr>
        <w:jc w:val="both"/>
        <w:rPr>
          <w:rFonts w:ascii="Times New Roman" w:hAnsi="Times New Roman" w:cs="Times New Roman"/>
          <w:sz w:val="24"/>
          <w:szCs w:val="24"/>
        </w:rPr>
      </w:pPr>
    </w:p>
    <w:p w:rsidR="00E657EC" w:rsidRPr="00AF1AA6" w:rsidRDefault="00B90225" w:rsidP="0089201D">
      <w:pPr>
        <w:jc w:val="both"/>
        <w:rPr>
          <w:rFonts w:ascii="Times New Roman" w:hAnsi="Times New Roman" w:cs="Times New Roman"/>
          <w:sz w:val="24"/>
          <w:szCs w:val="24"/>
        </w:rPr>
      </w:pPr>
      <w:r w:rsidRPr="00AF1AA6">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30E1E830" wp14:editId="65954856">
                <wp:simplePos x="0" y="0"/>
                <wp:positionH relativeFrom="column">
                  <wp:posOffset>2392680</wp:posOffset>
                </wp:positionH>
                <wp:positionV relativeFrom="paragraph">
                  <wp:posOffset>252095</wp:posOffset>
                </wp:positionV>
                <wp:extent cx="0" cy="2979420"/>
                <wp:effectExtent l="0" t="0" r="19050" b="1143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79420"/>
                        </a:xfrm>
                        <a:prstGeom prst="line">
                          <a:avLst/>
                        </a:prstGeom>
                        <a:noFill/>
                        <a:ln w="9525" cap="flat" cmpd="sng" algn="ctr">
                          <a:solidFill>
                            <a:srgbClr val="000000">
                              <a:shade val="95000"/>
                              <a:satMod val="105000"/>
                            </a:srgbClr>
                          </a:solidFill>
                          <a:prstDash val="solid"/>
                        </a:ln>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4pt,19.85pt" to="188.4pt,2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uKE2QEAAKYDAAAOAAAAZHJzL2Uyb0RvYy54bWysU02P0zAQvSPxHyzfadKIsjRquodWy2WB&#10;Sl1+wNRxEgt/yWOa9N8zdtrCwg2Rg2W/mXmeeX7ZPE5Gs7MMqJxt+HJRciatcK2yfcO/vTy9+8gZ&#10;RrAtaGdlwy8S+eP27ZvN6GtZucHpVgZGJBbr0Td8iNHXRYFikAZw4by0FOxcMBDpGPqiDTASu9FF&#10;VZYfitGF1gcnJCKh+znIt5m/66SIX7sOZWS64dRbzGvI6ymtxXYDdR/AD0pc24B/6MKAsnTpnWoP&#10;EdiPoP6iMkoEh66LC+FM4bpOCZlnoGmW5R/THAfwMs9C4qC/y4T/j1Z8OR8CU23DqwfOLBh6o2MM&#10;oPohsp2zlhR0gVGQlBo91lSws4eQZhWTPfpnJ74jxYpXwXRAP6dNXTApnYZlU1b+cldeTpGJGRSE&#10;VuuH9fsqv0oB9a3QB4yfpDMsbRqulU2iQA3nZ4zpaqhvKQm27klpnR9WWzY2fL2qVpwJIHt1GiJt&#10;jaeB0facge7JtyKGzIhOqzZVJx4M/WmnAztD8k7+5qQBWjmj6xXBs4cQ4mfXzvCyvOHU2pUmt/mK&#10;P/W8BxzmmhxKVFSi7VXPWcIk5sm1l0O46UxmyIlX4ya3/X7O1b9+r+1PAAAA//8DAFBLAwQUAAYA&#10;CAAAACEANChjNt8AAAAKAQAADwAAAGRycy9kb3ducmV2LnhtbEyPzU7DQAyE70i8w8pIXKp2l1b0&#10;J2RTISA3Li1UXN3EJBFZb5rdtoGnx4gD3OzxaOZzuh5cq07Uh8azhZuJAUVc+LLhysLrSz5eggoR&#10;ucTWM1n4pADr7PIixaT0Z97QaRsrJSEcErRQx9glWoeiJodh4jtiub373mGUta902eNZwl2rp8bM&#10;tcOGpaHGjh5qKj62R2ch5Ds65F+jYmTeZpWn6eHx+Qmtvb4a7u9ARRrinxl+8AUdMmHa+yOXQbUW&#10;Zou5oEcZVgtQYvgV9hZuzXIFOkv1/xeybwAAAP//AwBQSwECLQAUAAYACAAAACEAtoM4kv4AAADh&#10;AQAAEwAAAAAAAAAAAAAAAAAAAAAAW0NvbnRlbnRfVHlwZXNdLnhtbFBLAQItABQABgAIAAAAIQA4&#10;/SH/1gAAAJQBAAALAAAAAAAAAAAAAAAAAC8BAABfcmVscy8ucmVsc1BLAQItABQABgAIAAAAIQDn&#10;cuKE2QEAAKYDAAAOAAAAAAAAAAAAAAAAAC4CAABkcnMvZTJvRG9jLnhtbFBLAQItABQABgAIAAAA&#10;IQA0KGM23wAAAAoBAAAPAAAAAAAAAAAAAAAAADMEAABkcnMvZG93bnJldi54bWxQSwUGAAAAAAQA&#10;BADzAAAAPwUAAAAA&#10;">
                <o:lock v:ext="edit" shapetype="f"/>
              </v:line>
            </w:pict>
          </mc:Fallback>
        </mc:AlternateContent>
      </w:r>
      <w:r w:rsidRPr="00AF1AA6">
        <w:rPr>
          <w:rFonts w:ascii="Times New Roman" w:hAnsi="Times New Roman" w:cs="Times New Roman"/>
          <w:noProof/>
          <w:sz w:val="24"/>
          <w:szCs w:val="24"/>
        </w:rPr>
        <mc:AlternateContent>
          <mc:Choice Requires="wps">
            <w:drawing>
              <wp:anchor distT="4294967295" distB="4294967295" distL="114300" distR="114300" simplePos="0" relativeHeight="251663360" behindDoc="0" locked="0" layoutInCell="1" allowOverlap="1" wp14:anchorId="2B04EF59" wp14:editId="775EF694">
                <wp:simplePos x="0" y="0"/>
                <wp:positionH relativeFrom="column">
                  <wp:posOffset>1938655</wp:posOffset>
                </wp:positionH>
                <wp:positionV relativeFrom="paragraph">
                  <wp:posOffset>259079</wp:posOffset>
                </wp:positionV>
                <wp:extent cx="457200" cy="0"/>
                <wp:effectExtent l="0" t="76200" r="19050" b="952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 cy="0"/>
                        </a:xfrm>
                        <a:prstGeom prst="straightConnector1">
                          <a:avLst/>
                        </a:prstGeom>
                        <a:noFill/>
                        <a:ln w="9525" cap="flat" cmpd="sng" algn="ctr">
                          <a:solidFill>
                            <a:srgbClr val="000000">
                              <a:shade val="95000"/>
                              <a:satMod val="105000"/>
                            </a:srgbClr>
                          </a:solidFill>
                          <a:prstDash val="solid"/>
                          <a:tailEnd type="triangle"/>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4" o:spid="_x0000_s1026" type="#_x0000_t32" style="position:absolute;margin-left:152.65pt;margin-top:20.4pt;width:3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y7M7wEAANUDAAAOAAAAZHJzL2Uyb0RvYy54bWysU02P0zAQvSPxHyzfadpqC2zUdIValssC&#10;lQo/YOo4iYVjWzOmaf89YyftsnBD5GB5vp7fvJmsH869FSeNZLyr5GI2l0I75Wvj2kp+//b45r0U&#10;FMHVYL3Tlbxokg+b16/WQyj10nfe1hoFgzgqh1DJLsZQFgWpTvdAMx+042DjsYfIJrZFjTAwem+L&#10;5Xz+thg81gG90kTs3Y1Bucn4TaNV/No0pKOwlWRuMZ+Yz2M6i80ayhYhdEZNNOAfWPRgHD96g9pB&#10;BPETzV9QvVHoyTdxpnxf+KYxSuceuJvF/I9uDh0EnXthcSjcZKL/B6u+nPYoTF3J5Z0UDnqe0SEi&#10;mLaL4gOiH8TWO8c6ehScwnoNgUou27o9po7V2R3Ck1c/iGPFi2AyKIxp5wb7lM4ti3PW/3LTX5+j&#10;UOy8W73jmUqhrqECymtdQIqftO9FulSSJo43cossP5yeKCYeUF4L0qPOPxpr86ytE0Ml71fLFb8D&#10;vHGNhcjXPrAG5FopwLa8yipiRiRvTZ2qEw5he9xaFCdI65S/MamDWo/e+xW7x7UiiJ99PboX86uf&#10;qU0wmeYL/MR5B9SNNTk0QkUw9qOrRbwEHlBEA661OsUYzrpJ+FHrpPrR15c9XgfCu5MTpz1Py/m7&#10;nauf/8bNLwAAAP//AwBQSwMEFAAGAAgAAAAhAOKc1SLfAAAACQEAAA8AAABkcnMvZG93bnJldi54&#10;bWxMj8tOwzAQRfdI/IM1SOyoDYG0hDgVUCGyAaktQizd2MQW8TiK3Tbl6zuIBSznztF9lPPRd2xn&#10;hugCSricCGAGm6AdthLe1k8XM2AxKdSqC2gkHEyEeXV6UqpChz0uzW6VWkYmGAslwabUF5zHxhqv&#10;4iT0Bun3GQavEp1Dy/Wg9mTuO34lRM69ckgJVvXm0Zrma7X1EtLi42Dz9+bh1r2un19y913X9ULK&#10;87Px/g5YMmP6g+GnPlWHijptwhZ1ZJ2ETNxkhEq4FjSBgGw6JWHzK/Cq5P8XVEcAAAD//wMAUEsB&#10;Ai0AFAAGAAgAAAAhALaDOJL+AAAA4QEAABMAAAAAAAAAAAAAAAAAAAAAAFtDb250ZW50X1R5cGVz&#10;XS54bWxQSwECLQAUAAYACAAAACEAOP0h/9YAAACUAQAACwAAAAAAAAAAAAAAAAAvAQAAX3JlbHMv&#10;LnJlbHNQSwECLQAUAAYACAAAACEACy8uzO8BAADVAwAADgAAAAAAAAAAAAAAAAAuAgAAZHJzL2Uy&#10;b0RvYy54bWxQSwECLQAUAAYACAAAACEA4pzVIt8AAAAJAQAADwAAAAAAAAAAAAAAAABJBAAAZHJz&#10;L2Rvd25yZXYueG1sUEsFBgAAAAAEAAQA8wAAAFUFAAAAAA==&#10;">
                <v:stroke endarrow="block"/>
                <o:lock v:ext="edit" shapetype="f"/>
              </v:shape>
            </w:pict>
          </mc:Fallback>
        </mc:AlternateContent>
      </w:r>
    </w:p>
    <w:p w:rsidR="00E657EC" w:rsidRPr="00AF1AA6" w:rsidRDefault="00B90225" w:rsidP="0089201D">
      <w:pPr>
        <w:jc w:val="both"/>
        <w:rPr>
          <w:rFonts w:ascii="Times New Roman" w:hAnsi="Times New Roman" w:cs="Times New Roman"/>
          <w:sz w:val="24"/>
          <w:szCs w:val="24"/>
        </w:rPr>
      </w:pPr>
      <w:r w:rsidRPr="00AF1AA6">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11269663" wp14:editId="106408F1">
                <wp:simplePos x="0" y="0"/>
                <wp:positionH relativeFrom="column">
                  <wp:posOffset>3555365</wp:posOffset>
                </wp:positionH>
                <wp:positionV relativeFrom="paragraph">
                  <wp:posOffset>156210</wp:posOffset>
                </wp:positionV>
                <wp:extent cx="2857500" cy="1592580"/>
                <wp:effectExtent l="0" t="0" r="19050" b="26670"/>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0" cy="1592580"/>
                        </a:xfrm>
                        <a:prstGeom prst="roundRect">
                          <a:avLst>
                            <a:gd name="adj" fmla="val 15321"/>
                          </a:avLst>
                        </a:prstGeom>
                        <a:solidFill>
                          <a:srgbClr val="FFFFFF"/>
                        </a:solidFill>
                        <a:ln w="25400" cap="flat" cmpd="sng" algn="ctr">
                          <a:solidFill>
                            <a:srgbClr val="000000"/>
                          </a:solidFill>
                          <a:prstDash val="solid"/>
                        </a:ln>
                      </wps:spPr>
                      <wps:txbx>
                        <w:txbxContent>
                          <w:p w:rsidR="00C64A96" w:rsidRDefault="00C64A96">
                            <w:pPr>
                              <w:tabs>
                                <w:tab w:val="left" w:pos="720"/>
                              </w:tabs>
                              <w:spacing w:before="100" w:beforeAutospacing="1" w:after="100" w:afterAutospacing="1" w:line="240" w:lineRule="auto"/>
                              <w:ind w:left="720" w:hanging="360"/>
                              <w:rPr>
                                <w:b/>
                                <w:bCs/>
                              </w:rPr>
                            </w:pPr>
                            <w:r>
                              <w:rPr>
                                <w:b/>
                                <w:bCs/>
                              </w:rPr>
                              <w:t>Management of Publics Funds</w:t>
                            </w:r>
                          </w:p>
                          <w:p w:rsidR="00C64A96" w:rsidRDefault="00C64A96">
                            <w:pPr>
                              <w:numPr>
                                <w:ilvl w:val="0"/>
                                <w:numId w:val="2"/>
                              </w:numPr>
                              <w:spacing w:before="100" w:beforeAutospacing="1" w:after="100" w:afterAutospacing="1" w:line="240" w:lineRule="auto"/>
                              <w:rPr>
                                <w:rFonts w:ascii="SymbolMT" w:eastAsia="Times New Roman" w:hAnsi="SymbolMT" w:cs="Times New Roman"/>
                                <w:sz w:val="24"/>
                                <w:szCs w:val="24"/>
                                <w:lang w:eastAsia="en-GB"/>
                              </w:rPr>
                            </w:pPr>
                            <w:r>
                              <w:rPr>
                                <w:rFonts w:ascii="TimesNewRomanPSMT" w:eastAsia="Times New Roman" w:hAnsi="TimesNewRomanPSMT" w:cs="Times New Roman"/>
                                <w:sz w:val="24"/>
                                <w:szCs w:val="24"/>
                                <w:lang w:eastAsia="en-GB"/>
                              </w:rPr>
                              <w:t xml:space="preserve">Accurate financial reporting </w:t>
                            </w:r>
                          </w:p>
                          <w:p w:rsidR="00C64A96" w:rsidRDefault="00C64A96">
                            <w:pPr>
                              <w:numPr>
                                <w:ilvl w:val="0"/>
                                <w:numId w:val="2"/>
                              </w:numPr>
                              <w:spacing w:before="100" w:beforeAutospacing="1" w:after="100" w:afterAutospacing="1" w:line="240" w:lineRule="auto"/>
                              <w:rPr>
                                <w:rFonts w:ascii="SymbolMT" w:eastAsia="Times New Roman" w:hAnsi="SymbolMT" w:cs="Times New Roman"/>
                                <w:sz w:val="24"/>
                                <w:szCs w:val="24"/>
                                <w:lang w:eastAsia="en-GB"/>
                              </w:rPr>
                            </w:pPr>
                            <w:r>
                              <w:rPr>
                                <w:rFonts w:ascii="TimesNewRomanPSMT" w:eastAsia="Times New Roman" w:hAnsi="TimesNewRomanPSMT" w:cs="Times New Roman"/>
                                <w:sz w:val="24"/>
                                <w:szCs w:val="24"/>
                                <w:lang w:eastAsia="en-GB"/>
                              </w:rPr>
                              <w:t xml:space="preserve">Prudent use of finances </w:t>
                            </w:r>
                          </w:p>
                          <w:p w:rsidR="00C64A96" w:rsidRDefault="00C64A96">
                            <w:pPr>
                              <w:numPr>
                                <w:ilvl w:val="0"/>
                                <w:numId w:val="2"/>
                              </w:numPr>
                              <w:spacing w:before="100" w:beforeAutospacing="1" w:after="100" w:afterAutospacing="1" w:line="240" w:lineRule="auto"/>
                              <w:rPr>
                                <w:rFonts w:ascii="SymbolMT" w:eastAsia="Times New Roman" w:hAnsi="SymbolMT" w:cs="Times New Roman"/>
                                <w:sz w:val="24"/>
                                <w:szCs w:val="24"/>
                                <w:lang w:eastAsia="en-GB"/>
                              </w:rPr>
                            </w:pPr>
                            <w:r>
                              <w:rPr>
                                <w:rFonts w:ascii="TimesNewRomanPSMT" w:eastAsia="Times New Roman" w:hAnsi="TimesNewRomanPSMT" w:cs="Times New Roman"/>
                                <w:sz w:val="24"/>
                                <w:szCs w:val="24"/>
                                <w:lang w:eastAsia="en-GB"/>
                              </w:rPr>
                              <w:t xml:space="preserve">Accountability and Transparency </w:t>
                            </w:r>
                          </w:p>
                          <w:p w:rsidR="00C64A96" w:rsidRDefault="00C64A96">
                            <w:pPr>
                              <w:numPr>
                                <w:ilvl w:val="0"/>
                                <w:numId w:val="2"/>
                              </w:numPr>
                              <w:spacing w:before="100" w:beforeAutospacing="1" w:after="100" w:afterAutospacing="1" w:line="240" w:lineRule="auto"/>
                              <w:rPr>
                                <w:rFonts w:ascii="SymbolMT" w:eastAsia="Times New Roman" w:hAnsi="SymbolMT" w:cs="Times New Roman"/>
                                <w:sz w:val="24"/>
                                <w:szCs w:val="24"/>
                                <w:lang w:eastAsia="en-GB"/>
                              </w:rPr>
                            </w:pPr>
                            <w:r>
                              <w:rPr>
                                <w:rFonts w:ascii="TimesNewRomanPSMT" w:eastAsia="Times New Roman" w:hAnsi="TimesNewRomanPSMT" w:cs="Times New Roman"/>
                                <w:sz w:val="24"/>
                                <w:szCs w:val="24"/>
                                <w:lang w:eastAsia="en-GB"/>
                              </w:rPr>
                              <w:t xml:space="preserve">Safety of physical assets </w:t>
                            </w:r>
                          </w:p>
                          <w:p w:rsidR="00C64A96" w:rsidRDefault="00C64A9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id="Rounded Rectangle 23" o:spid="_x0000_s1027" style="position:absolute;left:0;text-align:left;margin-left:279.95pt;margin-top:12.3pt;width:225pt;height:12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0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wgGdwIAAPkEAAAOAAAAZHJzL2Uyb0RvYy54bWysVE1v2zAMvQ/YfxB0Xx278doGdYogQYYB&#10;wRq0G3ZmZMn2pq9JSpzu14+SnS7dehqmgyCKFMn3SOr27qgkOXDnO6Mrml9MKOGambrTTUW/fF6/&#10;u6bEB9A1SKN5RZ+4p3fzt29uezvjhWmNrLkj6ET7WW8r2oZgZ1nmWcsV+AtjuUalME5BQNE1We2g&#10;R+9KZsVk8j7rjautM4x7j7erQUnnyb8QnIV7ITwPRFYUcwtpd2nfxT2b38KscWDbjo1pwD9koaDT&#10;GPTZ1QoCkL3r/nKlOuaMNyJcMKMyI0THeMKAaPLJH2geW7A8YUFyvH2myf8/t+zTYetIV1e0uKRE&#10;g8IaPZi9rnlNHpA90I3kBHVIVG/9DO0f7dZFqN5uDPvuUZG90ETBjzZH4VS0RaDkmFh/emadHwNh&#10;eFlcl1flBIvDUJeXN0V5neqSwez03DofPnCjSDxU1MUEY3aJcjhsfEjc1yMAqL9RIpTESh5Akry8&#10;LPIIAD2Oxng6+UxQjOzqdSdlElyzW0pH8GlF12mNj/25mdSkx+TLaUodsHeFhIAolEU2vW4oAdng&#10;ULDgUp4vXvvzIJO0XgsSk1yBb4dkkofRTOqR94HqSHo47o6plAlsvNmZ+gnL68zQ996ydYceN+DD&#10;FhzSg6zj8IZ73IQ0iMeMJ0pa436+dh/tsf9QS0mPg4NYf+zBcUrkR42deZNPp3HSkjAtrwoU3Llm&#10;d67Re7U0yHOO34Rl6RjtgzwdhTPqK874IkZFFWiGsQdWR2EZhoHGX4LxxSKZ4XRZCBv9aFl0Huuq&#10;zWIfjOjCqWMHdkYacb5Sg4x/QRzgczlZ/f6x5r8AAAD//wMAUEsDBBQABgAIAAAAIQBYmSgb3QAA&#10;AAsBAAAPAAAAZHJzL2Rvd25yZXYueG1sTI/BTsMwDIbvSLxDZCRuLKFaBi1NJ4TEZQckyqRdvcY0&#10;FU1Smqwtb096gqN/f/r9udwvtmcTjaHzTsH9RgAj13jduVbB8eP17hFYiOg09t6Rgh8KsK+ur0os&#10;tJ/dO011bFkqcaFABSbGoeA8NIYsho0fyKXdpx8txjSOLdcjzqnc9jwTYsctdi5dMDjQi6Hmq75Y&#10;BbM+maM85PUp12/fkk84YnZQ6vZmeX4CFmmJfzCs+kkdquR09henA+sVSJnnCVWQbXfAVkCINTmn&#10;5EFugVcl//9D9QsAAP//AwBQSwECLQAUAAYACAAAACEAtoM4kv4AAADhAQAAEwAAAAAAAAAAAAAA&#10;AAAAAAAAW0NvbnRlbnRfVHlwZXNdLnhtbFBLAQItABQABgAIAAAAIQA4/SH/1gAAAJQBAAALAAAA&#10;AAAAAAAAAAAAAC8BAABfcmVscy8ucmVsc1BLAQItABQABgAIAAAAIQAwGwgGdwIAAPkEAAAOAAAA&#10;AAAAAAAAAAAAAC4CAABkcnMvZTJvRG9jLnhtbFBLAQItABQABgAIAAAAIQBYmSgb3QAAAAsBAAAP&#10;AAAAAAAAAAAAAAAAANEEAABkcnMvZG93bnJldi54bWxQSwUGAAAAAAQABADzAAAA2wUAAAAA&#10;" strokeweight="2pt">
                <v:path arrowok="t"/>
                <v:textbox>
                  <w:txbxContent>
                    <w:p w:rsidR="00C64A96" w:rsidRDefault="00C64A96">
                      <w:pPr>
                        <w:tabs>
                          <w:tab w:val="left" w:pos="720"/>
                        </w:tabs>
                        <w:spacing w:before="100" w:beforeAutospacing="1" w:after="100" w:afterAutospacing="1" w:line="240" w:lineRule="auto"/>
                        <w:ind w:left="720" w:hanging="360"/>
                        <w:rPr>
                          <w:b/>
                          <w:bCs/>
                        </w:rPr>
                      </w:pPr>
                      <w:r>
                        <w:rPr>
                          <w:b/>
                          <w:bCs/>
                        </w:rPr>
                        <w:t>Management of Publics Funds</w:t>
                      </w:r>
                    </w:p>
                    <w:p w:rsidR="00C64A96" w:rsidRDefault="00C64A96">
                      <w:pPr>
                        <w:numPr>
                          <w:ilvl w:val="0"/>
                          <w:numId w:val="2"/>
                        </w:numPr>
                        <w:spacing w:before="100" w:beforeAutospacing="1" w:after="100" w:afterAutospacing="1" w:line="240" w:lineRule="auto"/>
                        <w:rPr>
                          <w:rFonts w:ascii="SymbolMT" w:eastAsia="Times New Roman" w:hAnsi="SymbolMT" w:cs="Times New Roman"/>
                          <w:sz w:val="24"/>
                          <w:szCs w:val="24"/>
                          <w:lang w:eastAsia="en-GB"/>
                        </w:rPr>
                      </w:pPr>
                      <w:r>
                        <w:rPr>
                          <w:rFonts w:ascii="TimesNewRomanPSMT" w:eastAsia="Times New Roman" w:hAnsi="TimesNewRomanPSMT" w:cs="Times New Roman"/>
                          <w:sz w:val="24"/>
                          <w:szCs w:val="24"/>
                          <w:lang w:eastAsia="en-GB"/>
                        </w:rPr>
                        <w:t xml:space="preserve">Accurate financial reporting </w:t>
                      </w:r>
                    </w:p>
                    <w:p w:rsidR="00C64A96" w:rsidRDefault="00C64A96">
                      <w:pPr>
                        <w:numPr>
                          <w:ilvl w:val="0"/>
                          <w:numId w:val="2"/>
                        </w:numPr>
                        <w:spacing w:before="100" w:beforeAutospacing="1" w:after="100" w:afterAutospacing="1" w:line="240" w:lineRule="auto"/>
                        <w:rPr>
                          <w:rFonts w:ascii="SymbolMT" w:eastAsia="Times New Roman" w:hAnsi="SymbolMT" w:cs="Times New Roman"/>
                          <w:sz w:val="24"/>
                          <w:szCs w:val="24"/>
                          <w:lang w:eastAsia="en-GB"/>
                        </w:rPr>
                      </w:pPr>
                      <w:r>
                        <w:rPr>
                          <w:rFonts w:ascii="TimesNewRomanPSMT" w:eastAsia="Times New Roman" w:hAnsi="TimesNewRomanPSMT" w:cs="Times New Roman"/>
                          <w:sz w:val="24"/>
                          <w:szCs w:val="24"/>
                          <w:lang w:eastAsia="en-GB"/>
                        </w:rPr>
                        <w:t xml:space="preserve">Prudent use of finances </w:t>
                      </w:r>
                    </w:p>
                    <w:p w:rsidR="00C64A96" w:rsidRDefault="00C64A96">
                      <w:pPr>
                        <w:numPr>
                          <w:ilvl w:val="0"/>
                          <w:numId w:val="2"/>
                        </w:numPr>
                        <w:spacing w:before="100" w:beforeAutospacing="1" w:after="100" w:afterAutospacing="1" w:line="240" w:lineRule="auto"/>
                        <w:rPr>
                          <w:rFonts w:ascii="SymbolMT" w:eastAsia="Times New Roman" w:hAnsi="SymbolMT" w:cs="Times New Roman"/>
                          <w:sz w:val="24"/>
                          <w:szCs w:val="24"/>
                          <w:lang w:eastAsia="en-GB"/>
                        </w:rPr>
                      </w:pPr>
                      <w:r>
                        <w:rPr>
                          <w:rFonts w:ascii="TimesNewRomanPSMT" w:eastAsia="Times New Roman" w:hAnsi="TimesNewRomanPSMT" w:cs="Times New Roman"/>
                          <w:sz w:val="24"/>
                          <w:szCs w:val="24"/>
                          <w:lang w:eastAsia="en-GB"/>
                        </w:rPr>
                        <w:t xml:space="preserve">Accountability and Transparency </w:t>
                      </w:r>
                    </w:p>
                    <w:p w:rsidR="00C64A96" w:rsidRDefault="00C64A96">
                      <w:pPr>
                        <w:numPr>
                          <w:ilvl w:val="0"/>
                          <w:numId w:val="2"/>
                        </w:numPr>
                        <w:spacing w:before="100" w:beforeAutospacing="1" w:after="100" w:afterAutospacing="1" w:line="240" w:lineRule="auto"/>
                        <w:rPr>
                          <w:rFonts w:ascii="SymbolMT" w:eastAsia="Times New Roman" w:hAnsi="SymbolMT" w:cs="Times New Roman"/>
                          <w:sz w:val="24"/>
                          <w:szCs w:val="24"/>
                          <w:lang w:eastAsia="en-GB"/>
                        </w:rPr>
                      </w:pPr>
                      <w:r>
                        <w:rPr>
                          <w:rFonts w:ascii="TimesNewRomanPSMT" w:eastAsia="Times New Roman" w:hAnsi="TimesNewRomanPSMT" w:cs="Times New Roman"/>
                          <w:sz w:val="24"/>
                          <w:szCs w:val="24"/>
                          <w:lang w:eastAsia="en-GB"/>
                        </w:rPr>
                        <w:t xml:space="preserve">Safety of physical assets </w:t>
                      </w:r>
                    </w:p>
                    <w:p w:rsidR="00C64A96" w:rsidRDefault="00C64A96">
                      <w:pPr>
                        <w:jc w:val="center"/>
                      </w:pPr>
                    </w:p>
                  </w:txbxContent>
                </v:textbox>
              </v:roundrect>
            </w:pict>
          </mc:Fallback>
        </mc:AlternateContent>
      </w:r>
    </w:p>
    <w:p w:rsidR="00E657EC" w:rsidRPr="00AF1AA6" w:rsidRDefault="00B90225" w:rsidP="0089201D">
      <w:pPr>
        <w:jc w:val="both"/>
        <w:rPr>
          <w:rFonts w:ascii="Times New Roman" w:hAnsi="Times New Roman" w:cs="Times New Roman"/>
          <w:sz w:val="24"/>
          <w:szCs w:val="24"/>
        </w:rPr>
      </w:pPr>
      <w:r w:rsidRPr="00AF1AA6">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8B7C922" wp14:editId="6DAC1768">
                <wp:simplePos x="0" y="0"/>
                <wp:positionH relativeFrom="column">
                  <wp:posOffset>-436880</wp:posOffset>
                </wp:positionH>
                <wp:positionV relativeFrom="paragraph">
                  <wp:posOffset>103505</wp:posOffset>
                </wp:positionV>
                <wp:extent cx="2428875" cy="1073150"/>
                <wp:effectExtent l="0" t="0" r="28575" b="12700"/>
                <wp:wrapNone/>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28875" cy="1073150"/>
                        </a:xfrm>
                        <a:prstGeom prst="roundRect">
                          <a:avLst/>
                        </a:prstGeom>
                        <a:solidFill>
                          <a:srgbClr val="FFFFFF"/>
                        </a:solidFill>
                        <a:ln w="25400" cap="flat" cmpd="sng" algn="ctr">
                          <a:solidFill>
                            <a:srgbClr val="000000"/>
                          </a:solidFill>
                          <a:prstDash val="solid"/>
                        </a:ln>
                      </wps:spPr>
                      <wps:txbx>
                        <w:txbxContent>
                          <w:p w:rsidR="00C64A96" w:rsidRDefault="00C64A96">
                            <w:pPr>
                              <w:spacing w:before="100" w:beforeAutospacing="1" w:after="100" w:afterAutospacing="1" w:line="240" w:lineRule="auto"/>
                              <w:ind w:left="720"/>
                              <w:rPr>
                                <w:rFonts w:ascii="Times New Roman" w:eastAsia="Times New Roman" w:hAnsi="Times New Roman" w:cs="Times New Roman"/>
                                <w:sz w:val="24"/>
                                <w:szCs w:val="24"/>
                                <w:lang w:eastAsia="en-GB"/>
                              </w:rPr>
                            </w:pPr>
                            <w:r>
                              <w:rPr>
                                <w:rFonts w:ascii="TimesNewRomanPS" w:eastAsia="Times New Roman" w:hAnsi="TimesNewRomanPS" w:cs="Times New Roman"/>
                                <w:b/>
                                <w:bCs/>
                                <w:sz w:val="24"/>
                                <w:szCs w:val="24"/>
                                <w:lang w:eastAsia="en-GB"/>
                              </w:rPr>
                              <w:t xml:space="preserve">Risk Assessment </w:t>
                            </w:r>
                          </w:p>
                          <w:p w:rsidR="00C64A96" w:rsidRDefault="00C64A96">
                            <w:pPr>
                              <w:numPr>
                                <w:ilvl w:val="1"/>
                                <w:numId w:val="3"/>
                              </w:numPr>
                              <w:spacing w:before="100" w:beforeAutospacing="1" w:after="100" w:afterAutospacing="1" w:line="240" w:lineRule="auto"/>
                              <w:rPr>
                                <w:rFonts w:ascii="SymbolMT" w:eastAsia="Times New Roman" w:hAnsi="SymbolMT" w:cs="Times New Roman"/>
                                <w:sz w:val="24"/>
                                <w:szCs w:val="24"/>
                                <w:lang w:eastAsia="en-GB"/>
                              </w:rPr>
                            </w:pPr>
                            <w:r>
                              <w:rPr>
                                <w:rFonts w:ascii="TimesNewRomanPSMT" w:eastAsia="Times New Roman" w:hAnsi="TimesNewRomanPSMT" w:cs="Times New Roman"/>
                                <w:sz w:val="24"/>
                                <w:szCs w:val="24"/>
                                <w:lang w:eastAsia="en-GB"/>
                              </w:rPr>
                              <w:t xml:space="preserve">Risk identification </w:t>
                            </w:r>
                          </w:p>
                          <w:p w:rsidR="00C64A96" w:rsidRDefault="00C64A96">
                            <w:pPr>
                              <w:numPr>
                                <w:ilvl w:val="1"/>
                                <w:numId w:val="3"/>
                              </w:numPr>
                              <w:spacing w:before="100" w:beforeAutospacing="1" w:after="100" w:afterAutospacing="1" w:line="240" w:lineRule="auto"/>
                              <w:rPr>
                                <w:rFonts w:ascii="SymbolMT" w:eastAsia="Times New Roman" w:hAnsi="SymbolMT" w:cs="Times New Roman"/>
                                <w:sz w:val="24"/>
                                <w:szCs w:val="24"/>
                                <w:lang w:eastAsia="en-GB"/>
                              </w:rPr>
                            </w:pPr>
                            <w:r>
                              <w:rPr>
                                <w:rFonts w:ascii="TimesNewRomanPSMT" w:eastAsia="Times New Roman" w:hAnsi="TimesNewRomanPSMT" w:cs="Times New Roman"/>
                                <w:sz w:val="24"/>
                                <w:szCs w:val="24"/>
                                <w:lang w:eastAsia="en-GB"/>
                              </w:rPr>
                              <w:t xml:space="preserve">Risk evaluation </w:t>
                            </w:r>
                          </w:p>
                          <w:p w:rsidR="00C64A96" w:rsidRDefault="00C64A96">
                            <w:pPr>
                              <w:numPr>
                                <w:ilvl w:val="1"/>
                                <w:numId w:val="3"/>
                              </w:numPr>
                              <w:spacing w:before="100" w:beforeAutospacing="1" w:after="100" w:afterAutospacing="1" w:line="240" w:lineRule="auto"/>
                              <w:rPr>
                                <w:rFonts w:ascii="SymbolMT" w:eastAsia="Times New Roman" w:hAnsi="SymbolMT" w:cs="Times New Roman"/>
                                <w:sz w:val="24"/>
                                <w:szCs w:val="24"/>
                                <w:lang w:eastAsia="en-GB"/>
                              </w:rPr>
                            </w:pPr>
                            <w:r>
                              <w:rPr>
                                <w:rFonts w:ascii="TimesNewRomanPSMT" w:eastAsia="Times New Roman" w:hAnsi="TimesNewRomanPSMT" w:cs="Times New Roman"/>
                                <w:sz w:val="24"/>
                                <w:szCs w:val="24"/>
                                <w:lang w:eastAsia="en-GB"/>
                              </w:rPr>
                              <w:t xml:space="preserve">Risk mitigation </w:t>
                            </w:r>
                          </w:p>
                          <w:p w:rsidR="00C64A96" w:rsidRDefault="00C64A96"/>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id="Rounded Rectangle 20" o:spid="_x0000_s1028" style="position:absolute;left:0;text-align:left;margin-left:-34.4pt;margin-top:8.15pt;width:191.25pt;height: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tK0YgIAAM0EAAAOAAAAZHJzL2Uyb0RvYy54bWysVE1v2zAMvQ/YfxB0X+1kydoZcYogRYYB&#10;wVq0G3ZmZMk2JouapMTpfv0o2WnTradhPgikSPHjkc+L62On2UE636Ip+eQi50wagVVr6pJ/+7p5&#10;d8WZD2Aq0GhkyR+l59fLt28WvS3kFBvUlXSMghhf9LbkTQi2yDIvGtmBv0ArDRkVug4Cqa7OKgc9&#10;Re90Ns3zD1mPrrIOhfSebm8GI1+m+EpJEW6V8jIwXXKqLaTTpXMXz2y5gKJ2YJtWjGXAP1TRQWso&#10;6VOoGwjA9q79K1TXCoceVbgQ2GWoVCtk6oG6meR/dPPQgJWpFwLH2yeY/P8LK74c7hxrq5JPCR4D&#10;Hc3oHvemkhW7J/TA1FoyshFQvfUF+T/YOxdb9XaL4ocnQ/bCEhU/+hyV66IvNcqOCfXHJ9TlMTBB&#10;l9PZ9Orqcs6ZINskv3w/mad0GRSn59b58Elix6JQchcLjNUlyOGw9SFWAcXJL5WHuq02rdZJcfVu&#10;rR07AO3BJn2xI3riz920YT0VNJ/lBIYA2kelIZDYWULIm5oz0DUtuggu5X7x2p8nydP3WpJY5A34&#10;ZigmRRjdtBmxHOCLQIbj7jiM5zSBHVaPNDKHwy57KzYtRdyCD3fgaHmpdCJkuKVDaaR+cJQ4a9D9&#10;eu0++tNOkZWznshAvf7cg5Oc6c+Gtu3jZDaL7EnKbH4Zd8WdW3bnFrPv1kg4T4j6ViQx+gd9EpXD&#10;7jvxdhWzkgmMoNwDqqOyDgNJiflCrlbJjRhjIWzNgxUxeJyrwdU+oGrT/CNeAzojjMSZNOOR35GU&#10;53ryev4LLX8DAAD//wMAUEsDBBQABgAIAAAAIQD4V+rZ4AAAAAoBAAAPAAAAZHJzL2Rvd25yZXYu&#10;eG1sTI9BT4NAEIXvJv6HzZh4axdKShFZGmLiRS+2mhhuW3YEUnYW2W2p/97xZI9v3st73xTbix3E&#10;GSffO1IQLyMQSI0zPbUKPt6fFxkIHzQZPThCBT/oYVve3hQ6N26mHZ73oRVcQj7XCroQxlxK33Ro&#10;tV+6EYm9LzdZHVhOrTSTnrncDnIVRam0uide6PSITx02x/3JKjjGlfl+SN3qbfeyqV/rz9nX60qp&#10;+7tL9Qgi4CX8h+EPn9GhZKaDO5HxYlCwSDNGD2ykCQgOJHGyAXHgQ7ZOQJaFvH6h/AUAAP//AwBQ&#10;SwECLQAUAAYACAAAACEAtoM4kv4AAADhAQAAEwAAAAAAAAAAAAAAAAAAAAAAW0NvbnRlbnRfVHlw&#10;ZXNdLnhtbFBLAQItABQABgAIAAAAIQA4/SH/1gAAAJQBAAALAAAAAAAAAAAAAAAAAC8BAABfcmVs&#10;cy8ucmVsc1BLAQItABQABgAIAAAAIQBz5tK0YgIAAM0EAAAOAAAAAAAAAAAAAAAAAC4CAABkcnMv&#10;ZTJvRG9jLnhtbFBLAQItABQABgAIAAAAIQD4V+rZ4AAAAAoBAAAPAAAAAAAAAAAAAAAAALwEAABk&#10;cnMvZG93bnJldi54bWxQSwUGAAAAAAQABADzAAAAyQUAAAAA&#10;" strokeweight="2pt">
                <v:path arrowok="t"/>
                <v:textbox>
                  <w:txbxContent>
                    <w:p w:rsidR="00C64A96" w:rsidRDefault="00C64A96">
                      <w:pPr>
                        <w:spacing w:before="100" w:beforeAutospacing="1" w:after="100" w:afterAutospacing="1" w:line="240" w:lineRule="auto"/>
                        <w:ind w:left="720"/>
                        <w:rPr>
                          <w:rFonts w:ascii="Times New Roman" w:eastAsia="Times New Roman" w:hAnsi="Times New Roman" w:cs="Times New Roman"/>
                          <w:sz w:val="24"/>
                          <w:szCs w:val="24"/>
                          <w:lang w:eastAsia="en-GB"/>
                        </w:rPr>
                      </w:pPr>
                      <w:r>
                        <w:rPr>
                          <w:rFonts w:ascii="TimesNewRomanPS" w:eastAsia="Times New Roman" w:hAnsi="TimesNewRomanPS" w:cs="Times New Roman"/>
                          <w:b/>
                          <w:bCs/>
                          <w:sz w:val="24"/>
                          <w:szCs w:val="24"/>
                          <w:lang w:eastAsia="en-GB"/>
                        </w:rPr>
                        <w:t xml:space="preserve">Risk Assessment </w:t>
                      </w:r>
                    </w:p>
                    <w:p w:rsidR="00C64A96" w:rsidRDefault="00C64A96">
                      <w:pPr>
                        <w:numPr>
                          <w:ilvl w:val="1"/>
                          <w:numId w:val="3"/>
                        </w:numPr>
                        <w:spacing w:before="100" w:beforeAutospacing="1" w:after="100" w:afterAutospacing="1" w:line="240" w:lineRule="auto"/>
                        <w:rPr>
                          <w:rFonts w:ascii="SymbolMT" w:eastAsia="Times New Roman" w:hAnsi="SymbolMT" w:cs="Times New Roman"/>
                          <w:sz w:val="24"/>
                          <w:szCs w:val="24"/>
                          <w:lang w:eastAsia="en-GB"/>
                        </w:rPr>
                      </w:pPr>
                      <w:r>
                        <w:rPr>
                          <w:rFonts w:ascii="TimesNewRomanPSMT" w:eastAsia="Times New Roman" w:hAnsi="TimesNewRomanPSMT" w:cs="Times New Roman"/>
                          <w:sz w:val="24"/>
                          <w:szCs w:val="24"/>
                          <w:lang w:eastAsia="en-GB"/>
                        </w:rPr>
                        <w:t xml:space="preserve">Risk identification </w:t>
                      </w:r>
                    </w:p>
                    <w:p w:rsidR="00C64A96" w:rsidRDefault="00C64A96">
                      <w:pPr>
                        <w:numPr>
                          <w:ilvl w:val="1"/>
                          <w:numId w:val="3"/>
                        </w:numPr>
                        <w:spacing w:before="100" w:beforeAutospacing="1" w:after="100" w:afterAutospacing="1" w:line="240" w:lineRule="auto"/>
                        <w:rPr>
                          <w:rFonts w:ascii="SymbolMT" w:eastAsia="Times New Roman" w:hAnsi="SymbolMT" w:cs="Times New Roman"/>
                          <w:sz w:val="24"/>
                          <w:szCs w:val="24"/>
                          <w:lang w:eastAsia="en-GB"/>
                        </w:rPr>
                      </w:pPr>
                      <w:r>
                        <w:rPr>
                          <w:rFonts w:ascii="TimesNewRomanPSMT" w:eastAsia="Times New Roman" w:hAnsi="TimesNewRomanPSMT" w:cs="Times New Roman"/>
                          <w:sz w:val="24"/>
                          <w:szCs w:val="24"/>
                          <w:lang w:eastAsia="en-GB"/>
                        </w:rPr>
                        <w:t xml:space="preserve">Risk evaluation </w:t>
                      </w:r>
                    </w:p>
                    <w:p w:rsidR="00C64A96" w:rsidRDefault="00C64A96">
                      <w:pPr>
                        <w:numPr>
                          <w:ilvl w:val="1"/>
                          <w:numId w:val="3"/>
                        </w:numPr>
                        <w:spacing w:before="100" w:beforeAutospacing="1" w:after="100" w:afterAutospacing="1" w:line="240" w:lineRule="auto"/>
                        <w:rPr>
                          <w:rFonts w:ascii="SymbolMT" w:eastAsia="Times New Roman" w:hAnsi="SymbolMT" w:cs="Times New Roman"/>
                          <w:sz w:val="24"/>
                          <w:szCs w:val="24"/>
                          <w:lang w:eastAsia="en-GB"/>
                        </w:rPr>
                      </w:pPr>
                      <w:r>
                        <w:rPr>
                          <w:rFonts w:ascii="TimesNewRomanPSMT" w:eastAsia="Times New Roman" w:hAnsi="TimesNewRomanPSMT" w:cs="Times New Roman"/>
                          <w:sz w:val="24"/>
                          <w:szCs w:val="24"/>
                          <w:lang w:eastAsia="en-GB"/>
                        </w:rPr>
                        <w:t xml:space="preserve">Risk mitigation </w:t>
                      </w:r>
                    </w:p>
                    <w:p w:rsidR="00C64A96" w:rsidRDefault="00C64A96"/>
                  </w:txbxContent>
                </v:textbox>
              </v:roundrect>
            </w:pict>
          </mc:Fallback>
        </mc:AlternateContent>
      </w:r>
    </w:p>
    <w:p w:rsidR="00E657EC" w:rsidRPr="00AF1AA6" w:rsidRDefault="001616E8" w:rsidP="0089201D">
      <w:pPr>
        <w:jc w:val="both"/>
        <w:rPr>
          <w:rFonts w:ascii="Times New Roman" w:hAnsi="Times New Roman" w:cs="Times New Roman"/>
          <w:sz w:val="24"/>
          <w:szCs w:val="24"/>
        </w:rPr>
      </w:pPr>
      <w:r w:rsidRPr="00AF1AA6">
        <w:rPr>
          <w:rFonts w:ascii="Times New Roman" w:hAnsi="Times New Roman" w:cs="Times New Roman"/>
          <w:noProof/>
          <w:sz w:val="24"/>
          <w:szCs w:val="24"/>
        </w:rPr>
        <mc:AlternateContent>
          <mc:Choice Requires="wps">
            <w:drawing>
              <wp:anchor distT="4294967295" distB="4294967295" distL="114300" distR="114300" simplePos="0" relativeHeight="251664384" behindDoc="0" locked="0" layoutInCell="1" allowOverlap="1" wp14:anchorId="7E0AECDC" wp14:editId="042DAC56">
                <wp:simplePos x="0" y="0"/>
                <wp:positionH relativeFrom="column">
                  <wp:posOffset>1998980</wp:posOffset>
                </wp:positionH>
                <wp:positionV relativeFrom="paragraph">
                  <wp:posOffset>207645</wp:posOffset>
                </wp:positionV>
                <wp:extent cx="401955" cy="0"/>
                <wp:effectExtent l="0" t="76200" r="17145" b="952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1955" cy="0"/>
                        </a:xfrm>
                        <a:prstGeom prst="straightConnector1">
                          <a:avLst/>
                        </a:prstGeom>
                        <a:noFill/>
                        <a:ln w="9525" cap="flat" cmpd="sng" algn="ctr">
                          <a:solidFill>
                            <a:srgbClr val="000000">
                              <a:shade val="95000"/>
                              <a:satMod val="105000"/>
                            </a:srgbClr>
                          </a:solidFill>
                          <a:prstDash val="soli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157.4pt;margin-top:16.35pt;width:31.6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GX7QEAANUDAAAOAAAAZHJzL2Uyb0RvYy54bWysU02P0zAQvSPxHyzfadKKIho1XaGW5bJA&#10;pcIPmDpOYuHY1oxp2n/P2GnLLtwQOVier+c3bybrh/NgxUkjGe9qOZ+VUminfGNcV8vv3x7fvJeC&#10;IrgGrHe6lhdN8mHz+tV6DJVe+N7bRqNgEEfVGGrZxxiqoiDV6wFo5oN2HGw9DhDZxK5oEEZGH2yx&#10;KMt3xeixCeiVJmLvbgrKTcZvW63i17YlHYWtJXOL+cR8HtNZbNZQdQihN+pKA/6BxQDG8aN3qB1E&#10;ED/R/AU1GIWefBtnyg+Fb1ujdO6Bu5mXf3Rz6CHo3AuLQ+EuE/0/WPXltEdhmloullI4GHhGh4hg&#10;uj6KD4h+FFvvHOvoUXAK6zUGqrhs6/aYOlZndwhPXv0gjhUvgsmgMKWdWxxSOrcszln/y11/fY5C&#10;sfNtOV8tmYa6hQqobnUBKX7SfhDpUku6cryTm2f54fREMfGA6laQHnX+0VibZ22dGGu5WqZ2FfDG&#10;tRYiX4fAGpDrpADb8SqriBmRvDVNqk44hN1xa1GcIK1T/qakHho9eVdLdk9rRRA/+2Zyz8ubn6ld&#10;YTLNF/iJ8w6on2pyaIKKYOxH14h4CTygiAZcZ3WKMZx1V+EnrZPqR99c9ngbCO9OTrzueVrO53au&#10;/v03bn4BAAD//wMAUEsDBBQABgAIAAAAIQD9rhPe4AAAAAkBAAAPAAAAZHJzL2Rvd25yZXYueG1s&#10;TI9BT8MwDIXvSPyHyEjcWNoNdaM0nYAJ0cuQ2BDimDWmjWicqsm2jl+PEQe42c9P730ulqPrxAGH&#10;YD0pSCcJCKTaG0uNgtft49UCRIiajO48oYITBliW52eFzo0/0gseNrERHEIh1wraGPtcylC36HSY&#10;+B6Jbx9+cDryOjTSDPrI4a6T0yTJpNOWuKHVPT60WH9u9k5BXL2f2uytvr+xz9undWa/qqpaKXV5&#10;Md7dgog4xj8z/OAzOpTMtPN7MkF0CmbpNaNHHqZzEGyYzRcpiN2vIMtC/v+g/AYAAP//AwBQSwEC&#10;LQAUAAYACAAAACEAtoM4kv4AAADhAQAAEwAAAAAAAAAAAAAAAAAAAAAAW0NvbnRlbnRfVHlwZXNd&#10;LnhtbFBLAQItABQABgAIAAAAIQA4/SH/1gAAAJQBAAALAAAAAAAAAAAAAAAAAC8BAABfcmVscy8u&#10;cmVsc1BLAQItABQABgAIAAAAIQAM+nGX7QEAANUDAAAOAAAAAAAAAAAAAAAAAC4CAABkcnMvZTJv&#10;RG9jLnhtbFBLAQItABQABgAIAAAAIQD9rhPe4AAAAAkBAAAPAAAAAAAAAAAAAAAAAEcEAABkcnMv&#10;ZG93bnJldi54bWxQSwUGAAAAAAQABADzAAAAVAUAAAAA&#10;">
                <v:stroke endarrow="block"/>
                <o:lock v:ext="edit" shapetype="f"/>
              </v:shape>
            </w:pict>
          </mc:Fallback>
        </mc:AlternateContent>
      </w:r>
      <w:r w:rsidR="00B90225" w:rsidRPr="00AF1AA6">
        <w:rPr>
          <w:rFonts w:ascii="Times New Roman" w:hAnsi="Times New Roman" w:cs="Times New Roman"/>
          <w:noProof/>
          <w:sz w:val="24"/>
          <w:szCs w:val="24"/>
        </w:rPr>
        <mc:AlternateContent>
          <mc:Choice Requires="wps">
            <w:drawing>
              <wp:anchor distT="4294967295" distB="4294967295" distL="114300" distR="114300" simplePos="0" relativeHeight="251667456" behindDoc="0" locked="0" layoutInCell="1" allowOverlap="1" wp14:anchorId="67390ED2" wp14:editId="12FA753E">
                <wp:simplePos x="0" y="0"/>
                <wp:positionH relativeFrom="column">
                  <wp:posOffset>2392680</wp:posOffset>
                </wp:positionH>
                <wp:positionV relativeFrom="paragraph">
                  <wp:posOffset>73024</wp:posOffset>
                </wp:positionV>
                <wp:extent cx="1162685" cy="0"/>
                <wp:effectExtent l="0" t="76200" r="18415" b="952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62685" cy="0"/>
                        </a:xfrm>
                        <a:prstGeom prst="straightConnector1">
                          <a:avLst/>
                        </a:prstGeom>
                        <a:noFill/>
                        <a:ln w="9525" cap="flat" cmpd="sng" algn="ctr">
                          <a:solidFill>
                            <a:srgbClr val="000000">
                              <a:shade val="95000"/>
                              <a:satMod val="105000"/>
                            </a:srgbClr>
                          </a:solidFill>
                          <a:prstDash val="soli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margin-left:188.4pt;margin-top:5.75pt;width:91.5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ly7wEAANYDAAAOAAAAZHJzL2Uyb0RvYy54bWysU02P0zAQvSPxHyzfaZpKrXajpivUslwW&#10;qFT4AVPHSSwc25oxTfvvGTttYeGGyMHyfD2/eTNZP50HK04ayXhXy3I2l0I75Rvjulp++/r87kEK&#10;iuAasN7pWl40yafN2zfrMVR64XtvG42CQRxVY6hlH2OoioJUrwegmQ/acbD1OEBkE7uiQRgZfbDF&#10;Yj5fFaPHJqBXmoi9uykoNxm/bbWKX9qWdBS2lswt5hPzeUxnsVlD1SGE3qgrDfgHFgMYx4/eoXYQ&#10;QfxA8xfUYBR68m2cKT8Uvm2N0rkH7qac/9HNoYegcy8sDoW7TPT/YNXn0x6FaWq54Ek5GHhGh4hg&#10;uj6K94h+FFvvHOvoUXAK6zUGqrhs6/aYOlZndwgvXn0njhWvgsmgMKWdWxxSOrcszln/y11/fY5C&#10;sbMsV4vVw1IKdYsVUN0KA1L8qP0g0qWWdCV5Z1dm/eH0QjERgepWkF51/tlYm4dtnRhr+bhcpHeA&#10;V661EPk6BBaBXCcF2I53WUXMiOStaVJ1wiHsjluL4gRpn/I3JfXQ6Mn7uGT3tFcE8ZNvJnc5v/mZ&#10;2hUm03yFnzjvgPqpJocmqAjGfnCNiJfAE4powHVWpxjDWXdVfhI7yX70zWWPt4nw8uTE66Kn7fzd&#10;ztW/fsfNTwAAAP//AwBQSwMEFAAGAAgAAAAhAChTuEHfAAAACQEAAA8AAABkcnMvZG93bnJldi54&#10;bWxMj8FOwzAQRO9I/IO1SNyoU1ACCXEqoELkUiRahDi68ZJYxOsodtuUr2cRBzjOzmjmbbmYXC/2&#10;OAbrScF8loBAaryx1Cp43Txe3IAIUZPRvSdUcMQAi+r0pNSF8Qd6wf06toJLKBRaQRfjUEgZmg6d&#10;DjM/ILH34UenI8uxlWbUBy53vbxMkkw6bYkXOj3gQ4fN53rnFMTl+7HL3pr73D5vnlaZ/arreqnU&#10;+dl0dwsi4hT/wvCDz+hQMdPW78gE0Su4us4YPbIxT0FwIE3zHMT29yCrUv7/oPoGAAD//wMAUEsB&#10;Ai0AFAAGAAgAAAAhALaDOJL+AAAA4QEAABMAAAAAAAAAAAAAAAAAAAAAAFtDb250ZW50X1R5cGVz&#10;XS54bWxQSwECLQAUAAYACAAAACEAOP0h/9YAAACUAQAACwAAAAAAAAAAAAAAAAAvAQAAX3JlbHMv&#10;LnJlbHNQSwECLQAUAAYACAAAACEAzGMpcu8BAADWAwAADgAAAAAAAAAAAAAAAAAuAgAAZHJzL2Uy&#10;b0RvYy54bWxQSwECLQAUAAYACAAAACEAKFO4Qd8AAAAJAQAADwAAAAAAAAAAAAAAAABJBAAAZHJz&#10;L2Rvd25yZXYueG1sUEsFBgAAAAAEAAQA8wAAAFUFAAAAAA==&#10;">
                <v:stroke endarrow="block"/>
                <o:lock v:ext="edit" shapetype="f"/>
              </v:shape>
            </w:pict>
          </mc:Fallback>
        </mc:AlternateContent>
      </w:r>
    </w:p>
    <w:p w:rsidR="001616E8" w:rsidRDefault="001616E8" w:rsidP="0089201D">
      <w:pPr>
        <w:jc w:val="both"/>
        <w:rPr>
          <w:rFonts w:ascii="Times New Roman" w:hAnsi="Times New Roman" w:cs="Times New Roman"/>
          <w:sz w:val="24"/>
          <w:szCs w:val="24"/>
        </w:rPr>
      </w:pPr>
    </w:p>
    <w:p w:rsidR="00E657EC" w:rsidRPr="00AF1AA6" w:rsidRDefault="00E657EC" w:rsidP="0089201D">
      <w:pPr>
        <w:jc w:val="both"/>
        <w:rPr>
          <w:rFonts w:ascii="Times New Roman" w:hAnsi="Times New Roman" w:cs="Times New Roman"/>
          <w:sz w:val="24"/>
          <w:szCs w:val="24"/>
        </w:rPr>
      </w:pPr>
    </w:p>
    <w:p w:rsidR="00E657EC" w:rsidRPr="00AF1AA6" w:rsidRDefault="00B90225" w:rsidP="0089201D">
      <w:pPr>
        <w:tabs>
          <w:tab w:val="left" w:pos="2081"/>
        </w:tabs>
        <w:jc w:val="both"/>
        <w:rPr>
          <w:rFonts w:ascii="Times New Roman" w:eastAsia="Times New Roman" w:hAnsi="Times New Roman" w:cs="Times New Roman"/>
          <w:sz w:val="24"/>
          <w:szCs w:val="24"/>
          <w:lang w:eastAsia="en-GB"/>
        </w:rPr>
      </w:pPr>
      <w:r w:rsidRPr="00AF1AA6">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D709508" wp14:editId="53120EA6">
                <wp:simplePos x="0" y="0"/>
                <wp:positionH relativeFrom="column">
                  <wp:posOffset>-436880</wp:posOffset>
                </wp:positionH>
                <wp:positionV relativeFrom="paragraph">
                  <wp:posOffset>76835</wp:posOffset>
                </wp:positionV>
                <wp:extent cx="2473325" cy="937260"/>
                <wp:effectExtent l="0" t="0" r="22225" b="15240"/>
                <wp:wrapNone/>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3325" cy="937260"/>
                        </a:xfrm>
                        <a:prstGeom prst="roundRect">
                          <a:avLst/>
                        </a:prstGeom>
                        <a:solidFill>
                          <a:srgbClr val="FFFFFF"/>
                        </a:solidFill>
                        <a:ln w="25400" cap="flat" cmpd="sng" algn="ctr">
                          <a:solidFill>
                            <a:srgbClr val="000000"/>
                          </a:solidFill>
                          <a:prstDash val="solid"/>
                        </a:ln>
                      </wps:spPr>
                      <wps:txbx>
                        <w:txbxContent>
                          <w:p w:rsidR="00C64A96" w:rsidRDefault="00C64A96">
                            <w:pPr>
                              <w:spacing w:before="100" w:beforeAutospacing="1" w:after="100" w:afterAutospacing="1" w:line="240" w:lineRule="auto"/>
                              <w:ind w:left="360"/>
                              <w:rPr>
                                <w:rFonts w:ascii="Times New Roman" w:eastAsia="Times New Roman" w:hAnsi="Times New Roman" w:cs="Times New Roman"/>
                                <w:sz w:val="24"/>
                                <w:szCs w:val="24"/>
                                <w:lang w:eastAsia="en-GB"/>
                              </w:rPr>
                            </w:pPr>
                            <w:r>
                              <w:rPr>
                                <w:rFonts w:ascii="TimesNewRomanPS" w:eastAsia="Times New Roman" w:hAnsi="TimesNewRomanPS" w:cs="Times New Roman"/>
                                <w:b/>
                                <w:bCs/>
                                <w:sz w:val="24"/>
                                <w:szCs w:val="24"/>
                                <w:lang w:eastAsia="en-GB"/>
                              </w:rPr>
                              <w:t xml:space="preserve">Control Activities </w:t>
                            </w:r>
                          </w:p>
                          <w:p w:rsidR="00C64A96" w:rsidRDefault="00C64A96">
                            <w:pPr>
                              <w:numPr>
                                <w:ilvl w:val="1"/>
                                <w:numId w:val="4"/>
                              </w:numPr>
                              <w:spacing w:before="100" w:beforeAutospacing="1" w:after="100" w:afterAutospacing="1" w:line="240" w:lineRule="auto"/>
                              <w:rPr>
                                <w:rFonts w:ascii="SymbolMT" w:eastAsia="Times New Roman" w:hAnsi="SymbolMT" w:cs="Times New Roman"/>
                                <w:sz w:val="24"/>
                                <w:szCs w:val="24"/>
                                <w:lang w:eastAsia="en-GB"/>
                              </w:rPr>
                            </w:pPr>
                            <w:r>
                              <w:rPr>
                                <w:rFonts w:ascii="TimesNewRomanPSMT" w:eastAsia="Times New Roman" w:hAnsi="TimesNewRomanPSMT" w:cs="Times New Roman"/>
                                <w:sz w:val="24"/>
                                <w:szCs w:val="24"/>
                                <w:lang w:eastAsia="en-GB"/>
                              </w:rPr>
                              <w:t xml:space="preserve">Error detection </w:t>
                            </w:r>
                          </w:p>
                          <w:p w:rsidR="00C64A96" w:rsidRDefault="00C64A96">
                            <w:pPr>
                              <w:numPr>
                                <w:ilvl w:val="1"/>
                                <w:numId w:val="4"/>
                              </w:numPr>
                              <w:spacing w:before="100" w:beforeAutospacing="1" w:after="100" w:afterAutospacing="1" w:line="240" w:lineRule="auto"/>
                              <w:rPr>
                                <w:rFonts w:ascii="SymbolMT" w:eastAsia="Times New Roman" w:hAnsi="SymbolMT" w:cs="Times New Roman"/>
                                <w:sz w:val="24"/>
                                <w:szCs w:val="24"/>
                                <w:lang w:eastAsia="en-GB"/>
                              </w:rPr>
                            </w:pPr>
                            <w:r>
                              <w:rPr>
                                <w:rFonts w:ascii="TimesNewRomanPSMT" w:eastAsia="Times New Roman" w:hAnsi="TimesNewRomanPSMT" w:cs="Times New Roman"/>
                                <w:sz w:val="24"/>
                                <w:szCs w:val="24"/>
                                <w:lang w:eastAsia="en-GB"/>
                              </w:rPr>
                              <w:t xml:space="preserve">Error correction </w:t>
                            </w:r>
                          </w:p>
                          <w:p w:rsidR="00C64A96" w:rsidRDefault="00C64A96">
                            <w:pPr>
                              <w:numPr>
                                <w:ilvl w:val="1"/>
                                <w:numId w:val="4"/>
                              </w:numPr>
                              <w:spacing w:before="100" w:beforeAutospacing="1" w:after="100" w:afterAutospacing="1" w:line="240" w:lineRule="auto"/>
                              <w:rPr>
                                <w:rFonts w:ascii="SymbolMT" w:eastAsia="Times New Roman" w:hAnsi="SymbolMT" w:cs="Times New Roman"/>
                                <w:sz w:val="24"/>
                                <w:szCs w:val="24"/>
                                <w:lang w:eastAsia="en-GB"/>
                              </w:rPr>
                            </w:pPr>
                            <w:r>
                              <w:rPr>
                                <w:rFonts w:ascii="TimesNewRomanPSMT" w:eastAsia="Times New Roman" w:hAnsi="TimesNewRomanPSMT" w:cs="Times New Roman"/>
                                <w:sz w:val="24"/>
                                <w:szCs w:val="24"/>
                                <w:lang w:eastAsia="en-GB"/>
                              </w:rPr>
                              <w:t xml:space="preserve">Error prevention </w:t>
                            </w:r>
                          </w:p>
                          <w:p w:rsidR="00C64A96" w:rsidRDefault="00C64A9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id="Rounded Rectangle 22" o:spid="_x0000_s1029" style="position:absolute;left:0;text-align:left;margin-left:-34.4pt;margin-top:6.05pt;width:194.75pt;height:7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FhEYgIAAMwEAAAOAAAAZHJzL2Uyb0RvYy54bWysVEtv2zAMvg/YfxB0X5046cuoUwQtMgwI&#10;1qDdsDMjyw9MEjVJidP9+lGy06VbT8N8EEiR4uMjP9/cHrRie+l8h6bk07MJZ9IIrDrTlPzrl9WH&#10;K858AFOBQiNL/iw9v128f3fT20Lm2KKqpGMUxPiityVvQ7BFlnnRSg3+DK00ZKzRaQikuiarHPQU&#10;Xassn0wush5dZR0K6T3d3g9Gvkjx61qK8FDXXgamSk61hXS6dG7jmS1uoGgc2LYTYxnwD1Vo6Awl&#10;fQl1DwHYznV/hdKdcOixDmcCdYZ13QmZeqBuppM/unlqwcrUC4Hj7QtM/v+FFZ/3G8e6quR5zpkB&#10;TTN6xJ2pZMUeCT0wjZKMbARUb31B/k9242Kr3q5RfPdkyF5ZouJHn0PtdPSlRtkhof78gro8BCbo&#10;Mp9fzmb5OWeCbNezy/wijSWD4vjaOh8+StQsCiV3sb5YXEIc9msfYhFQHP1Sdai6atUplRTXbO+U&#10;Y3ugNVilLzZET/ypmzKsp3rO5xNaFQG0jrWCQKK2BJA3DWegGtpzEVzK/eq1P00ySd9bSWKR9+Db&#10;oZgUYXRTZoRyQC/iGA7bQ5rO7DiALVbPNDGHwyp7K1YdRVyDDxtwtLtUOvExPNBRK6R+cJQ4a9H9&#10;fOs++tNKkZWznrhAvf7YgZOcqU+Glu16Op9H8iRlfn6Zk+JOLdtTi9npOyScp8R8K5IY/YM6irVD&#10;/Y1ou4xZyQRGUO4B1VG5CwNHifhCLpfJjQhjIazNkxUxeJyrweUuYN2l+Ue8BnRGGIkyacYjvSMn&#10;T/Xk9fsntPgFAAD//wMAUEsDBBQABgAIAAAAIQDicu0r4AAAAAoBAAAPAAAAZHJzL2Rvd25yZXYu&#10;eG1sTI9BT4NAEIXvJv6HzZh4axcwLS2yNMTEi15sNTHctuwIpOwsstuC/97xZI9v3st73+S72fbi&#10;gqPvHCmIlxEIpNqZjhoFH+/Piw0IHzQZ3TtCBT/oYVfc3uQ6M26iPV4OoRFcQj7TCtoQhkxKX7do&#10;tV+6AYm9LzdaHViOjTSjnrjc9jKJorW0uiNeaPWATy3Wp8PZKjjFpfnerl3ytn9Jq9fqc/LVqlTq&#10;/m4uH0EEnMN/GP7wGR0KZjq6MxkvegWL9YbRAxtJDIIDD0mUgjjyYbVNQRa5vH6h+AUAAP//AwBQ&#10;SwECLQAUAAYACAAAACEAtoM4kv4AAADhAQAAEwAAAAAAAAAAAAAAAAAAAAAAW0NvbnRlbnRfVHlw&#10;ZXNdLnhtbFBLAQItABQABgAIAAAAIQA4/SH/1gAAAJQBAAALAAAAAAAAAAAAAAAAAC8BAABfcmVs&#10;cy8ucmVsc1BLAQItABQABgAIAAAAIQBXhFhEYgIAAMwEAAAOAAAAAAAAAAAAAAAAAC4CAABkcnMv&#10;ZTJvRG9jLnhtbFBLAQItABQABgAIAAAAIQDicu0r4AAAAAoBAAAPAAAAAAAAAAAAAAAAALwEAABk&#10;cnMvZG93bnJldi54bWxQSwUGAAAAAAQABADzAAAAyQUAAAAA&#10;" strokeweight="2pt">
                <v:path arrowok="t"/>
                <v:textbox>
                  <w:txbxContent>
                    <w:p w:rsidR="00C64A96" w:rsidRDefault="00C64A96">
                      <w:pPr>
                        <w:spacing w:before="100" w:beforeAutospacing="1" w:after="100" w:afterAutospacing="1" w:line="240" w:lineRule="auto"/>
                        <w:ind w:left="360"/>
                        <w:rPr>
                          <w:rFonts w:ascii="Times New Roman" w:eastAsia="Times New Roman" w:hAnsi="Times New Roman" w:cs="Times New Roman"/>
                          <w:sz w:val="24"/>
                          <w:szCs w:val="24"/>
                          <w:lang w:eastAsia="en-GB"/>
                        </w:rPr>
                      </w:pPr>
                      <w:r>
                        <w:rPr>
                          <w:rFonts w:ascii="TimesNewRomanPS" w:eastAsia="Times New Roman" w:hAnsi="TimesNewRomanPS" w:cs="Times New Roman"/>
                          <w:b/>
                          <w:bCs/>
                          <w:sz w:val="24"/>
                          <w:szCs w:val="24"/>
                          <w:lang w:eastAsia="en-GB"/>
                        </w:rPr>
                        <w:t xml:space="preserve">Control Activities </w:t>
                      </w:r>
                    </w:p>
                    <w:p w:rsidR="00C64A96" w:rsidRDefault="00C64A96">
                      <w:pPr>
                        <w:numPr>
                          <w:ilvl w:val="1"/>
                          <w:numId w:val="4"/>
                        </w:numPr>
                        <w:spacing w:before="100" w:beforeAutospacing="1" w:after="100" w:afterAutospacing="1" w:line="240" w:lineRule="auto"/>
                        <w:rPr>
                          <w:rFonts w:ascii="SymbolMT" w:eastAsia="Times New Roman" w:hAnsi="SymbolMT" w:cs="Times New Roman"/>
                          <w:sz w:val="24"/>
                          <w:szCs w:val="24"/>
                          <w:lang w:eastAsia="en-GB"/>
                        </w:rPr>
                      </w:pPr>
                      <w:r>
                        <w:rPr>
                          <w:rFonts w:ascii="TimesNewRomanPSMT" w:eastAsia="Times New Roman" w:hAnsi="TimesNewRomanPSMT" w:cs="Times New Roman"/>
                          <w:sz w:val="24"/>
                          <w:szCs w:val="24"/>
                          <w:lang w:eastAsia="en-GB"/>
                        </w:rPr>
                        <w:t xml:space="preserve">Error detection </w:t>
                      </w:r>
                    </w:p>
                    <w:p w:rsidR="00C64A96" w:rsidRDefault="00C64A96">
                      <w:pPr>
                        <w:numPr>
                          <w:ilvl w:val="1"/>
                          <w:numId w:val="4"/>
                        </w:numPr>
                        <w:spacing w:before="100" w:beforeAutospacing="1" w:after="100" w:afterAutospacing="1" w:line="240" w:lineRule="auto"/>
                        <w:rPr>
                          <w:rFonts w:ascii="SymbolMT" w:eastAsia="Times New Roman" w:hAnsi="SymbolMT" w:cs="Times New Roman"/>
                          <w:sz w:val="24"/>
                          <w:szCs w:val="24"/>
                          <w:lang w:eastAsia="en-GB"/>
                        </w:rPr>
                      </w:pPr>
                      <w:r>
                        <w:rPr>
                          <w:rFonts w:ascii="TimesNewRomanPSMT" w:eastAsia="Times New Roman" w:hAnsi="TimesNewRomanPSMT" w:cs="Times New Roman"/>
                          <w:sz w:val="24"/>
                          <w:szCs w:val="24"/>
                          <w:lang w:eastAsia="en-GB"/>
                        </w:rPr>
                        <w:t xml:space="preserve">Error correction </w:t>
                      </w:r>
                    </w:p>
                    <w:p w:rsidR="00C64A96" w:rsidRDefault="00C64A96">
                      <w:pPr>
                        <w:numPr>
                          <w:ilvl w:val="1"/>
                          <w:numId w:val="4"/>
                        </w:numPr>
                        <w:spacing w:before="100" w:beforeAutospacing="1" w:after="100" w:afterAutospacing="1" w:line="240" w:lineRule="auto"/>
                        <w:rPr>
                          <w:rFonts w:ascii="SymbolMT" w:eastAsia="Times New Roman" w:hAnsi="SymbolMT" w:cs="Times New Roman"/>
                          <w:sz w:val="24"/>
                          <w:szCs w:val="24"/>
                          <w:lang w:eastAsia="en-GB"/>
                        </w:rPr>
                      </w:pPr>
                      <w:r>
                        <w:rPr>
                          <w:rFonts w:ascii="TimesNewRomanPSMT" w:eastAsia="Times New Roman" w:hAnsi="TimesNewRomanPSMT" w:cs="Times New Roman"/>
                          <w:sz w:val="24"/>
                          <w:szCs w:val="24"/>
                          <w:lang w:eastAsia="en-GB"/>
                        </w:rPr>
                        <w:t xml:space="preserve">Error prevention </w:t>
                      </w:r>
                    </w:p>
                    <w:p w:rsidR="00C64A96" w:rsidRDefault="00C64A96">
                      <w:pPr>
                        <w:jc w:val="center"/>
                      </w:pPr>
                    </w:p>
                  </w:txbxContent>
                </v:textbox>
              </v:roundrect>
            </w:pict>
          </mc:Fallback>
        </mc:AlternateContent>
      </w:r>
    </w:p>
    <w:p w:rsidR="001616E8" w:rsidRPr="001616E8" w:rsidRDefault="00B90225" w:rsidP="0089201D">
      <w:pPr>
        <w:tabs>
          <w:tab w:val="left" w:pos="2081"/>
        </w:tabs>
        <w:jc w:val="both"/>
        <w:rPr>
          <w:rFonts w:ascii="Times New Roman" w:eastAsia="Times New Roman" w:hAnsi="Times New Roman" w:cs="Times New Roman"/>
          <w:sz w:val="24"/>
          <w:szCs w:val="24"/>
          <w:lang w:eastAsia="en-GB"/>
        </w:rPr>
      </w:pPr>
      <w:r w:rsidRPr="00AF1AA6">
        <w:rPr>
          <w:rFonts w:ascii="Times New Roman" w:hAnsi="Times New Roman" w:cs="Times New Roman"/>
          <w:noProof/>
          <w:sz w:val="24"/>
          <w:szCs w:val="24"/>
        </w:rPr>
        <mc:AlternateContent>
          <mc:Choice Requires="wps">
            <w:drawing>
              <wp:anchor distT="4294967295" distB="4294967295" distL="114300" distR="114300" simplePos="0" relativeHeight="251665408" behindDoc="0" locked="0" layoutInCell="1" allowOverlap="1" wp14:anchorId="76C8DFBA" wp14:editId="133BD237">
                <wp:simplePos x="0" y="0"/>
                <wp:positionH relativeFrom="column">
                  <wp:posOffset>2043430</wp:posOffset>
                </wp:positionH>
                <wp:positionV relativeFrom="paragraph">
                  <wp:posOffset>328295</wp:posOffset>
                </wp:positionV>
                <wp:extent cx="356870" cy="0"/>
                <wp:effectExtent l="0" t="76200" r="24130" b="9525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6870" cy="0"/>
                        </a:xfrm>
                        <a:prstGeom prst="straightConnector1">
                          <a:avLst/>
                        </a:prstGeom>
                        <a:noFill/>
                        <a:ln w="9525" cap="flat" cmpd="sng" algn="ctr">
                          <a:solidFill>
                            <a:srgbClr val="000000">
                              <a:shade val="95000"/>
                              <a:satMod val="105000"/>
                            </a:srgbClr>
                          </a:solidFill>
                          <a:prstDash val="soli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160.9pt;margin-top:25.85pt;width:28.1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7eH8AEAANUDAAAOAAAAZHJzL2Uyb0RvYy54bWysU02P0zAQvSPxHyzfadqilt2o6Qq1LJcF&#10;KpX9AVPHSSwc25oxTfvvGTttYeG2IgfL8/X85s1k9XDqrThqJONdJWeTqRTaKV8b11by+fvjuzsp&#10;KIKrwXqnK3nWJB/Wb9+shlDque+8rTUKBnFUDqGSXYyhLApSne6BJj5ox8HGYw+RTWyLGmFg9N4W&#10;8+l0WQwe64BeaSL2bsegXGf8ptEqfmsa0lHYSjK3mE/M5yGdxXoFZYsQOqMuNOAVLHowjh+9QW0h&#10;gviJ5h+o3ij05Js4Ub4vfNMYpXMP3M1s+lc3+w6Czr2wOBRuMtH/g1VfjzsUpq7kfCmFg55ntI8I&#10;pu2i+IjoB7HxzrGOHgWnsF5DoJLLNm6HqWN1cvvw5NUP4ljxIpgMCmPaqcE+pXPL4pT1P9/016co&#10;FDvfL5Z3H3hK6hoqoLzWBaT4WftepEsl6cLxRm6W5YfjE8XEA8prQXrU+UdjbZ61dWKo5P1ivuB3&#10;gDeusRD52gfWgFwrBdiWV1lFzIjkralTdcIhbA8bi+IIaZ3yNyZ1UOvRe79g97hWBPGLr0f3bHr1&#10;M7ULTKb5Aj9x3gJ1Y00OjVARjP3kahHPgQcU0YBrrU4xhrPuIvyodVL94OvzDq8D4d3JiZc9T8v5&#10;p52rf/+N618AAAD//wMAUEsDBBQABgAIAAAAIQAU7b3o4AAAAAkBAAAPAAAAZHJzL2Rvd25yZXYu&#10;eG1sTI/BTsMwEETvSPyDtUjcqJNWpCXEqYAKkUuRaBHi6MZLYhGvo9htU76eRRzgODuj2TfFcnSd&#10;OOAQrCcF6SQBgVR7Y6lR8Lp9vFqACFGT0Z0nVHDCAMvy/KzQufFHesHDJjaCSyjkWkEbY59LGeoW&#10;nQ4T3yOx9+EHpyPLoZFm0Ecud52cJkkmnbbEH1rd40OL9edm7xTE1fupzd7q+xv7vH1aZ/arqqqV&#10;UpcX490tiIhj/AvDDz6jQ8lMO78nE0SnYDZNGT0quE7nIDgwmy943O73IMtC/l9QfgMAAP//AwBQ&#10;SwECLQAUAAYACAAAACEAtoM4kv4AAADhAQAAEwAAAAAAAAAAAAAAAAAAAAAAW0NvbnRlbnRfVHlw&#10;ZXNdLnhtbFBLAQItABQABgAIAAAAIQA4/SH/1gAAAJQBAAALAAAAAAAAAAAAAAAAAC8BAABfcmVs&#10;cy8ucmVsc1BLAQItABQABgAIAAAAIQBPc7eH8AEAANUDAAAOAAAAAAAAAAAAAAAAAC4CAABkcnMv&#10;ZTJvRG9jLnhtbFBLAQItABQABgAIAAAAIQAU7b3o4AAAAAkBAAAPAAAAAAAAAAAAAAAAAEoEAABk&#10;cnMvZG93bnJldi54bWxQSwUGAAAAAAQABADzAAAAVwUAAAAA&#10;">
                <v:stroke endarrow="block"/>
                <o:lock v:ext="edit" shapetype="f"/>
              </v:shape>
            </w:pict>
          </mc:Fallback>
        </mc:AlternateContent>
      </w:r>
    </w:p>
    <w:p w:rsidR="005B3022" w:rsidRPr="00781594" w:rsidRDefault="005B3022" w:rsidP="0089201D">
      <w:pPr>
        <w:rPr>
          <w:rFonts w:ascii="Times New Roman" w:eastAsia="Times New Roman" w:hAnsi="Times New Roman" w:cs="Times New Roman"/>
          <w:b/>
          <w:sz w:val="24"/>
          <w:szCs w:val="24"/>
          <w:lang w:eastAsia="en-GB"/>
        </w:rPr>
      </w:pPr>
    </w:p>
    <w:p w:rsidR="00E657EC" w:rsidRPr="00781594" w:rsidRDefault="005B3022" w:rsidP="0089201D">
      <w:pPr>
        <w:rPr>
          <w:rFonts w:ascii="Times New Roman" w:eastAsia="Times New Roman" w:hAnsi="Times New Roman" w:cs="Times New Roman"/>
          <w:b/>
          <w:sz w:val="24"/>
          <w:szCs w:val="24"/>
          <w:lang w:eastAsia="en-GB"/>
        </w:rPr>
      </w:pPr>
      <w:r w:rsidRPr="00781594">
        <w:rPr>
          <w:rFonts w:ascii="Times New Roman" w:eastAsia="Times New Roman" w:hAnsi="Times New Roman" w:cs="Times New Roman"/>
          <w:b/>
          <w:sz w:val="24"/>
          <w:szCs w:val="24"/>
          <w:lang w:eastAsia="en-GB"/>
        </w:rPr>
        <w:t>Source: Researcher’s Design (2021)</w:t>
      </w:r>
    </w:p>
    <w:p w:rsidR="00B54763" w:rsidRDefault="00B54763" w:rsidP="0089201D">
      <w:pPr>
        <w:pStyle w:val="Heading2"/>
        <w:rPr>
          <w:rFonts w:ascii="Times New Roman" w:hAnsi="Times New Roman" w:cs="Times New Roman"/>
          <w:color w:val="auto"/>
          <w:sz w:val="24"/>
          <w:szCs w:val="24"/>
          <w:lang w:eastAsia="en-GB"/>
        </w:rPr>
      </w:pPr>
    </w:p>
    <w:p w:rsidR="00E657EC" w:rsidRPr="00AF1AA6" w:rsidRDefault="001A056A" w:rsidP="0089201D">
      <w:pPr>
        <w:pStyle w:val="Heading2"/>
        <w:rPr>
          <w:rFonts w:ascii="Times New Roman" w:hAnsi="Times New Roman" w:cs="Times New Roman"/>
          <w:color w:val="auto"/>
          <w:sz w:val="24"/>
          <w:szCs w:val="24"/>
          <w:lang w:eastAsia="en-GB"/>
        </w:rPr>
      </w:pPr>
      <w:bookmarkStart w:id="30" w:name="_Toc85473954"/>
      <w:r w:rsidRPr="00AF1AA6">
        <w:rPr>
          <w:rFonts w:ascii="Times New Roman" w:hAnsi="Times New Roman" w:cs="Times New Roman"/>
          <w:color w:val="auto"/>
          <w:sz w:val="24"/>
          <w:szCs w:val="24"/>
          <w:lang w:eastAsia="en-GB"/>
        </w:rPr>
        <w:t>2.2 Theoretical Review</w:t>
      </w:r>
      <w:bookmarkEnd w:id="30"/>
      <w:r w:rsidRPr="00AF1AA6">
        <w:rPr>
          <w:rFonts w:ascii="Times New Roman" w:hAnsi="Times New Roman" w:cs="Times New Roman"/>
          <w:color w:val="auto"/>
          <w:sz w:val="24"/>
          <w:szCs w:val="24"/>
          <w:lang w:eastAsia="en-GB"/>
        </w:rPr>
        <w:t xml:space="preserve"> </w:t>
      </w:r>
    </w:p>
    <w:p w:rsidR="00E657EC" w:rsidRPr="00AF1AA6" w:rsidRDefault="001A056A" w:rsidP="0089201D">
      <w:pPr>
        <w:spacing w:before="100" w:beforeAutospacing="1" w:after="100" w:afterAutospacing="1"/>
        <w:jc w:val="both"/>
        <w:rPr>
          <w:rFonts w:ascii="Times New Roman" w:eastAsia="Times New Roman" w:hAnsi="Times New Roman" w:cs="Times New Roman"/>
          <w:sz w:val="24"/>
          <w:szCs w:val="24"/>
          <w:lang w:eastAsia="en-GB"/>
        </w:rPr>
      </w:pPr>
      <w:r w:rsidRPr="00AF1AA6">
        <w:rPr>
          <w:rFonts w:ascii="Times New Roman" w:eastAsia="Times New Roman" w:hAnsi="Times New Roman" w:cs="Times New Roman"/>
          <w:sz w:val="24"/>
          <w:szCs w:val="24"/>
          <w:lang w:eastAsia="en-GB"/>
        </w:rPr>
        <w:t>Theoretical literature focuses on theories or hypotheses rather than practical applications. "Many theories link the study of internal control to income production, including Agency, Attribution, Reliability, and Control theories. This research looked at control theory and how it can be used to anchor internal control and revenue creation in the Financial Information Reporting System (FIRS). “An interdisciplinary discipline of engineering and mathematics that deals with the behavior of dynamical systems with inputs,” according to the definition of control theory. The reference is a term used to describe a system's external input. When one or more of a system's output variables must follow a specific reference throughout time, a controller manipulates the system's inputs to achieve the intended effect on the system's output. A control theory's goal is to develop solutions for the controller's proper corrective action that result in system stability, that is, the system will keep the set point and not oscillate about it. In order to bring a product after processing, systems (</w:t>
      </w:r>
      <w:proofErr w:type="spellStart"/>
      <w:r w:rsidRPr="00AF1AA6">
        <w:rPr>
          <w:rFonts w:ascii="Times New Roman" w:eastAsia="Times New Roman" w:hAnsi="Times New Roman" w:cs="Times New Roman"/>
          <w:sz w:val="24"/>
          <w:szCs w:val="24"/>
          <w:lang w:eastAsia="en-GB"/>
        </w:rPr>
        <w:t>Sarens</w:t>
      </w:r>
      <w:proofErr w:type="spellEnd"/>
      <w:r w:rsidRPr="00AF1AA6">
        <w:rPr>
          <w:rFonts w:ascii="Times New Roman" w:eastAsia="Times New Roman" w:hAnsi="Times New Roman" w:cs="Times New Roman"/>
          <w:sz w:val="24"/>
          <w:szCs w:val="24"/>
          <w:lang w:eastAsia="en-GB"/>
        </w:rPr>
        <w:t xml:space="preserve"> &amp; </w:t>
      </w:r>
      <w:proofErr w:type="spellStart"/>
      <w:r w:rsidRPr="00AF1AA6">
        <w:rPr>
          <w:rFonts w:ascii="Times New Roman" w:eastAsia="Times New Roman" w:hAnsi="Times New Roman" w:cs="Times New Roman"/>
          <w:sz w:val="24"/>
          <w:szCs w:val="24"/>
          <w:lang w:eastAsia="en-GB"/>
        </w:rPr>
        <w:t>Beelde</w:t>
      </w:r>
      <w:proofErr w:type="spellEnd"/>
      <w:r w:rsidRPr="00AF1AA6">
        <w:rPr>
          <w:rFonts w:ascii="Times New Roman" w:eastAsia="Times New Roman" w:hAnsi="Times New Roman" w:cs="Times New Roman"/>
          <w:sz w:val="24"/>
          <w:szCs w:val="24"/>
          <w:lang w:eastAsia="en-GB"/>
        </w:rPr>
        <w:t xml:space="preserve"> 2006) have inputs and outputs, and the inputs and outputs of a control system are often associated by differential equations. Control criteria are established by establishing objectives, budgets, plans, and other expectations. Control exists to keep a state of things or a performance within the bounds of what is expected, acceptable, or accepted. Internal control is the type of control that is embedded within a process. It occurs as a result of a number of interconnected factors, including the social environment, which influences employee behavior, information needed for control, and regulations and procedures. Internal control structure is a strategy for defining how these aspects are combined to form internal control (</w:t>
      </w:r>
      <w:proofErr w:type="spellStart"/>
      <w:r w:rsidRPr="00AF1AA6">
        <w:rPr>
          <w:rFonts w:ascii="Times New Roman" w:eastAsia="Times New Roman" w:hAnsi="Times New Roman" w:cs="Times New Roman"/>
          <w:sz w:val="24"/>
          <w:szCs w:val="24"/>
          <w:lang w:eastAsia="en-GB"/>
        </w:rPr>
        <w:t>Sanusi</w:t>
      </w:r>
      <w:proofErr w:type="spellEnd"/>
      <w:r w:rsidRPr="00AF1AA6">
        <w:rPr>
          <w:rFonts w:ascii="Times New Roman" w:eastAsia="Times New Roman" w:hAnsi="Times New Roman" w:cs="Times New Roman"/>
          <w:sz w:val="24"/>
          <w:szCs w:val="24"/>
          <w:lang w:eastAsia="en-GB"/>
        </w:rPr>
        <w:t xml:space="preserve"> &amp; Mustapha, 2015).</w:t>
      </w:r>
    </w:p>
    <w:p w:rsidR="00E657EC" w:rsidRPr="00AF1AA6" w:rsidRDefault="001A056A" w:rsidP="0089201D">
      <w:pPr>
        <w:pStyle w:val="Heading3"/>
        <w:rPr>
          <w:rFonts w:ascii="Times New Roman" w:hAnsi="Times New Roman" w:cs="Times New Roman"/>
          <w:color w:val="auto"/>
          <w:sz w:val="24"/>
          <w:szCs w:val="24"/>
          <w:lang w:eastAsia="en-GB"/>
        </w:rPr>
      </w:pPr>
      <w:bookmarkStart w:id="31" w:name="_Toc85473955"/>
      <w:r w:rsidRPr="00AF1AA6">
        <w:rPr>
          <w:rFonts w:ascii="Times New Roman" w:hAnsi="Times New Roman" w:cs="Times New Roman"/>
          <w:color w:val="auto"/>
          <w:sz w:val="24"/>
          <w:szCs w:val="24"/>
          <w:lang w:eastAsia="en-GB"/>
        </w:rPr>
        <w:t>2.2.1 Theory of Internal Control</w:t>
      </w:r>
      <w:bookmarkEnd w:id="31"/>
    </w:p>
    <w:p w:rsidR="00E657EC" w:rsidRPr="00AF1AA6" w:rsidRDefault="001A056A" w:rsidP="0089201D">
      <w:pPr>
        <w:spacing w:before="100" w:beforeAutospacing="1" w:after="100" w:afterAutospacing="1"/>
        <w:jc w:val="both"/>
        <w:rPr>
          <w:rFonts w:ascii="Times New Roman" w:eastAsia="Times New Roman" w:hAnsi="Times New Roman" w:cs="Times New Roman"/>
          <w:sz w:val="24"/>
          <w:szCs w:val="24"/>
          <w:lang w:eastAsia="en-GB"/>
        </w:rPr>
      </w:pPr>
      <w:r w:rsidRPr="00AF1AA6">
        <w:rPr>
          <w:rFonts w:ascii="Times New Roman" w:hAnsi="Times New Roman" w:cs="Times New Roman"/>
          <w:sz w:val="24"/>
          <w:szCs w:val="24"/>
        </w:rPr>
        <w:t xml:space="preserve">A system of effective internal control is a critical component of an organization’s management and a foundation for its safe and sound operation. </w:t>
      </w:r>
      <w:r w:rsidR="00170CDF" w:rsidRPr="00170CDF">
        <w:rPr>
          <w:rFonts w:ascii="Times New Roman" w:hAnsi="Times New Roman" w:cs="Times New Roman"/>
          <w:sz w:val="24"/>
          <w:szCs w:val="24"/>
        </w:rPr>
        <w:t xml:space="preserve">Internal control is a crucial component of an organization's management and the foundation for its safe and sound functioning. A good internal control system can assist ensure that an organization's goals and objectives are met, that long-term goals are met, and that financial and managerial reporting </w:t>
      </w:r>
      <w:r w:rsidR="00170CDF" w:rsidRPr="00170CDF">
        <w:rPr>
          <w:rFonts w:ascii="Times New Roman" w:hAnsi="Times New Roman" w:cs="Times New Roman"/>
          <w:sz w:val="24"/>
          <w:szCs w:val="24"/>
        </w:rPr>
        <w:lastRenderedPageBreak/>
        <w:t>is accurate. A system like this can also assist the firm comply with laws and regulations, as well as policies, strategies, and internal rules and procedures, lowering the risk of unanticipated losses and reputational harm.</w:t>
      </w:r>
      <w:r w:rsidRPr="00AF1AA6">
        <w:rPr>
          <w:rFonts w:ascii="Times New Roman" w:eastAsia="Times New Roman" w:hAnsi="Times New Roman" w:cs="Times New Roman"/>
          <w:sz w:val="24"/>
          <w:szCs w:val="24"/>
          <w:lang w:eastAsia="en-GB"/>
        </w:rPr>
        <w:t xml:space="preserve"> Reconciliations, division of roles, review and approval authorizations, asset safety and accountability, and preventing or detecting error or fraud are examples of automated or manual controls. Within a process, there are two sorts of controls: financial reporting controls and operational controls (that is, those designed to achieve operational objectives). Amudo and Inanga, 2009, Internal control in the public sector is defined by pre- and post-audit obligations. Before the government commits to a purchase, a pre-audit is conducted to ensure that adequate funds are available and that the expenditure is allowed at the state and local levels. Auditing is handled by internal auditors as well as state and municipal government auditors general. A post-audit is usually a longer operation that involves more individuals.</w:t>
      </w:r>
    </w:p>
    <w:p w:rsidR="00E657EC" w:rsidRPr="00AF1AA6" w:rsidRDefault="001A056A" w:rsidP="0089201D">
      <w:pPr>
        <w:pStyle w:val="Heading3"/>
        <w:rPr>
          <w:rFonts w:ascii="Times New Roman" w:hAnsi="Times New Roman" w:cs="Times New Roman"/>
          <w:color w:val="auto"/>
          <w:sz w:val="24"/>
          <w:szCs w:val="24"/>
        </w:rPr>
      </w:pPr>
      <w:bookmarkStart w:id="32" w:name="_Toc85473956"/>
      <w:r w:rsidRPr="00AF1AA6">
        <w:rPr>
          <w:rFonts w:ascii="Times New Roman" w:hAnsi="Times New Roman" w:cs="Times New Roman"/>
          <w:color w:val="auto"/>
          <w:sz w:val="24"/>
          <w:szCs w:val="24"/>
        </w:rPr>
        <w:t>2.2.2 Agency Theory</w:t>
      </w:r>
      <w:bookmarkEnd w:id="32"/>
    </w:p>
    <w:p w:rsidR="00E657EC" w:rsidRPr="00AF1AA6" w:rsidRDefault="001A056A" w:rsidP="0089201D">
      <w:pPr>
        <w:spacing w:before="100" w:beforeAutospacing="1" w:after="100" w:afterAutospacing="1"/>
        <w:jc w:val="both"/>
        <w:rPr>
          <w:rFonts w:ascii="Times New Roman" w:hAnsi="Times New Roman" w:cs="Times New Roman"/>
          <w:b/>
          <w:sz w:val="24"/>
          <w:szCs w:val="24"/>
        </w:rPr>
      </w:pPr>
      <w:r w:rsidRPr="00AF1AA6">
        <w:rPr>
          <w:rFonts w:ascii="Times New Roman" w:hAnsi="Times New Roman" w:cs="Times New Roman"/>
          <w:sz w:val="24"/>
          <w:szCs w:val="24"/>
        </w:rPr>
        <w:t xml:space="preserve">According to Jensen and Meckling (1976), an agency relationship is "an arrangement in which one or more groups employ another group (the agent) to carry out specific tasks on their behalf while also allowing them (agents) to make decisions" (give making decision authorities to the agent). When the principal's and agent's interests clash, an agency dilemma arises, this can lead to complications. The issue of risk sharing, on the other hand, arises when the principal and the agent have different approaches to risk. If these types of agency disputes continue, their relative importance will be hazy. As in the trade-off theory, one may imagine the stability at an inner ideal. Agency theory began as a management theory, was applied to financial management and stockholders’ interests and arrived in its current form. It is a theory explaining the economic behavior of the main people in large firms. Economics previous theory of the firm assumed firms were managed by one person- sole proprietor, or that any larger firm behaved just like the one man band. Agency theory holds that modern companies are owned by shareholders but run by managers, and that the economic interacts of the two are different. The theory says that cost to the principals for employing agents can be greatly reduced by incurring monitoring costs and bonding costs (Donleavy, 2016). A beneficial agency cost is one that increases a shareholders value, an unwanted agency costs occurs when management actions conflict with shareholders’ interests. Thus, agency problem arise when people in different position sacrifices the corporate wide goals to materialize the </w:t>
      </w:r>
      <w:r w:rsidRPr="00AF1AA6">
        <w:rPr>
          <w:rFonts w:ascii="Times New Roman" w:hAnsi="Times New Roman" w:cs="Times New Roman"/>
          <w:sz w:val="24"/>
          <w:szCs w:val="24"/>
        </w:rPr>
        <w:lastRenderedPageBreak/>
        <w:t>personal interest (</w:t>
      </w:r>
      <w:proofErr w:type="spellStart"/>
      <w:r w:rsidRPr="00AF1AA6">
        <w:rPr>
          <w:rFonts w:ascii="Times New Roman" w:hAnsi="Times New Roman" w:cs="Times New Roman"/>
          <w:sz w:val="24"/>
          <w:szCs w:val="24"/>
        </w:rPr>
        <w:t>Shil</w:t>
      </w:r>
      <w:proofErr w:type="spellEnd"/>
      <w:r w:rsidRPr="00AF1AA6">
        <w:rPr>
          <w:rFonts w:ascii="Times New Roman" w:hAnsi="Times New Roman" w:cs="Times New Roman"/>
          <w:sz w:val="24"/>
          <w:szCs w:val="24"/>
        </w:rPr>
        <w:t xml:space="preserve">, N.C. </w:t>
      </w:r>
      <w:proofErr w:type="spellStart"/>
      <w:r w:rsidRPr="00AF1AA6">
        <w:rPr>
          <w:rFonts w:ascii="Times New Roman" w:hAnsi="Times New Roman" w:cs="Times New Roman"/>
          <w:sz w:val="24"/>
          <w:szCs w:val="24"/>
        </w:rPr>
        <w:t>Hoque</w:t>
      </w:r>
      <w:proofErr w:type="spellEnd"/>
      <w:r w:rsidRPr="00AF1AA6">
        <w:rPr>
          <w:rFonts w:ascii="Times New Roman" w:hAnsi="Times New Roman" w:cs="Times New Roman"/>
          <w:sz w:val="24"/>
          <w:szCs w:val="24"/>
        </w:rPr>
        <w:t>, M. &amp;</w:t>
      </w:r>
      <w:proofErr w:type="spellStart"/>
      <w:r w:rsidRPr="00AF1AA6">
        <w:rPr>
          <w:rFonts w:ascii="Times New Roman" w:hAnsi="Times New Roman" w:cs="Times New Roman"/>
          <w:sz w:val="24"/>
          <w:szCs w:val="24"/>
        </w:rPr>
        <w:t>Akter</w:t>
      </w:r>
      <w:proofErr w:type="spellEnd"/>
      <w:r w:rsidRPr="00AF1AA6">
        <w:rPr>
          <w:rFonts w:ascii="Times New Roman" w:hAnsi="Times New Roman" w:cs="Times New Roman"/>
          <w:sz w:val="24"/>
          <w:szCs w:val="24"/>
        </w:rPr>
        <w:t xml:space="preserve">, M. (2015). Given that the principal will always be interested in the outcome generated by their agents, agency theory provides the under pinning for an important role for accounting in providing information after an events a so-called post- decisional role. It is a useful economic theory of accountability which helps to explain the development of the audit. To maintain effective principal – agent relationship there must be corporate governance. Governance mechanisms mitigate agency cost with higher levels of corporate governance resulting in better monitoring and control of management </w:t>
      </w:r>
      <w:r w:rsidR="00FE0629" w:rsidRPr="00AF1AA6">
        <w:rPr>
          <w:rFonts w:ascii="Times New Roman" w:hAnsi="Times New Roman" w:cs="Times New Roman"/>
          <w:sz w:val="24"/>
          <w:szCs w:val="24"/>
        </w:rPr>
        <w:t>behavior</w:t>
      </w:r>
      <w:r w:rsidRPr="00AF1AA6">
        <w:rPr>
          <w:rFonts w:ascii="Times New Roman" w:hAnsi="Times New Roman" w:cs="Times New Roman"/>
          <w:sz w:val="24"/>
          <w:szCs w:val="24"/>
        </w:rPr>
        <w:t xml:space="preserve"> enhanced financial reporting quality and reduced information asymmetry between a firm’s principal and agents. Internal control help to strengthen the corporate governance and responsibility accounting maintains high level of cost centers report for effective performance. Hence, this theory is relevant to this study in that it is able to explain how good corporate governance can affect quality of financial reports in an organization.</w:t>
      </w:r>
    </w:p>
    <w:p w:rsidR="00E657EC" w:rsidRPr="00AF1AA6" w:rsidRDefault="001A056A" w:rsidP="0089201D">
      <w:pPr>
        <w:pStyle w:val="Heading3"/>
        <w:rPr>
          <w:rFonts w:ascii="Times New Roman" w:hAnsi="Times New Roman" w:cs="Times New Roman"/>
          <w:color w:val="auto"/>
          <w:sz w:val="24"/>
          <w:szCs w:val="24"/>
        </w:rPr>
      </w:pPr>
      <w:bookmarkStart w:id="33" w:name="_Toc85473957"/>
      <w:r w:rsidRPr="00AF1AA6">
        <w:rPr>
          <w:rFonts w:ascii="Times New Roman" w:hAnsi="Times New Roman" w:cs="Times New Roman"/>
          <w:color w:val="auto"/>
          <w:sz w:val="24"/>
          <w:szCs w:val="24"/>
        </w:rPr>
        <w:t>2.2.3 Reliability Theory</w:t>
      </w:r>
      <w:bookmarkEnd w:id="33"/>
    </w:p>
    <w:p w:rsidR="00F77878" w:rsidRPr="00AF1AA6" w:rsidRDefault="001A056A" w:rsidP="0089201D">
      <w:pPr>
        <w:spacing w:before="100" w:beforeAutospacing="1" w:after="100" w:afterAutospacing="1"/>
        <w:jc w:val="both"/>
        <w:rPr>
          <w:rFonts w:ascii="Times New Roman" w:hAnsi="Times New Roman" w:cs="Times New Roman"/>
          <w:sz w:val="24"/>
          <w:szCs w:val="24"/>
        </w:rPr>
      </w:pPr>
      <w:r w:rsidRPr="00AF1AA6">
        <w:rPr>
          <w:rFonts w:ascii="Times New Roman" w:hAnsi="Times New Roman" w:cs="Times New Roman"/>
          <w:sz w:val="24"/>
          <w:szCs w:val="24"/>
        </w:rPr>
        <w:t xml:space="preserve"> As far as reliability theory goes, units of a system of internal control include parts which are interwoven and every unit requires a definite measure of success. The success or an eventfulness of a component defines its state. When a component exists in a successful state, it is said to be reliable. Additionally, the whole internal control unit system entails two values – success or failure. Despite the prevalence of tractability of reliability theory with respect to evaluation and design of system of internal control in research literature, there has not been any application of the workings of the theory of reliability. </w:t>
      </w:r>
      <w:proofErr w:type="gramStart"/>
      <w:r w:rsidRPr="00AF1AA6">
        <w:rPr>
          <w:rFonts w:ascii="Times New Roman" w:hAnsi="Times New Roman" w:cs="Times New Roman"/>
          <w:sz w:val="24"/>
          <w:szCs w:val="24"/>
        </w:rPr>
        <w:t>(Kinney, 2000).</w:t>
      </w:r>
      <w:proofErr w:type="gramEnd"/>
      <w:r w:rsidRPr="00AF1AA6">
        <w:rPr>
          <w:rFonts w:ascii="Times New Roman" w:hAnsi="Times New Roman" w:cs="Times New Roman"/>
          <w:sz w:val="24"/>
          <w:szCs w:val="24"/>
        </w:rPr>
        <w:t xml:space="preserve"> Organizational management and external editors remain the two users of reliability theory of the highest probability. As stated by Kinney (2000) in </w:t>
      </w:r>
      <w:proofErr w:type="spellStart"/>
      <w:r w:rsidRPr="00AF1AA6">
        <w:rPr>
          <w:rFonts w:ascii="Times New Roman" w:hAnsi="Times New Roman" w:cs="Times New Roman"/>
          <w:sz w:val="24"/>
          <w:szCs w:val="24"/>
        </w:rPr>
        <w:t>Ndungu</w:t>
      </w:r>
      <w:proofErr w:type="spellEnd"/>
      <w:r w:rsidRPr="00AF1AA6">
        <w:rPr>
          <w:rFonts w:ascii="Times New Roman" w:hAnsi="Times New Roman" w:cs="Times New Roman"/>
          <w:sz w:val="24"/>
          <w:szCs w:val="24"/>
        </w:rPr>
        <w:t xml:space="preserve"> (2014), there is need to garner as much evidence to support a professional stance in the manner of external audit. The central aim of internal control systems is risk control and assessment. Such prevents a material error from leading to losses on account of poor control or preventive measures. Greater cost is involved with losses following when the systems of internal control are weak.</w:t>
      </w:r>
    </w:p>
    <w:p w:rsidR="00F77878" w:rsidRPr="00AF1AA6" w:rsidRDefault="001A056A" w:rsidP="0089201D">
      <w:pPr>
        <w:pStyle w:val="Heading3"/>
        <w:rPr>
          <w:rFonts w:ascii="Times New Roman" w:hAnsi="Times New Roman" w:cs="Times New Roman"/>
          <w:color w:val="auto"/>
          <w:sz w:val="24"/>
          <w:szCs w:val="24"/>
        </w:rPr>
      </w:pPr>
      <w:bookmarkStart w:id="34" w:name="_Toc85473958"/>
      <w:r w:rsidRPr="00AF1AA6">
        <w:rPr>
          <w:rFonts w:ascii="Times New Roman" w:hAnsi="Times New Roman" w:cs="Times New Roman"/>
          <w:color w:val="auto"/>
          <w:sz w:val="24"/>
          <w:szCs w:val="24"/>
        </w:rPr>
        <w:lastRenderedPageBreak/>
        <w:t>2.2.4 Contingency Theory</w:t>
      </w:r>
      <w:bookmarkEnd w:id="34"/>
    </w:p>
    <w:p w:rsidR="00E657EC" w:rsidRPr="00AF1AA6" w:rsidRDefault="001A056A" w:rsidP="0089201D">
      <w:pPr>
        <w:spacing w:before="100" w:beforeAutospacing="1" w:after="100" w:afterAutospacing="1"/>
        <w:jc w:val="both"/>
        <w:rPr>
          <w:rFonts w:ascii="Times New Roman" w:hAnsi="Times New Roman" w:cs="Times New Roman"/>
          <w:b/>
          <w:sz w:val="24"/>
          <w:szCs w:val="24"/>
        </w:rPr>
      </w:pPr>
      <w:r w:rsidRPr="00AF1AA6">
        <w:rPr>
          <w:rFonts w:ascii="Times New Roman" w:hAnsi="Times New Roman" w:cs="Times New Roman"/>
          <w:sz w:val="24"/>
          <w:szCs w:val="24"/>
        </w:rPr>
        <w:t xml:space="preserve">According to </w:t>
      </w:r>
      <w:proofErr w:type="spellStart"/>
      <w:r w:rsidRPr="00AF1AA6">
        <w:rPr>
          <w:rFonts w:ascii="Times New Roman" w:hAnsi="Times New Roman" w:cs="Times New Roman"/>
          <w:sz w:val="24"/>
          <w:szCs w:val="24"/>
        </w:rPr>
        <w:t>Drazin</w:t>
      </w:r>
      <w:proofErr w:type="spellEnd"/>
      <w:r w:rsidRPr="00AF1AA6">
        <w:rPr>
          <w:rFonts w:ascii="Times New Roman" w:hAnsi="Times New Roman" w:cs="Times New Roman"/>
          <w:sz w:val="24"/>
          <w:szCs w:val="24"/>
        </w:rPr>
        <w:t xml:space="preserve"> and Van de </w:t>
      </w:r>
      <w:proofErr w:type="spellStart"/>
      <w:r w:rsidRPr="00AF1AA6">
        <w:rPr>
          <w:rFonts w:ascii="Times New Roman" w:hAnsi="Times New Roman" w:cs="Times New Roman"/>
          <w:sz w:val="24"/>
          <w:szCs w:val="24"/>
        </w:rPr>
        <w:t>Ven</w:t>
      </w:r>
      <w:proofErr w:type="spellEnd"/>
      <w:r w:rsidRPr="00AF1AA6">
        <w:rPr>
          <w:rFonts w:ascii="Times New Roman" w:hAnsi="Times New Roman" w:cs="Times New Roman"/>
          <w:sz w:val="24"/>
          <w:szCs w:val="24"/>
        </w:rPr>
        <w:t xml:space="preserve"> (2000), the best manner for a company to be organized is depending on the type of environment in which it works. The contingency hypothesis is said to be founded on two assumptions, according to its supporters. For starters, it implies that no strategy is “universally superior” (Bergeron et al, 2006; </w:t>
      </w:r>
      <w:proofErr w:type="spellStart"/>
      <w:r w:rsidRPr="00AF1AA6">
        <w:rPr>
          <w:rFonts w:ascii="Times New Roman" w:hAnsi="Times New Roman" w:cs="Times New Roman"/>
          <w:sz w:val="24"/>
          <w:szCs w:val="24"/>
        </w:rPr>
        <w:t>Venkatraman</w:t>
      </w:r>
      <w:proofErr w:type="spellEnd"/>
      <w:r w:rsidRPr="00AF1AA6">
        <w:rPr>
          <w:rFonts w:ascii="Times New Roman" w:hAnsi="Times New Roman" w:cs="Times New Roman"/>
          <w:sz w:val="24"/>
          <w:szCs w:val="24"/>
        </w:rPr>
        <w:t>, 2004), and that there is no single optimum method to manage an organization (Donaldson, 2006). According to the idea, the choice of approach, structure, or control system is determined by contingency factors such as the environment, risk profile, strategy, size, organizational structure, and the best activities available (</w:t>
      </w:r>
      <w:proofErr w:type="spellStart"/>
      <w:r w:rsidRPr="00AF1AA6">
        <w:rPr>
          <w:rFonts w:ascii="Times New Roman" w:hAnsi="Times New Roman" w:cs="Times New Roman"/>
          <w:sz w:val="24"/>
          <w:szCs w:val="24"/>
        </w:rPr>
        <w:t>Chenhall</w:t>
      </w:r>
      <w:proofErr w:type="spellEnd"/>
      <w:r w:rsidRPr="00AF1AA6">
        <w:rPr>
          <w:rFonts w:ascii="Times New Roman" w:hAnsi="Times New Roman" w:cs="Times New Roman"/>
          <w:sz w:val="24"/>
          <w:szCs w:val="24"/>
        </w:rPr>
        <w:t xml:space="preserve">, 2008; Donaldson, 2011; Richard, 2008). According to Macintosh (2009), </w:t>
      </w:r>
      <w:proofErr w:type="spellStart"/>
      <w:r w:rsidRPr="00AF1AA6">
        <w:rPr>
          <w:rFonts w:ascii="Times New Roman" w:hAnsi="Times New Roman" w:cs="Times New Roman"/>
          <w:sz w:val="24"/>
          <w:szCs w:val="24"/>
        </w:rPr>
        <w:t>Hoque</w:t>
      </w:r>
      <w:proofErr w:type="spellEnd"/>
      <w:r w:rsidRPr="00AF1AA6">
        <w:rPr>
          <w:rFonts w:ascii="Times New Roman" w:hAnsi="Times New Roman" w:cs="Times New Roman"/>
          <w:sz w:val="24"/>
          <w:szCs w:val="24"/>
        </w:rPr>
        <w:t xml:space="preserve"> and James (2005), </w:t>
      </w:r>
      <w:proofErr w:type="spellStart"/>
      <w:r w:rsidRPr="00AF1AA6">
        <w:rPr>
          <w:rFonts w:ascii="Times New Roman" w:hAnsi="Times New Roman" w:cs="Times New Roman"/>
          <w:sz w:val="24"/>
          <w:szCs w:val="24"/>
        </w:rPr>
        <w:t>Chenhall</w:t>
      </w:r>
      <w:proofErr w:type="spellEnd"/>
      <w:r w:rsidRPr="00AF1AA6">
        <w:rPr>
          <w:rFonts w:ascii="Times New Roman" w:hAnsi="Times New Roman" w:cs="Times New Roman"/>
          <w:sz w:val="24"/>
          <w:szCs w:val="24"/>
        </w:rPr>
        <w:t xml:space="preserve"> (2008), and </w:t>
      </w:r>
      <w:proofErr w:type="spellStart"/>
      <w:r w:rsidRPr="00AF1AA6">
        <w:rPr>
          <w:rFonts w:ascii="Times New Roman" w:hAnsi="Times New Roman" w:cs="Times New Roman"/>
          <w:sz w:val="24"/>
          <w:szCs w:val="24"/>
        </w:rPr>
        <w:t>Pfister</w:t>
      </w:r>
      <w:proofErr w:type="spellEnd"/>
      <w:r w:rsidRPr="00AF1AA6">
        <w:rPr>
          <w:rFonts w:ascii="Times New Roman" w:hAnsi="Times New Roman" w:cs="Times New Roman"/>
          <w:sz w:val="24"/>
          <w:szCs w:val="24"/>
        </w:rPr>
        <w:t xml:space="preserve"> (2014), an organization's structure and context must match or fit each other in order for it to perform well and fulfill its corporate goals. To back up this claim, </w:t>
      </w:r>
      <w:proofErr w:type="spellStart"/>
      <w:r w:rsidRPr="00AF1AA6">
        <w:rPr>
          <w:rFonts w:ascii="Times New Roman" w:hAnsi="Times New Roman" w:cs="Times New Roman"/>
          <w:sz w:val="24"/>
          <w:szCs w:val="24"/>
        </w:rPr>
        <w:t>Jokipii</w:t>
      </w:r>
      <w:proofErr w:type="spellEnd"/>
      <w:r w:rsidRPr="00AF1AA6">
        <w:rPr>
          <w:rFonts w:ascii="Times New Roman" w:hAnsi="Times New Roman" w:cs="Times New Roman"/>
          <w:sz w:val="24"/>
          <w:szCs w:val="24"/>
        </w:rPr>
        <w:t xml:space="preserve"> (2014) points out that numerous frameworks, including as COSO and Criteria of Control (</w:t>
      </w:r>
      <w:proofErr w:type="spellStart"/>
      <w:r w:rsidRPr="00AF1AA6">
        <w:rPr>
          <w:rFonts w:ascii="Times New Roman" w:hAnsi="Times New Roman" w:cs="Times New Roman"/>
          <w:sz w:val="24"/>
          <w:szCs w:val="24"/>
        </w:rPr>
        <w:t>CoCo</w:t>
      </w:r>
      <w:proofErr w:type="spellEnd"/>
      <w:r w:rsidRPr="00AF1AA6">
        <w:rPr>
          <w:rFonts w:ascii="Times New Roman" w:hAnsi="Times New Roman" w:cs="Times New Roman"/>
          <w:sz w:val="24"/>
          <w:szCs w:val="24"/>
        </w:rPr>
        <w:t xml:space="preserve">), postulate that different organizations require distinct internal control systems based on their contingency characteristics. This viewpoint is similar to the contingency theory, which states that each organization must select the best control system based on contingency characteristics (Fisher, 2000; </w:t>
      </w:r>
      <w:proofErr w:type="spellStart"/>
      <w:r w:rsidRPr="00AF1AA6">
        <w:rPr>
          <w:rFonts w:ascii="Times New Roman" w:hAnsi="Times New Roman" w:cs="Times New Roman"/>
          <w:sz w:val="24"/>
          <w:szCs w:val="24"/>
        </w:rPr>
        <w:t>Luft</w:t>
      </w:r>
      <w:proofErr w:type="spellEnd"/>
      <w:r w:rsidRPr="00AF1AA6">
        <w:rPr>
          <w:rFonts w:ascii="Times New Roman" w:hAnsi="Times New Roman" w:cs="Times New Roman"/>
          <w:sz w:val="24"/>
          <w:szCs w:val="24"/>
        </w:rPr>
        <w:t xml:space="preserve"> &amp; Shields, 2008; </w:t>
      </w:r>
      <w:proofErr w:type="spellStart"/>
      <w:r w:rsidRPr="00AF1AA6">
        <w:rPr>
          <w:rFonts w:ascii="Times New Roman" w:hAnsi="Times New Roman" w:cs="Times New Roman"/>
          <w:sz w:val="24"/>
          <w:szCs w:val="24"/>
        </w:rPr>
        <w:t>Jokipii</w:t>
      </w:r>
      <w:proofErr w:type="spellEnd"/>
      <w:r w:rsidRPr="00AF1AA6">
        <w:rPr>
          <w:rFonts w:ascii="Times New Roman" w:hAnsi="Times New Roman" w:cs="Times New Roman"/>
          <w:sz w:val="24"/>
          <w:szCs w:val="24"/>
        </w:rPr>
        <w:t xml:space="preserve">, 2014). It should be evident from the preceding that two organizations should not have identical internal control systems unless they are identical. As a result, the necessity for and characteristics of internal control systems may differ depending on the organization. This argument is similar to the contingency theory and is stated in the internal control systems framework (COSO 2009, p.18). The ‘match,' also known as ‘fit,' is the drive that increases performance, according to </w:t>
      </w:r>
      <w:proofErr w:type="spellStart"/>
      <w:r w:rsidRPr="00AF1AA6">
        <w:rPr>
          <w:rFonts w:ascii="Times New Roman" w:hAnsi="Times New Roman" w:cs="Times New Roman"/>
          <w:sz w:val="24"/>
          <w:szCs w:val="24"/>
        </w:rPr>
        <w:t>Drazin</w:t>
      </w:r>
      <w:proofErr w:type="spellEnd"/>
      <w:r w:rsidRPr="00AF1AA6">
        <w:rPr>
          <w:rFonts w:ascii="Times New Roman" w:hAnsi="Times New Roman" w:cs="Times New Roman"/>
          <w:sz w:val="24"/>
          <w:szCs w:val="24"/>
        </w:rPr>
        <w:t xml:space="preserve"> and Van de </w:t>
      </w:r>
      <w:proofErr w:type="spellStart"/>
      <w:r w:rsidRPr="00AF1AA6">
        <w:rPr>
          <w:rFonts w:ascii="Times New Roman" w:hAnsi="Times New Roman" w:cs="Times New Roman"/>
          <w:sz w:val="24"/>
          <w:szCs w:val="24"/>
        </w:rPr>
        <w:t>Ven</w:t>
      </w:r>
      <w:proofErr w:type="spellEnd"/>
      <w:r w:rsidRPr="00AF1AA6">
        <w:rPr>
          <w:rFonts w:ascii="Times New Roman" w:hAnsi="Times New Roman" w:cs="Times New Roman"/>
          <w:sz w:val="24"/>
          <w:szCs w:val="24"/>
        </w:rPr>
        <w:t xml:space="preserve"> (2000) and Donaldson (2011). It indicates that properly adapting control systems to the contingency features of an organization leads to effective internal control systems and improved organizational performance (Pock, 2012).</w:t>
      </w:r>
    </w:p>
    <w:p w:rsidR="00E657EC" w:rsidRPr="00AF1AA6" w:rsidRDefault="001A056A" w:rsidP="0089201D">
      <w:pPr>
        <w:spacing w:before="100" w:beforeAutospacing="1" w:after="100" w:afterAutospacing="1"/>
        <w:jc w:val="both"/>
        <w:rPr>
          <w:rFonts w:ascii="Times New Roman" w:hAnsi="Times New Roman" w:cs="Times New Roman"/>
          <w:sz w:val="24"/>
          <w:szCs w:val="24"/>
        </w:rPr>
      </w:pPr>
      <w:r w:rsidRPr="00AF1AA6">
        <w:rPr>
          <w:rFonts w:ascii="Times New Roman" w:hAnsi="Times New Roman" w:cs="Times New Roman"/>
          <w:sz w:val="24"/>
          <w:szCs w:val="24"/>
        </w:rPr>
        <w:t>Furthermore, some aspects of contingency theory are linked to internal control system components. This means that there is a link between the structure of internal control systems and the contingency characteristics that define the structure of internal control systems, first and foremost (Donaldson, 2011). As a result, changes in contingency factors necessitate alterations to the structure of internal control systems in order to improve their efficacy and, as a result, organizational performance (</w:t>
      </w:r>
      <w:proofErr w:type="spellStart"/>
      <w:r w:rsidRPr="00AF1AA6">
        <w:rPr>
          <w:rFonts w:ascii="Times New Roman" w:hAnsi="Times New Roman" w:cs="Times New Roman"/>
          <w:sz w:val="24"/>
          <w:szCs w:val="24"/>
        </w:rPr>
        <w:t>Dropuli</w:t>
      </w:r>
      <w:proofErr w:type="spellEnd"/>
      <w:r w:rsidRPr="00AF1AA6">
        <w:rPr>
          <w:rFonts w:ascii="Times New Roman" w:hAnsi="Times New Roman" w:cs="Times New Roman"/>
          <w:sz w:val="24"/>
          <w:szCs w:val="24"/>
        </w:rPr>
        <w:t>, 2013).</w:t>
      </w:r>
    </w:p>
    <w:p w:rsidR="00E657EC" w:rsidRPr="00AF1AA6" w:rsidRDefault="001A056A" w:rsidP="0089201D">
      <w:pPr>
        <w:pStyle w:val="Heading3"/>
        <w:rPr>
          <w:rFonts w:ascii="Times New Roman" w:hAnsi="Times New Roman" w:cs="Times New Roman"/>
          <w:color w:val="auto"/>
          <w:sz w:val="24"/>
          <w:szCs w:val="24"/>
          <w:lang w:eastAsia="en-GB"/>
        </w:rPr>
      </w:pPr>
      <w:bookmarkStart w:id="35" w:name="_Toc85473959"/>
      <w:r w:rsidRPr="00AF1AA6">
        <w:rPr>
          <w:rFonts w:ascii="Times New Roman" w:hAnsi="Times New Roman" w:cs="Times New Roman"/>
          <w:color w:val="auto"/>
          <w:sz w:val="24"/>
          <w:szCs w:val="24"/>
          <w:lang w:eastAsia="en-GB"/>
        </w:rPr>
        <w:lastRenderedPageBreak/>
        <w:t>2.2.5 Fund Management Theory</w:t>
      </w:r>
      <w:bookmarkEnd w:id="35"/>
      <w:r w:rsidRPr="00AF1AA6">
        <w:rPr>
          <w:rFonts w:ascii="Times New Roman" w:hAnsi="Times New Roman" w:cs="Times New Roman"/>
          <w:color w:val="auto"/>
          <w:sz w:val="24"/>
          <w:szCs w:val="24"/>
          <w:lang w:eastAsia="en-GB"/>
        </w:rPr>
        <w:t xml:space="preserve"> </w:t>
      </w:r>
    </w:p>
    <w:p w:rsidR="00E657EC" w:rsidRPr="00AF1AA6" w:rsidRDefault="001A056A" w:rsidP="0089201D">
      <w:pPr>
        <w:spacing w:before="100" w:beforeAutospacing="1" w:after="100" w:afterAutospacing="1"/>
        <w:jc w:val="both"/>
        <w:rPr>
          <w:rFonts w:ascii="Times New Roman" w:eastAsia="Times New Roman" w:hAnsi="Times New Roman" w:cs="Times New Roman"/>
          <w:b/>
          <w:bCs/>
          <w:sz w:val="24"/>
          <w:szCs w:val="24"/>
          <w:lang w:eastAsia="en-GB"/>
        </w:rPr>
      </w:pPr>
      <w:r w:rsidRPr="00AF1AA6">
        <w:rPr>
          <w:rFonts w:ascii="Times New Roman" w:eastAsia="Times New Roman" w:hAnsi="Times New Roman" w:cs="Times New Roman"/>
          <w:sz w:val="24"/>
          <w:szCs w:val="24"/>
          <w:lang w:eastAsia="en-GB"/>
        </w:rPr>
        <w:t xml:space="preserve">The flow of money into and out of a company is at the heart of fund management theory. The notion is about striking a balance between trade costs including holding cost, opportunity cost, and transaction cost, according to William </w:t>
      </w:r>
      <w:proofErr w:type="spellStart"/>
      <w:r w:rsidRPr="00AF1AA6">
        <w:rPr>
          <w:rFonts w:ascii="Times New Roman" w:eastAsia="Times New Roman" w:hAnsi="Times New Roman" w:cs="Times New Roman"/>
          <w:sz w:val="24"/>
          <w:szCs w:val="24"/>
          <w:lang w:eastAsia="en-GB"/>
        </w:rPr>
        <w:t>Baumol</w:t>
      </w:r>
      <w:proofErr w:type="spellEnd"/>
      <w:r w:rsidRPr="00AF1AA6">
        <w:rPr>
          <w:rFonts w:ascii="Times New Roman" w:eastAsia="Times New Roman" w:hAnsi="Times New Roman" w:cs="Times New Roman"/>
          <w:sz w:val="24"/>
          <w:szCs w:val="24"/>
          <w:lang w:eastAsia="en-GB"/>
        </w:rPr>
        <w:t xml:space="preserve">. As a result, companies aim to reduce the cost of keeping funds as well as the cost of converting marketable securities to cash. The fund management theory defines the financial management strategies used by many firms, as well as the management decisions made by these organizations. Managers must get specialized information in this area in order to make decisions that are helpful to their businesses (Holland, 2012). Businesses can use the fund management theory to figure out what their ideal cash balance levels are. The approach can be used by fund managers to lower the cost of carrying money. Businesses should manage their funds while taking daily cash flow variations into account, according to the principle. Managers working in extremely variable financial settings will profit from the approach as a result. It's also useful in instances when cash flows fluctuate a lot in a short period of time. According to Nyabwanga, Ojera, Alphonce, and Otieno (2011), effective money management comprises determining the optimum amount of cash to hold by evaluating the opportunity cost of keeping too much cash vs the trade cost of having too little cash. According to Hannah, Gekara, and Joseph (2013), in addition to transactional functions, cash balances should be stored up for preventative purposes. This is particularly true for seasonal activities. Many businesses are concerned about maintaining short-term financial balances. Due to the difficulties of accurately projecting cash movements, particularly inflows, this is the case. According to Noriza &amp; </w:t>
      </w:r>
      <w:proofErr w:type="gramStart"/>
      <w:r w:rsidRPr="00AF1AA6">
        <w:rPr>
          <w:rFonts w:ascii="Times New Roman" w:eastAsia="Times New Roman" w:hAnsi="Times New Roman" w:cs="Times New Roman"/>
          <w:sz w:val="24"/>
          <w:szCs w:val="24"/>
          <w:lang w:eastAsia="en-GB"/>
        </w:rPr>
        <w:t>Nor</w:t>
      </w:r>
      <w:proofErr w:type="gramEnd"/>
      <w:r w:rsidRPr="00AF1AA6">
        <w:rPr>
          <w:rFonts w:ascii="Times New Roman" w:eastAsia="Times New Roman" w:hAnsi="Times New Roman" w:cs="Times New Roman"/>
          <w:sz w:val="24"/>
          <w:szCs w:val="24"/>
          <w:lang w:eastAsia="en-GB"/>
        </w:rPr>
        <w:t xml:space="preserve"> (2010), cash and credit tightening is a major threat to the survival and development of many businesses around the world. Good cash management methods are built on the foundation of realistic cash flow budgets for both long and short-term operations. Establishing </w:t>
      </w:r>
      <w:proofErr w:type="gramStart"/>
      <w:r w:rsidRPr="00AF1AA6">
        <w:rPr>
          <w:rFonts w:ascii="Times New Roman" w:eastAsia="Times New Roman" w:hAnsi="Times New Roman" w:cs="Times New Roman"/>
          <w:sz w:val="24"/>
          <w:szCs w:val="24"/>
          <w:lang w:eastAsia="en-GB"/>
        </w:rPr>
        <w:t>a cash</w:t>
      </w:r>
      <w:proofErr w:type="gramEnd"/>
      <w:r w:rsidRPr="00AF1AA6">
        <w:rPr>
          <w:rFonts w:ascii="Times New Roman" w:eastAsia="Times New Roman" w:hAnsi="Times New Roman" w:cs="Times New Roman"/>
          <w:sz w:val="24"/>
          <w:szCs w:val="24"/>
          <w:lang w:eastAsia="en-GB"/>
        </w:rPr>
        <w:t xml:space="preserve"> balance strategy, according to Kwame (2007), will encourage caution in cash budgeting and surplus money investing. According to Ross, Westerfield, Jaffe, and Jordan (2011), reducing the amount of time funds are stranded in the operations cycle increases company profitability. According to Huseyin (2011), a typical treasury function's specialized responsibilities include funds administration, account receivable and payable management, risk management, investor engagements, and bank relations. The fund management theory was beneficial in this </w:t>
      </w:r>
      <w:r w:rsidRPr="00AF1AA6">
        <w:rPr>
          <w:rFonts w:ascii="Times New Roman" w:eastAsia="Times New Roman" w:hAnsi="Times New Roman" w:cs="Times New Roman"/>
          <w:sz w:val="24"/>
          <w:szCs w:val="24"/>
          <w:lang w:eastAsia="en-GB"/>
        </w:rPr>
        <w:lastRenderedPageBreak/>
        <w:t>study since it clarified the purpose of controlling cash balances in order to reduce excessive idle funds or deficits.</w:t>
      </w:r>
    </w:p>
    <w:p w:rsidR="00E657EC" w:rsidRPr="00AF1AA6" w:rsidRDefault="001A056A" w:rsidP="0089201D">
      <w:pPr>
        <w:pStyle w:val="Heading2"/>
        <w:rPr>
          <w:rFonts w:ascii="Times New Roman" w:hAnsi="Times New Roman" w:cs="Times New Roman"/>
          <w:color w:val="auto"/>
          <w:sz w:val="24"/>
          <w:szCs w:val="24"/>
          <w:lang w:eastAsia="en-GB"/>
        </w:rPr>
      </w:pPr>
      <w:bookmarkStart w:id="36" w:name="_Toc85473960"/>
      <w:r w:rsidRPr="00AF1AA6">
        <w:rPr>
          <w:rFonts w:ascii="Times New Roman" w:hAnsi="Times New Roman" w:cs="Times New Roman"/>
          <w:color w:val="auto"/>
          <w:sz w:val="24"/>
          <w:szCs w:val="24"/>
          <w:lang w:eastAsia="en-GB"/>
        </w:rPr>
        <w:t>2.3 Empirical Review</w:t>
      </w:r>
      <w:bookmarkEnd w:id="36"/>
      <w:r w:rsidRPr="00AF1AA6">
        <w:rPr>
          <w:rFonts w:ascii="Times New Roman" w:hAnsi="Times New Roman" w:cs="Times New Roman"/>
          <w:color w:val="auto"/>
          <w:sz w:val="24"/>
          <w:szCs w:val="24"/>
          <w:lang w:eastAsia="en-GB"/>
        </w:rPr>
        <w:t xml:space="preserve"> </w:t>
      </w:r>
    </w:p>
    <w:p w:rsidR="0096442B" w:rsidRPr="00AF1AA6" w:rsidRDefault="001A056A" w:rsidP="0089201D">
      <w:pPr>
        <w:spacing w:before="100" w:beforeAutospacing="1" w:after="100" w:afterAutospacing="1"/>
        <w:jc w:val="both"/>
        <w:rPr>
          <w:rFonts w:ascii="Times New Roman" w:eastAsia="Times New Roman" w:hAnsi="Times New Roman" w:cs="Times New Roman"/>
          <w:sz w:val="24"/>
          <w:szCs w:val="24"/>
          <w:lang w:eastAsia="en-GB"/>
        </w:rPr>
      </w:pPr>
      <w:r w:rsidRPr="00AF1AA6">
        <w:rPr>
          <w:rFonts w:ascii="Times New Roman" w:eastAsia="Times New Roman" w:hAnsi="Times New Roman" w:cs="Times New Roman"/>
          <w:sz w:val="24"/>
          <w:szCs w:val="24"/>
          <w:lang w:eastAsia="en-GB"/>
        </w:rPr>
        <w:t xml:space="preserve">This review puts forward empirical evidences on internal control systems in the management of funds. </w:t>
      </w:r>
      <w:proofErr w:type="spellStart"/>
      <w:r w:rsidRPr="00AF1AA6">
        <w:rPr>
          <w:rFonts w:ascii="Times New Roman" w:eastAsia="Times New Roman" w:hAnsi="Times New Roman" w:cs="Times New Roman"/>
          <w:sz w:val="24"/>
          <w:szCs w:val="24"/>
          <w:lang w:eastAsia="en-GB"/>
        </w:rPr>
        <w:t>Sekaran</w:t>
      </w:r>
      <w:proofErr w:type="spellEnd"/>
      <w:r w:rsidRPr="00AF1AA6">
        <w:rPr>
          <w:rFonts w:ascii="Times New Roman" w:eastAsia="Times New Roman" w:hAnsi="Times New Roman" w:cs="Times New Roman"/>
          <w:sz w:val="24"/>
          <w:szCs w:val="24"/>
          <w:lang w:eastAsia="en-GB"/>
        </w:rPr>
        <w:t xml:space="preserve"> and </w:t>
      </w:r>
      <w:proofErr w:type="spellStart"/>
      <w:r w:rsidRPr="00AF1AA6">
        <w:rPr>
          <w:rFonts w:ascii="Times New Roman" w:eastAsia="Times New Roman" w:hAnsi="Times New Roman" w:cs="Times New Roman"/>
          <w:sz w:val="24"/>
          <w:szCs w:val="24"/>
          <w:lang w:eastAsia="en-GB"/>
        </w:rPr>
        <w:t>Bougie</w:t>
      </w:r>
      <w:proofErr w:type="spellEnd"/>
      <w:r w:rsidR="00394375" w:rsidRPr="00AF1AA6">
        <w:rPr>
          <w:rFonts w:ascii="Times New Roman" w:eastAsia="Times New Roman" w:hAnsi="Times New Roman" w:cs="Times New Roman"/>
          <w:sz w:val="24"/>
          <w:szCs w:val="24"/>
          <w:lang w:eastAsia="en-GB"/>
        </w:rPr>
        <w:t xml:space="preserve"> </w:t>
      </w:r>
      <w:r w:rsidRPr="00AF1AA6">
        <w:rPr>
          <w:rFonts w:ascii="Times New Roman" w:eastAsia="Times New Roman" w:hAnsi="Times New Roman" w:cs="Times New Roman"/>
          <w:sz w:val="24"/>
          <w:szCs w:val="24"/>
          <w:lang w:eastAsia="en-GB"/>
        </w:rPr>
        <w:t xml:space="preserve">(2011) notes that literature reviews are intended to provide an overview of previous studies on a particular topic while demonstrating to readers how the current study fits into the larger field of study. </w:t>
      </w:r>
    </w:p>
    <w:p w:rsidR="00E657EC" w:rsidRPr="00AF1AA6" w:rsidRDefault="00394375" w:rsidP="0089201D">
      <w:pPr>
        <w:pStyle w:val="Heading2"/>
        <w:rPr>
          <w:rFonts w:ascii="Times New Roman" w:hAnsi="Times New Roman" w:cs="Times New Roman"/>
          <w:color w:val="auto"/>
          <w:sz w:val="24"/>
          <w:szCs w:val="24"/>
          <w:lang w:eastAsia="en-GB"/>
        </w:rPr>
      </w:pPr>
      <w:bookmarkStart w:id="37" w:name="_Toc85473961"/>
      <w:r w:rsidRPr="00AF1AA6">
        <w:rPr>
          <w:rFonts w:ascii="Times New Roman" w:hAnsi="Times New Roman" w:cs="Times New Roman"/>
          <w:color w:val="auto"/>
          <w:sz w:val="24"/>
          <w:szCs w:val="24"/>
          <w:lang w:eastAsia="en-GB"/>
        </w:rPr>
        <w:t>2.3.1 Control Environment a</w:t>
      </w:r>
      <w:r w:rsidR="001A056A" w:rsidRPr="00AF1AA6">
        <w:rPr>
          <w:rFonts w:ascii="Times New Roman" w:hAnsi="Times New Roman" w:cs="Times New Roman"/>
          <w:color w:val="auto"/>
          <w:sz w:val="24"/>
          <w:szCs w:val="24"/>
          <w:lang w:eastAsia="en-GB"/>
        </w:rPr>
        <w:t>n</w:t>
      </w:r>
      <w:r w:rsidRPr="00AF1AA6">
        <w:rPr>
          <w:rFonts w:ascii="Times New Roman" w:hAnsi="Times New Roman" w:cs="Times New Roman"/>
          <w:color w:val="auto"/>
          <w:sz w:val="24"/>
          <w:szCs w:val="24"/>
          <w:lang w:eastAsia="en-GB"/>
        </w:rPr>
        <w:t>d</w:t>
      </w:r>
      <w:r w:rsidR="001A056A" w:rsidRPr="00AF1AA6">
        <w:rPr>
          <w:rFonts w:ascii="Times New Roman" w:hAnsi="Times New Roman" w:cs="Times New Roman"/>
          <w:color w:val="auto"/>
          <w:sz w:val="24"/>
          <w:szCs w:val="24"/>
          <w:lang w:eastAsia="en-GB"/>
        </w:rPr>
        <w:t xml:space="preserve"> Management of Funds</w:t>
      </w:r>
      <w:bookmarkEnd w:id="37"/>
      <w:r w:rsidR="001A056A" w:rsidRPr="00AF1AA6">
        <w:rPr>
          <w:rFonts w:ascii="Times New Roman" w:hAnsi="Times New Roman" w:cs="Times New Roman"/>
          <w:color w:val="auto"/>
          <w:sz w:val="24"/>
          <w:szCs w:val="24"/>
          <w:lang w:eastAsia="en-GB"/>
        </w:rPr>
        <w:t xml:space="preserve"> </w:t>
      </w:r>
    </w:p>
    <w:p w:rsidR="00E657EC" w:rsidRPr="00AF1AA6" w:rsidRDefault="00170CDF" w:rsidP="0089201D">
      <w:pPr>
        <w:spacing w:before="100" w:beforeAutospacing="1" w:after="100" w:afterAutospacing="1"/>
        <w:jc w:val="both"/>
        <w:rPr>
          <w:rFonts w:ascii="Times New Roman" w:eastAsia="Times New Roman" w:hAnsi="Times New Roman" w:cs="Times New Roman"/>
          <w:sz w:val="24"/>
          <w:szCs w:val="24"/>
          <w:lang w:eastAsia="en-GB"/>
        </w:rPr>
      </w:pPr>
      <w:r w:rsidRPr="00170CDF">
        <w:rPr>
          <w:rFonts w:ascii="Times New Roman" w:eastAsia="Times New Roman" w:hAnsi="Times New Roman" w:cs="Times New Roman"/>
          <w:sz w:val="24"/>
          <w:szCs w:val="24"/>
          <w:lang w:eastAsia="en-GB"/>
        </w:rPr>
        <w:t>The control environment, according to COSO (2013), is the foundation upon which the other components of control systems are built. It has an impact on everyone in a company's control consciousness. According to ACCA, the control environment encompasses the entity's governance and management functions, as well as the attitudes, awareness, and actions of those charged with governance and management toward internal control and its value to the business (2014).</w:t>
      </w:r>
      <w:r w:rsidR="001A056A" w:rsidRPr="00AF1AA6">
        <w:rPr>
          <w:rFonts w:ascii="Times New Roman" w:eastAsia="Times New Roman" w:hAnsi="Times New Roman" w:cs="Times New Roman"/>
          <w:sz w:val="24"/>
          <w:szCs w:val="24"/>
          <w:lang w:eastAsia="en-GB"/>
        </w:rPr>
        <w:t xml:space="preserve"> In general, an organization's control environment does not guarantee a complete control system; additional factors must be considered. However, when it comes to the dangers of material misrepresentation, the environment is a critical factor to consider. The effectiveness of the overall control system will be affected if the control environment is inadequate. The management of an organization is in charge of determining the control environment. All other parts of internal control are built on this basis. The control environment is defined by integrity, management philosophy and style of operation, ethical standards, and staff competency. The direction of the board of directors, management's tactics for delegating authority and responsibility, and how a company develops its personnel are all part of the control environment. All stakeholders will notice if an organization's control environment is good. The status of the control environment reflects how seriously management views its internal control duties. The concept of control environment is widely used because it has a positive or negative impact on an organization's commitment to effective internal controls, accurate financial reporting, and honest and ethical behavior. When a company's integrity and ethical standards are enforced, the internal audit role </w:t>
      </w:r>
      <w:r w:rsidR="001A056A" w:rsidRPr="00AF1AA6">
        <w:rPr>
          <w:rFonts w:ascii="Times New Roman" w:eastAsia="Times New Roman" w:hAnsi="Times New Roman" w:cs="Times New Roman"/>
          <w:sz w:val="24"/>
          <w:szCs w:val="24"/>
          <w:lang w:eastAsia="en-GB"/>
        </w:rPr>
        <w:lastRenderedPageBreak/>
        <w:t xml:space="preserve">becomes more vital, according to </w:t>
      </w:r>
      <w:proofErr w:type="spellStart"/>
      <w:r w:rsidR="001A056A" w:rsidRPr="00AF1AA6">
        <w:rPr>
          <w:rFonts w:ascii="Times New Roman" w:eastAsia="Times New Roman" w:hAnsi="Times New Roman" w:cs="Times New Roman"/>
          <w:sz w:val="24"/>
          <w:szCs w:val="24"/>
          <w:lang w:eastAsia="en-GB"/>
        </w:rPr>
        <w:t>Sarens</w:t>
      </w:r>
      <w:proofErr w:type="spellEnd"/>
      <w:r w:rsidR="001A056A" w:rsidRPr="00AF1AA6">
        <w:rPr>
          <w:rFonts w:ascii="Times New Roman" w:eastAsia="Times New Roman" w:hAnsi="Times New Roman" w:cs="Times New Roman"/>
          <w:sz w:val="24"/>
          <w:szCs w:val="24"/>
          <w:lang w:eastAsia="en-GB"/>
        </w:rPr>
        <w:t xml:space="preserve"> (2008). Similarly, accounting literature emphasizes the importance of ethical standards and integrity in maintaining a successful control system.</w:t>
      </w:r>
    </w:p>
    <w:p w:rsidR="00E657EC" w:rsidRPr="00AF1AA6" w:rsidRDefault="001A056A" w:rsidP="0089201D">
      <w:pPr>
        <w:spacing w:before="100" w:beforeAutospacing="1" w:after="100" w:afterAutospacing="1"/>
        <w:jc w:val="both"/>
        <w:rPr>
          <w:rFonts w:ascii="Times New Roman" w:eastAsia="Times New Roman" w:hAnsi="Times New Roman" w:cs="Times New Roman"/>
          <w:sz w:val="24"/>
          <w:szCs w:val="24"/>
          <w:lang w:eastAsia="en-GB"/>
        </w:rPr>
      </w:pPr>
      <w:r w:rsidRPr="00AF1AA6">
        <w:rPr>
          <w:rFonts w:ascii="Times New Roman" w:eastAsia="Times New Roman" w:hAnsi="Times New Roman" w:cs="Times New Roman"/>
          <w:sz w:val="24"/>
          <w:szCs w:val="24"/>
          <w:lang w:eastAsia="en-GB"/>
        </w:rPr>
        <w:t xml:space="preserve">According to Khamis (2013), the internal control environment and a financial institution's financial performance have a positive relationship. As part of his research, </w:t>
      </w:r>
      <w:proofErr w:type="spellStart"/>
      <w:r w:rsidRPr="00AF1AA6">
        <w:rPr>
          <w:rFonts w:ascii="Times New Roman" w:eastAsia="Times New Roman" w:hAnsi="Times New Roman" w:cs="Times New Roman"/>
          <w:sz w:val="24"/>
          <w:szCs w:val="24"/>
          <w:lang w:eastAsia="en-GB"/>
        </w:rPr>
        <w:t>Mawanda</w:t>
      </w:r>
      <w:proofErr w:type="spellEnd"/>
      <w:r w:rsidRPr="00AF1AA6">
        <w:rPr>
          <w:rFonts w:ascii="Times New Roman" w:eastAsia="Times New Roman" w:hAnsi="Times New Roman" w:cs="Times New Roman"/>
          <w:sz w:val="24"/>
          <w:szCs w:val="24"/>
          <w:lang w:eastAsia="en-GB"/>
        </w:rPr>
        <w:t xml:space="preserve"> (2008) looked into the impact of internal control systems on financial performance in Ugandan institutions of higher learning. The study's purpose was to determine what factors contribute to poor financial performance in terms of internal controls. He also sought to see if there was a link between Uganda's higher education institutions' financial performance and internal control mechanisms. Internal controls were reviewed from the standpoint of the control environment, while accountability and reporting liquidity were looked at as financial performance indicators. The findings of the study revealed that internal controls and financial success are inextricably linked. As a result, internal controls have a direct impact on a company's financial success.</w:t>
      </w:r>
    </w:p>
    <w:p w:rsidR="00E657EC" w:rsidRPr="00AF1AA6" w:rsidRDefault="001A056A" w:rsidP="0089201D">
      <w:pPr>
        <w:spacing w:before="100" w:beforeAutospacing="1" w:after="100" w:afterAutospacing="1"/>
        <w:jc w:val="both"/>
        <w:rPr>
          <w:rFonts w:ascii="Times New Roman" w:eastAsia="Times New Roman" w:hAnsi="Times New Roman" w:cs="Times New Roman"/>
          <w:sz w:val="24"/>
          <w:szCs w:val="24"/>
          <w:lang w:eastAsia="en-GB"/>
        </w:rPr>
      </w:pPr>
      <w:r w:rsidRPr="00AF1AA6">
        <w:rPr>
          <w:rFonts w:ascii="Times New Roman" w:eastAsia="Times New Roman" w:hAnsi="Times New Roman" w:cs="Times New Roman"/>
          <w:sz w:val="24"/>
          <w:szCs w:val="24"/>
          <w:lang w:eastAsia="en-GB"/>
        </w:rPr>
        <w:t>Internal control procedures put in place by member countries to carry out public-sector projects sponsored by the African Development Bank were investigated by Amudo and Inanga (2009). There were fourteen public-sector projects in the bank's portfolio that were investigated. According to the findings of the study, some components of successful internal control systems were missing in such initiatives. As a result, the control structures were ineffectual.</w:t>
      </w:r>
    </w:p>
    <w:p w:rsidR="00E657EC" w:rsidRPr="00AF1AA6" w:rsidRDefault="001A056A" w:rsidP="0089201D">
      <w:pPr>
        <w:spacing w:before="100" w:beforeAutospacing="1" w:after="100" w:afterAutospacing="1"/>
        <w:jc w:val="both"/>
        <w:rPr>
          <w:rFonts w:ascii="Times New Roman" w:eastAsia="Times New Roman" w:hAnsi="Times New Roman" w:cs="Times New Roman"/>
          <w:sz w:val="24"/>
          <w:szCs w:val="24"/>
          <w:lang w:eastAsia="en-GB"/>
        </w:rPr>
      </w:pPr>
      <w:proofErr w:type="spellStart"/>
      <w:r w:rsidRPr="00AF1AA6">
        <w:rPr>
          <w:rFonts w:ascii="Times New Roman" w:eastAsia="Times New Roman" w:hAnsi="Times New Roman" w:cs="Times New Roman"/>
          <w:sz w:val="24"/>
          <w:szCs w:val="24"/>
          <w:lang w:eastAsia="en-GB"/>
        </w:rPr>
        <w:t>Ademola</w:t>
      </w:r>
      <w:proofErr w:type="spellEnd"/>
      <w:r w:rsidRPr="00AF1AA6">
        <w:rPr>
          <w:rFonts w:ascii="Times New Roman" w:eastAsia="Times New Roman" w:hAnsi="Times New Roman" w:cs="Times New Roman"/>
          <w:sz w:val="24"/>
          <w:szCs w:val="24"/>
          <w:lang w:eastAsia="en-GB"/>
        </w:rPr>
        <w:t xml:space="preserve"> and </w:t>
      </w:r>
      <w:proofErr w:type="spellStart"/>
      <w:r w:rsidRPr="00AF1AA6">
        <w:rPr>
          <w:rFonts w:ascii="Times New Roman" w:eastAsia="Times New Roman" w:hAnsi="Times New Roman" w:cs="Times New Roman"/>
          <w:sz w:val="24"/>
          <w:szCs w:val="24"/>
          <w:lang w:eastAsia="en-GB"/>
        </w:rPr>
        <w:t>Alade</w:t>
      </w:r>
      <w:proofErr w:type="spellEnd"/>
      <w:r w:rsidRPr="00AF1AA6">
        <w:rPr>
          <w:rFonts w:ascii="Times New Roman" w:eastAsia="Times New Roman" w:hAnsi="Times New Roman" w:cs="Times New Roman"/>
          <w:sz w:val="24"/>
          <w:szCs w:val="24"/>
          <w:lang w:eastAsia="en-GB"/>
        </w:rPr>
        <w:t xml:space="preserve"> (2015) used the Nigeria National Petroleum Corporation as a case study to investigate the impact of internal control systems in the Nigerian public sector. The hypothesis was tested using both primary and secondary data sources, as well as Chi-square and Pearson's correlation coefficient. With 150 answers from the corporation's finance, administration, marketing, and purchasing divisions, the questionnaire generated measurements on segregation of duties, internal verification, physical control, and dues process variables. According to the findings, internal control plays a critical role in preventing fraud and anomalies. The influence of internal control activity on financial accountability and transparency in local government areas of </w:t>
      </w:r>
      <w:proofErr w:type="spellStart"/>
      <w:r w:rsidRPr="00AF1AA6">
        <w:rPr>
          <w:rFonts w:ascii="Times New Roman" w:eastAsia="Times New Roman" w:hAnsi="Times New Roman" w:cs="Times New Roman"/>
          <w:sz w:val="24"/>
          <w:szCs w:val="24"/>
          <w:lang w:eastAsia="en-GB"/>
        </w:rPr>
        <w:t>Borno</w:t>
      </w:r>
      <w:proofErr w:type="spellEnd"/>
      <w:r w:rsidRPr="00AF1AA6">
        <w:rPr>
          <w:rFonts w:ascii="Times New Roman" w:eastAsia="Times New Roman" w:hAnsi="Times New Roman" w:cs="Times New Roman"/>
          <w:sz w:val="24"/>
          <w:szCs w:val="24"/>
          <w:lang w:eastAsia="en-GB"/>
        </w:rPr>
        <w:t xml:space="preserve"> State, Nigeria, was researched by Abubakar et al. (2017). The research was conducted using a cross-sectional survey design. The study included 330 officials from the Treasury and Finance, </w:t>
      </w:r>
      <w:r w:rsidRPr="00AF1AA6">
        <w:rPr>
          <w:rFonts w:ascii="Times New Roman" w:eastAsia="Times New Roman" w:hAnsi="Times New Roman" w:cs="Times New Roman"/>
          <w:sz w:val="24"/>
          <w:szCs w:val="24"/>
          <w:lang w:eastAsia="en-GB"/>
        </w:rPr>
        <w:lastRenderedPageBreak/>
        <w:t xml:space="preserve">Administration, and Audit Departments, as well as Local Government Council Members from five </w:t>
      </w:r>
      <w:proofErr w:type="spellStart"/>
      <w:r w:rsidRPr="00AF1AA6">
        <w:rPr>
          <w:rFonts w:ascii="Times New Roman" w:eastAsia="Times New Roman" w:hAnsi="Times New Roman" w:cs="Times New Roman"/>
          <w:sz w:val="24"/>
          <w:szCs w:val="24"/>
          <w:lang w:eastAsia="en-GB"/>
        </w:rPr>
        <w:t>Borno</w:t>
      </w:r>
      <w:proofErr w:type="spellEnd"/>
      <w:r w:rsidRPr="00AF1AA6">
        <w:rPr>
          <w:rFonts w:ascii="Times New Roman" w:eastAsia="Times New Roman" w:hAnsi="Times New Roman" w:cs="Times New Roman"/>
          <w:sz w:val="24"/>
          <w:szCs w:val="24"/>
          <w:lang w:eastAsia="en-GB"/>
        </w:rPr>
        <w:t xml:space="preserve"> State local government regions. The study's data was gathered through the use of a questionnaire instrument. Descriptive statistics, chi-square statistics, and regression analysis were used to analyze the data. Internal control activities in </w:t>
      </w:r>
      <w:proofErr w:type="spellStart"/>
      <w:r w:rsidRPr="00AF1AA6">
        <w:rPr>
          <w:rFonts w:ascii="Times New Roman" w:eastAsia="Times New Roman" w:hAnsi="Times New Roman" w:cs="Times New Roman"/>
          <w:sz w:val="24"/>
          <w:szCs w:val="24"/>
          <w:lang w:eastAsia="en-GB"/>
        </w:rPr>
        <w:t>Borno</w:t>
      </w:r>
      <w:proofErr w:type="spellEnd"/>
      <w:r w:rsidRPr="00AF1AA6">
        <w:rPr>
          <w:rFonts w:ascii="Times New Roman" w:eastAsia="Times New Roman" w:hAnsi="Times New Roman" w:cs="Times New Roman"/>
          <w:sz w:val="24"/>
          <w:szCs w:val="24"/>
          <w:lang w:eastAsia="en-GB"/>
        </w:rPr>
        <w:t xml:space="preserve"> state’s local government areas are ineffective, according to the results of chi-square statistics. Internal control activity has a negligible impact on financial accountability but a favorable impact on financial transparency in </w:t>
      </w:r>
      <w:proofErr w:type="spellStart"/>
      <w:r w:rsidRPr="00AF1AA6">
        <w:rPr>
          <w:rFonts w:ascii="Times New Roman" w:eastAsia="Times New Roman" w:hAnsi="Times New Roman" w:cs="Times New Roman"/>
          <w:sz w:val="24"/>
          <w:szCs w:val="24"/>
          <w:lang w:eastAsia="en-GB"/>
        </w:rPr>
        <w:t>Borno</w:t>
      </w:r>
      <w:proofErr w:type="spellEnd"/>
      <w:r w:rsidRPr="00AF1AA6">
        <w:rPr>
          <w:rFonts w:ascii="Times New Roman" w:eastAsia="Times New Roman" w:hAnsi="Times New Roman" w:cs="Times New Roman"/>
          <w:sz w:val="24"/>
          <w:szCs w:val="24"/>
          <w:lang w:eastAsia="en-GB"/>
        </w:rPr>
        <w:t xml:space="preserve"> State's local government districts, according to the regression results. The study concludes that the </w:t>
      </w:r>
      <w:proofErr w:type="spellStart"/>
      <w:r w:rsidRPr="00AF1AA6">
        <w:rPr>
          <w:rFonts w:ascii="Times New Roman" w:eastAsia="Times New Roman" w:hAnsi="Times New Roman" w:cs="Times New Roman"/>
          <w:sz w:val="24"/>
          <w:szCs w:val="24"/>
          <w:lang w:eastAsia="en-GB"/>
        </w:rPr>
        <w:t>Borno</w:t>
      </w:r>
      <w:proofErr w:type="spellEnd"/>
      <w:r w:rsidRPr="00AF1AA6">
        <w:rPr>
          <w:rFonts w:ascii="Times New Roman" w:eastAsia="Times New Roman" w:hAnsi="Times New Roman" w:cs="Times New Roman"/>
          <w:sz w:val="24"/>
          <w:szCs w:val="24"/>
          <w:lang w:eastAsia="en-GB"/>
        </w:rPr>
        <w:t xml:space="preserve"> state government, through the Ministry of Local Government Affairs, in collaboration with local government management, should revisit the policies and procedures of internal control activity through reforms in order to improve financial accountability and transparency. A managerial instrument for adequate accountability in the Nigerian customs agency was studied by </w:t>
      </w:r>
      <w:proofErr w:type="spellStart"/>
      <w:r w:rsidRPr="00AF1AA6">
        <w:rPr>
          <w:rFonts w:ascii="Times New Roman" w:eastAsia="Times New Roman" w:hAnsi="Times New Roman" w:cs="Times New Roman"/>
          <w:sz w:val="24"/>
          <w:szCs w:val="24"/>
          <w:lang w:eastAsia="en-GB"/>
        </w:rPr>
        <w:t>Adewale</w:t>
      </w:r>
      <w:proofErr w:type="spellEnd"/>
      <w:r w:rsidRPr="00AF1AA6">
        <w:rPr>
          <w:rFonts w:ascii="Times New Roman" w:eastAsia="Times New Roman" w:hAnsi="Times New Roman" w:cs="Times New Roman"/>
          <w:sz w:val="24"/>
          <w:szCs w:val="24"/>
          <w:lang w:eastAsia="en-GB"/>
        </w:rPr>
        <w:t xml:space="preserve"> (2014). The research identifies two primary groups of participants in the Nigerian Customs Service: administration and enforcement, with 100 officers responding to a validated questionnaire. The hypotheses were examined using Chi-square, and it was discovered that there was a substantial difference between internal control and proper responsibility. In addition, effective use of information technology is critical in the collection of customs charges. The study also finds that having a strong internal control system ensures a high level of revenue creation. These findings support recommendations such as providing appropriate motivation for officers to avoid financial fraud, providing information technology devices to all commands, and putting in place a qualified team of specialists to work out the logic of standard internal control.</w:t>
      </w:r>
    </w:p>
    <w:p w:rsidR="00E657EC" w:rsidRPr="00AF1AA6" w:rsidRDefault="001A056A" w:rsidP="0089201D">
      <w:pPr>
        <w:spacing w:before="100" w:beforeAutospacing="1" w:after="100" w:afterAutospacing="1"/>
        <w:jc w:val="both"/>
        <w:rPr>
          <w:rFonts w:ascii="Times New Roman" w:eastAsia="Times New Roman" w:hAnsi="Times New Roman" w:cs="Times New Roman"/>
          <w:sz w:val="24"/>
          <w:szCs w:val="24"/>
          <w:lang w:eastAsia="en-GB"/>
        </w:rPr>
      </w:pPr>
      <w:r w:rsidRPr="00AF1AA6">
        <w:rPr>
          <w:rFonts w:ascii="Times New Roman" w:eastAsia="Times New Roman" w:hAnsi="Times New Roman" w:cs="Times New Roman"/>
          <w:sz w:val="24"/>
          <w:szCs w:val="24"/>
          <w:lang w:eastAsia="en-GB"/>
        </w:rPr>
        <w:t xml:space="preserve">The efficiency of internal control systems and financial accountability at the local government level in Nigeria is investigated by </w:t>
      </w:r>
      <w:proofErr w:type="spellStart"/>
      <w:r w:rsidRPr="00AF1AA6">
        <w:rPr>
          <w:rFonts w:ascii="Times New Roman" w:eastAsia="Times New Roman" w:hAnsi="Times New Roman" w:cs="Times New Roman"/>
          <w:sz w:val="24"/>
          <w:szCs w:val="24"/>
          <w:lang w:eastAsia="en-GB"/>
        </w:rPr>
        <w:t>Aramide</w:t>
      </w:r>
      <w:proofErr w:type="spellEnd"/>
      <w:r w:rsidRPr="00AF1AA6">
        <w:rPr>
          <w:rFonts w:ascii="Times New Roman" w:eastAsia="Times New Roman" w:hAnsi="Times New Roman" w:cs="Times New Roman"/>
          <w:sz w:val="24"/>
          <w:szCs w:val="24"/>
          <w:lang w:eastAsia="en-GB"/>
        </w:rPr>
        <w:t xml:space="preserve"> and Bashir (2015). The information was acquired through the distribution of 150 questionnaires, and the results were examined and tested using chi square statistics. The results of this study suggest that internal control systems have a favorable impact on financial accountability in Nigeria's local government area councils. According to the study, local government authorities should make a greater effort to guarantee that </w:t>
      </w:r>
      <w:r w:rsidR="00D04444" w:rsidRPr="00AF1AA6">
        <w:rPr>
          <w:rFonts w:ascii="Times New Roman" w:eastAsia="Times New Roman" w:hAnsi="Times New Roman" w:cs="Times New Roman"/>
          <w:sz w:val="24"/>
          <w:szCs w:val="24"/>
          <w:lang w:eastAsia="en-GB"/>
        </w:rPr>
        <w:t>robust and highly effective internal controls systems are</w:t>
      </w:r>
      <w:r w:rsidRPr="00AF1AA6">
        <w:rPr>
          <w:rFonts w:ascii="Times New Roman" w:eastAsia="Times New Roman" w:hAnsi="Times New Roman" w:cs="Times New Roman"/>
          <w:sz w:val="24"/>
          <w:szCs w:val="24"/>
          <w:lang w:eastAsia="en-GB"/>
        </w:rPr>
        <w:t xml:space="preserve"> in place to improve financial accountability.</w:t>
      </w:r>
    </w:p>
    <w:p w:rsidR="00E657EC" w:rsidRPr="00AF1AA6" w:rsidRDefault="001A056A" w:rsidP="0089201D">
      <w:pPr>
        <w:spacing w:before="100" w:beforeAutospacing="1" w:after="100" w:afterAutospacing="1"/>
        <w:jc w:val="both"/>
        <w:rPr>
          <w:rFonts w:ascii="Times New Roman" w:eastAsia="Times New Roman" w:hAnsi="Times New Roman" w:cs="Times New Roman"/>
          <w:sz w:val="24"/>
          <w:szCs w:val="24"/>
          <w:lang w:eastAsia="en-GB"/>
        </w:rPr>
      </w:pPr>
      <w:r w:rsidRPr="00AF1AA6">
        <w:rPr>
          <w:rFonts w:ascii="Times New Roman" w:eastAsia="Times New Roman" w:hAnsi="Times New Roman" w:cs="Times New Roman"/>
          <w:sz w:val="24"/>
          <w:szCs w:val="24"/>
          <w:lang w:eastAsia="en-GB"/>
        </w:rPr>
        <w:t xml:space="preserve">In their study of the effectiveness of internal control in the Nigerian public sector, </w:t>
      </w:r>
      <w:proofErr w:type="spellStart"/>
      <w:r w:rsidRPr="00AF1AA6">
        <w:rPr>
          <w:rFonts w:ascii="Times New Roman" w:eastAsia="Times New Roman" w:hAnsi="Times New Roman" w:cs="Times New Roman"/>
          <w:sz w:val="24"/>
          <w:szCs w:val="24"/>
          <w:lang w:eastAsia="en-GB"/>
        </w:rPr>
        <w:t>Udeh</w:t>
      </w:r>
      <w:proofErr w:type="spellEnd"/>
      <w:r w:rsidRPr="00AF1AA6">
        <w:rPr>
          <w:rFonts w:ascii="Times New Roman" w:eastAsia="Times New Roman" w:hAnsi="Times New Roman" w:cs="Times New Roman"/>
          <w:sz w:val="24"/>
          <w:szCs w:val="24"/>
          <w:lang w:eastAsia="en-GB"/>
        </w:rPr>
        <w:t xml:space="preserve"> and Eugene discovered and observed the implicit existence of effective internal control </w:t>
      </w:r>
      <w:r w:rsidRPr="00AF1AA6">
        <w:rPr>
          <w:rFonts w:ascii="Times New Roman" w:eastAsia="Times New Roman" w:hAnsi="Times New Roman" w:cs="Times New Roman"/>
          <w:sz w:val="24"/>
          <w:szCs w:val="24"/>
          <w:lang w:eastAsia="en-GB"/>
        </w:rPr>
        <w:lastRenderedPageBreak/>
        <w:t>procedures to safeguard organizations' assets, but that adequate internal control personnel and training are required to improve their effectiveness. It is not enough to have a risk assessment system with risk management measures designed; these risk measures must also be applied and monitored through the risk management process in order to ensure public sector efficiency. Elizabeth and Diane conducted a global assessment based on IIA's global internal control survey on the nine elements required for effective internal control in the public sector and discovered that almost all Chief Audit Executives respondents (92 percent) agreed or strongly agreed that independence was a key factor for internal control activity to add value, and that in response to a question, almost all Chief Audit Executives respondents (92 percent) agreed or strongly agreed that independence was a key factor for internal control activity to add value. Africa had the largest percentage (31%), while the United States and Canada had the lowest (13 percent).</w:t>
      </w:r>
    </w:p>
    <w:p w:rsidR="00E657EC" w:rsidRPr="00AF1AA6" w:rsidRDefault="001A056A" w:rsidP="0089201D">
      <w:pPr>
        <w:spacing w:before="100" w:beforeAutospacing="1" w:after="100" w:afterAutospacing="1"/>
        <w:jc w:val="both"/>
        <w:rPr>
          <w:rFonts w:ascii="Times New Roman" w:eastAsia="Times New Roman" w:hAnsi="Times New Roman" w:cs="Times New Roman"/>
          <w:sz w:val="24"/>
          <w:szCs w:val="24"/>
          <w:lang w:eastAsia="en-GB"/>
        </w:rPr>
      </w:pPr>
      <w:r w:rsidRPr="00AF1AA6">
        <w:rPr>
          <w:rFonts w:ascii="Times New Roman" w:eastAsia="Times New Roman" w:hAnsi="Times New Roman" w:cs="Times New Roman"/>
          <w:sz w:val="24"/>
          <w:szCs w:val="24"/>
          <w:lang w:eastAsia="en-GB"/>
        </w:rPr>
        <w:t>Internal control, according to Anthony (2014), is a process influenced by an organization's structure, work and authority flows, people, and management information systems, all of which are aimed at assisting the business in achieving specified goals or objectives. It is, in his opinion, a method for directing, monitoring, and measuring the organization's resources. He went on to say that conditions must be in place to ensure that procedures are carried out as intended, including the correct attitudes, honesty, and competence, as well as management supervision.</w:t>
      </w:r>
    </w:p>
    <w:p w:rsidR="00E657EC" w:rsidRPr="00AF1AA6" w:rsidRDefault="001A056A" w:rsidP="0089201D">
      <w:pPr>
        <w:spacing w:before="100" w:beforeAutospacing="1" w:after="100" w:afterAutospacing="1"/>
        <w:jc w:val="both"/>
        <w:rPr>
          <w:rFonts w:ascii="Times New Roman" w:eastAsia="Times New Roman" w:hAnsi="Times New Roman" w:cs="Times New Roman"/>
          <w:sz w:val="24"/>
          <w:szCs w:val="24"/>
          <w:lang w:eastAsia="en-GB"/>
        </w:rPr>
      </w:pPr>
      <w:r w:rsidRPr="00AF1AA6">
        <w:rPr>
          <w:rFonts w:ascii="Times New Roman" w:eastAsia="Times New Roman" w:hAnsi="Times New Roman" w:cs="Times New Roman"/>
          <w:sz w:val="24"/>
          <w:szCs w:val="24"/>
          <w:lang w:eastAsia="en-GB"/>
        </w:rPr>
        <w:t xml:space="preserve">Internal control and fraud prevention in Nigerian corporate organizations were investigated by </w:t>
      </w:r>
      <w:proofErr w:type="spellStart"/>
      <w:r w:rsidRPr="00AF1AA6">
        <w:rPr>
          <w:rFonts w:ascii="Times New Roman" w:eastAsia="Times New Roman" w:hAnsi="Times New Roman" w:cs="Times New Roman"/>
          <w:sz w:val="24"/>
          <w:szCs w:val="24"/>
          <w:lang w:eastAsia="en-GB"/>
        </w:rPr>
        <w:t>Ozigbo</w:t>
      </w:r>
      <w:proofErr w:type="spellEnd"/>
      <w:r w:rsidRPr="00AF1AA6">
        <w:rPr>
          <w:rFonts w:ascii="Times New Roman" w:eastAsia="Times New Roman" w:hAnsi="Times New Roman" w:cs="Times New Roman"/>
          <w:sz w:val="24"/>
          <w:szCs w:val="24"/>
          <w:lang w:eastAsia="en-GB"/>
        </w:rPr>
        <w:t xml:space="preserve"> and </w:t>
      </w:r>
      <w:proofErr w:type="spellStart"/>
      <w:r w:rsidRPr="00AF1AA6">
        <w:rPr>
          <w:rFonts w:ascii="Times New Roman" w:eastAsia="Times New Roman" w:hAnsi="Times New Roman" w:cs="Times New Roman"/>
          <w:sz w:val="24"/>
          <w:szCs w:val="24"/>
          <w:lang w:eastAsia="en-GB"/>
        </w:rPr>
        <w:t>Orife</w:t>
      </w:r>
      <w:proofErr w:type="spellEnd"/>
      <w:r w:rsidRPr="00AF1AA6">
        <w:rPr>
          <w:rFonts w:ascii="Times New Roman" w:eastAsia="Times New Roman" w:hAnsi="Times New Roman" w:cs="Times New Roman"/>
          <w:sz w:val="24"/>
          <w:szCs w:val="24"/>
          <w:lang w:eastAsia="en-GB"/>
        </w:rPr>
        <w:t xml:space="preserve"> (2011) in certain selected enterprises in the Warri Metropolis. A survey was carried out. Internal control was revealed to have a substantial association with fraud prevention. As a result, he comes to the conclusion that internal control is a crucial precaution that guarantees absentee business owners that their funds are being used efficiently. It was suggested, among other things, that correct accounting records be kept at all times, and that job and fund authorization and approval limitations be established and disclosed to all interested parties.</w:t>
      </w:r>
    </w:p>
    <w:p w:rsidR="00E657EC" w:rsidRPr="00AF1AA6" w:rsidRDefault="00394375" w:rsidP="0089201D">
      <w:pPr>
        <w:pStyle w:val="Heading3"/>
        <w:rPr>
          <w:rFonts w:ascii="Times New Roman" w:hAnsi="Times New Roman" w:cs="Times New Roman"/>
          <w:color w:val="auto"/>
          <w:sz w:val="24"/>
          <w:szCs w:val="24"/>
          <w:lang w:eastAsia="en-GB"/>
        </w:rPr>
      </w:pPr>
      <w:bookmarkStart w:id="38" w:name="_Toc85473962"/>
      <w:r w:rsidRPr="00AF1AA6">
        <w:rPr>
          <w:rFonts w:ascii="Times New Roman" w:hAnsi="Times New Roman" w:cs="Times New Roman"/>
          <w:color w:val="auto"/>
          <w:sz w:val="24"/>
          <w:szCs w:val="24"/>
          <w:lang w:eastAsia="en-GB"/>
        </w:rPr>
        <w:lastRenderedPageBreak/>
        <w:t>2.3.2 Risk Assessment a</w:t>
      </w:r>
      <w:r w:rsidR="001A056A" w:rsidRPr="00AF1AA6">
        <w:rPr>
          <w:rFonts w:ascii="Times New Roman" w:hAnsi="Times New Roman" w:cs="Times New Roman"/>
          <w:color w:val="auto"/>
          <w:sz w:val="24"/>
          <w:szCs w:val="24"/>
          <w:lang w:eastAsia="en-GB"/>
        </w:rPr>
        <w:t>n</w:t>
      </w:r>
      <w:r w:rsidRPr="00AF1AA6">
        <w:rPr>
          <w:rFonts w:ascii="Times New Roman" w:hAnsi="Times New Roman" w:cs="Times New Roman"/>
          <w:color w:val="auto"/>
          <w:sz w:val="24"/>
          <w:szCs w:val="24"/>
          <w:lang w:eastAsia="en-GB"/>
        </w:rPr>
        <w:t>d</w:t>
      </w:r>
      <w:r w:rsidR="001A056A" w:rsidRPr="00AF1AA6">
        <w:rPr>
          <w:rFonts w:ascii="Times New Roman" w:hAnsi="Times New Roman" w:cs="Times New Roman"/>
          <w:color w:val="auto"/>
          <w:sz w:val="24"/>
          <w:szCs w:val="24"/>
          <w:lang w:eastAsia="en-GB"/>
        </w:rPr>
        <w:t xml:space="preserve"> Management of Funds</w:t>
      </w:r>
      <w:bookmarkEnd w:id="38"/>
      <w:r w:rsidR="001A056A" w:rsidRPr="00AF1AA6">
        <w:rPr>
          <w:rFonts w:ascii="Times New Roman" w:hAnsi="Times New Roman" w:cs="Times New Roman"/>
          <w:color w:val="auto"/>
          <w:sz w:val="24"/>
          <w:szCs w:val="24"/>
          <w:lang w:eastAsia="en-GB"/>
        </w:rPr>
        <w:t xml:space="preserve"> </w:t>
      </w:r>
    </w:p>
    <w:p w:rsidR="00E657EC" w:rsidRPr="00AF1AA6" w:rsidRDefault="001A056A" w:rsidP="0089201D">
      <w:pPr>
        <w:spacing w:before="100" w:beforeAutospacing="1" w:after="100" w:afterAutospacing="1"/>
        <w:jc w:val="both"/>
        <w:rPr>
          <w:rFonts w:ascii="Times New Roman" w:eastAsia="Times New Roman" w:hAnsi="Times New Roman" w:cs="Times New Roman"/>
          <w:sz w:val="24"/>
          <w:szCs w:val="24"/>
          <w:lang w:eastAsia="en-GB"/>
        </w:rPr>
      </w:pPr>
      <w:r w:rsidRPr="00AF1AA6">
        <w:rPr>
          <w:rFonts w:ascii="Times New Roman" w:eastAsia="Times New Roman" w:hAnsi="Times New Roman" w:cs="Times New Roman"/>
          <w:sz w:val="24"/>
          <w:szCs w:val="24"/>
          <w:lang w:eastAsia="en-GB"/>
        </w:rPr>
        <w:t>The Committee of Sponsoring Businesses (COSO) created Enterprise Risk Management (ERM) to provide solutions to the risks that businesses confront. Setting goals and undertaking a risk assessment are both required, according to COSO (2011). You'll have reasonable assurance that you'll fulfill your objectives if you use an internal control system. Internal control systems should involve risk assessment from both internal and external sources. External risks arise as a result of events that are beyond the company's control. Some of these dangers are closely tied to the company's strategic decisions, and hence to the risk of strategy execution. Management usually overlooks external threats, and even when they are detected, they are not adequately analyzed. Risk management, on the other hand, should not have this as an objective. While external risks are impossible to predict and prevent, executives should be concerned about their company's ability to withstand them if they do occur. Managers may then consider how to</w:t>
      </w:r>
      <w:r w:rsidR="009B7343" w:rsidRPr="00AF1AA6">
        <w:rPr>
          <w:rFonts w:ascii="Times New Roman" w:eastAsia="Times New Roman" w:hAnsi="Times New Roman" w:cs="Times New Roman"/>
          <w:sz w:val="24"/>
          <w:szCs w:val="24"/>
          <w:lang w:eastAsia="en-GB"/>
        </w:rPr>
        <w:t xml:space="preserve"> deal with the impending </w:t>
      </w:r>
      <w:proofErr w:type="gramStart"/>
      <w:r w:rsidR="009B7343" w:rsidRPr="00AF1AA6">
        <w:rPr>
          <w:rFonts w:ascii="Times New Roman" w:eastAsia="Times New Roman" w:hAnsi="Times New Roman" w:cs="Times New Roman"/>
          <w:sz w:val="24"/>
          <w:szCs w:val="24"/>
          <w:lang w:eastAsia="en-GB"/>
        </w:rPr>
        <w:t>danger</w:t>
      </w:r>
      <w:r w:rsidRPr="00AF1AA6">
        <w:rPr>
          <w:rFonts w:ascii="Times New Roman" w:eastAsia="Times New Roman" w:hAnsi="Times New Roman" w:cs="Times New Roman"/>
          <w:sz w:val="24"/>
          <w:szCs w:val="24"/>
          <w:lang w:eastAsia="en-GB"/>
        </w:rPr>
        <w:t>,</w:t>
      </w:r>
      <w:proofErr w:type="gramEnd"/>
      <w:r w:rsidRPr="00AF1AA6">
        <w:rPr>
          <w:rFonts w:ascii="Times New Roman" w:eastAsia="Times New Roman" w:hAnsi="Times New Roman" w:cs="Times New Roman"/>
          <w:sz w:val="24"/>
          <w:szCs w:val="24"/>
          <w:lang w:eastAsia="en-GB"/>
        </w:rPr>
        <w:t xml:space="preserve"> all of the risks detected should be assessed in terms of their possible impact on the business. Following that, management should develop appropriate risk management strategies and identify the control activities needed to mitigate identified risks. The internal control objectives will be met as a result. Accurate reporting, efficient and successful operations, and adherence to established regulations and procedures will all be used to demonstrate this.</w:t>
      </w:r>
    </w:p>
    <w:p w:rsidR="00E657EC" w:rsidRPr="00AF1AA6" w:rsidRDefault="001A056A" w:rsidP="0089201D">
      <w:pPr>
        <w:spacing w:before="100" w:beforeAutospacing="1" w:after="100" w:afterAutospacing="1"/>
        <w:jc w:val="both"/>
        <w:rPr>
          <w:rFonts w:ascii="Times New Roman" w:eastAsia="Times New Roman" w:hAnsi="Times New Roman" w:cs="Times New Roman"/>
          <w:sz w:val="24"/>
          <w:szCs w:val="24"/>
          <w:lang w:eastAsia="en-GB"/>
        </w:rPr>
      </w:pPr>
      <w:r w:rsidRPr="00AF1AA6">
        <w:rPr>
          <w:rFonts w:ascii="Times New Roman" w:eastAsia="Times New Roman" w:hAnsi="Times New Roman" w:cs="Times New Roman"/>
          <w:sz w:val="24"/>
          <w:szCs w:val="24"/>
          <w:lang w:eastAsia="en-GB"/>
        </w:rPr>
        <w:t xml:space="preserve">Risk assessment and management effectiveness are important to a financial organization's existence and profitability (Khan and Ahmed, 2011). More importantly, good risk management enhances a company's ability to create higher shareholder returns (Akkizidis and Khandelwal, 2008; Al-Tamimi and Al-Mazrooei, 2007). Effective risk management helps to avert full-brown financial turmoil and crisis. According to a study by Odoyo, Omwono, and Okinyi (2014) on the function of internal audit while implementing the idea of risk management, Kenya Railways has had internal operational and financial challenges despite operating in a profitable transport sector. </w:t>
      </w:r>
      <w:proofErr w:type="spellStart"/>
      <w:r w:rsidRPr="00AF1AA6">
        <w:rPr>
          <w:rFonts w:ascii="Times New Roman" w:eastAsia="Times New Roman" w:hAnsi="Times New Roman" w:cs="Times New Roman"/>
          <w:sz w:val="24"/>
          <w:szCs w:val="24"/>
          <w:lang w:eastAsia="en-GB"/>
        </w:rPr>
        <w:t>Ewa</w:t>
      </w:r>
      <w:proofErr w:type="spellEnd"/>
      <w:r w:rsidRPr="00AF1AA6">
        <w:rPr>
          <w:rFonts w:ascii="Times New Roman" w:eastAsia="Times New Roman" w:hAnsi="Times New Roman" w:cs="Times New Roman"/>
          <w:sz w:val="24"/>
          <w:szCs w:val="24"/>
          <w:lang w:eastAsia="en-GB"/>
        </w:rPr>
        <w:t xml:space="preserve"> and </w:t>
      </w:r>
      <w:proofErr w:type="spellStart"/>
      <w:r w:rsidRPr="00AF1AA6">
        <w:rPr>
          <w:rFonts w:ascii="Times New Roman" w:eastAsia="Times New Roman" w:hAnsi="Times New Roman" w:cs="Times New Roman"/>
          <w:sz w:val="24"/>
          <w:szCs w:val="24"/>
          <w:lang w:eastAsia="en-GB"/>
        </w:rPr>
        <w:t>Udoayang</w:t>
      </w:r>
      <w:proofErr w:type="spellEnd"/>
      <w:r w:rsidRPr="00AF1AA6">
        <w:rPr>
          <w:rFonts w:ascii="Times New Roman" w:eastAsia="Times New Roman" w:hAnsi="Times New Roman" w:cs="Times New Roman"/>
          <w:sz w:val="24"/>
          <w:szCs w:val="24"/>
          <w:lang w:eastAsia="en-GB"/>
        </w:rPr>
        <w:t xml:space="preserve"> (2012) looked into the effect of internal control design on banks' ability to investigate and detect fraud in Nigeria. The study's findings revealed that the architecture of internal controls had an impact on bank employees' perceptions of fraud. As a result, strong internal control systems dissuade bank employees from committing fraud, but inadequate internal controls put employees at danger of fraud. Kakucha (2009) looked into the internal controls of a number of Nairobi-based companies. </w:t>
      </w:r>
      <w:r w:rsidRPr="00AF1AA6">
        <w:rPr>
          <w:rFonts w:ascii="Times New Roman" w:eastAsia="Times New Roman" w:hAnsi="Times New Roman" w:cs="Times New Roman"/>
          <w:sz w:val="24"/>
          <w:szCs w:val="24"/>
          <w:lang w:eastAsia="en-GB"/>
        </w:rPr>
        <w:lastRenderedPageBreak/>
        <w:t>Between September 2007 and June 2009, the survey was conducted on a sample of 30 firms. During the study, internal control issues were uncovered, and they vary from one organization to the next. The primary aspects that the researcher noted were missing in most of the businesses studied were risk assessment and a lack of information flow.</w:t>
      </w:r>
    </w:p>
    <w:p w:rsidR="00E657EC" w:rsidRPr="00AF1AA6" w:rsidRDefault="00394375" w:rsidP="0089201D">
      <w:pPr>
        <w:pStyle w:val="Heading3"/>
        <w:rPr>
          <w:rFonts w:ascii="Times New Roman" w:hAnsi="Times New Roman" w:cs="Times New Roman"/>
          <w:color w:val="auto"/>
          <w:sz w:val="24"/>
          <w:szCs w:val="24"/>
          <w:lang w:eastAsia="en-GB"/>
        </w:rPr>
      </w:pPr>
      <w:bookmarkStart w:id="39" w:name="_Toc85473963"/>
      <w:r w:rsidRPr="00AF1AA6">
        <w:rPr>
          <w:rFonts w:ascii="Times New Roman" w:hAnsi="Times New Roman" w:cs="Times New Roman"/>
          <w:color w:val="auto"/>
          <w:sz w:val="24"/>
          <w:szCs w:val="24"/>
          <w:lang w:eastAsia="en-GB"/>
        </w:rPr>
        <w:t>2.3.3 Control Activities a</w:t>
      </w:r>
      <w:r w:rsidR="001A056A" w:rsidRPr="00AF1AA6">
        <w:rPr>
          <w:rFonts w:ascii="Times New Roman" w:hAnsi="Times New Roman" w:cs="Times New Roman"/>
          <w:color w:val="auto"/>
          <w:sz w:val="24"/>
          <w:szCs w:val="24"/>
          <w:lang w:eastAsia="en-GB"/>
        </w:rPr>
        <w:t>n</w:t>
      </w:r>
      <w:r w:rsidRPr="00AF1AA6">
        <w:rPr>
          <w:rFonts w:ascii="Times New Roman" w:hAnsi="Times New Roman" w:cs="Times New Roman"/>
          <w:color w:val="auto"/>
          <w:sz w:val="24"/>
          <w:szCs w:val="24"/>
          <w:lang w:eastAsia="en-GB"/>
        </w:rPr>
        <w:t>d</w:t>
      </w:r>
      <w:r w:rsidR="001A056A" w:rsidRPr="00AF1AA6">
        <w:rPr>
          <w:rFonts w:ascii="Times New Roman" w:hAnsi="Times New Roman" w:cs="Times New Roman"/>
          <w:color w:val="auto"/>
          <w:sz w:val="24"/>
          <w:szCs w:val="24"/>
          <w:lang w:eastAsia="en-GB"/>
        </w:rPr>
        <w:t xml:space="preserve"> Management of Funds</w:t>
      </w:r>
      <w:bookmarkEnd w:id="39"/>
      <w:r w:rsidR="001A056A" w:rsidRPr="00AF1AA6">
        <w:rPr>
          <w:rFonts w:ascii="Times New Roman" w:hAnsi="Times New Roman" w:cs="Times New Roman"/>
          <w:color w:val="auto"/>
          <w:sz w:val="24"/>
          <w:szCs w:val="24"/>
          <w:lang w:eastAsia="en-GB"/>
        </w:rPr>
        <w:t xml:space="preserve"> </w:t>
      </w:r>
    </w:p>
    <w:p w:rsidR="00E657EC" w:rsidRPr="00AF1AA6" w:rsidRDefault="001A056A" w:rsidP="0089201D">
      <w:pPr>
        <w:spacing w:before="100" w:beforeAutospacing="1" w:after="100" w:afterAutospacing="1"/>
        <w:jc w:val="both"/>
        <w:rPr>
          <w:rFonts w:ascii="Times New Roman" w:eastAsia="Times New Roman" w:hAnsi="Times New Roman" w:cs="Times New Roman"/>
          <w:sz w:val="24"/>
          <w:szCs w:val="24"/>
          <w:lang w:eastAsia="en-GB"/>
        </w:rPr>
      </w:pPr>
      <w:r w:rsidRPr="00AF1AA6">
        <w:rPr>
          <w:rFonts w:ascii="Times New Roman" w:eastAsia="Times New Roman" w:hAnsi="Times New Roman" w:cs="Times New Roman"/>
          <w:sz w:val="24"/>
          <w:szCs w:val="24"/>
          <w:lang w:eastAsia="en-GB"/>
        </w:rPr>
        <w:t xml:space="preserve">Control activities are the guidelines and rules provided by an organization's management to ensure orderly operations (Whittington and Pany, 2011). Performance appraisal, analysis of actual expenditures against budgets, and past and expected performance are among the control activities; information processing is concerned with verifying the accuracy, completeness, and authorization of transactions; and physical controls are concerned with securing </w:t>
      </w:r>
      <w:r w:rsidR="007E2AE4" w:rsidRPr="00AF1AA6">
        <w:rPr>
          <w:rFonts w:ascii="Times New Roman" w:eastAsia="Times New Roman" w:hAnsi="Times New Roman" w:cs="Times New Roman"/>
          <w:sz w:val="24"/>
          <w:szCs w:val="24"/>
          <w:lang w:eastAsia="en-GB"/>
        </w:rPr>
        <w:t>records</w:t>
      </w:r>
      <w:r w:rsidRPr="00AF1AA6">
        <w:rPr>
          <w:rFonts w:ascii="Times New Roman" w:eastAsia="Times New Roman" w:hAnsi="Times New Roman" w:cs="Times New Roman"/>
          <w:sz w:val="24"/>
          <w:szCs w:val="24"/>
          <w:lang w:eastAsia="en-GB"/>
        </w:rPr>
        <w:t xml:space="preserve"> and assets, as well as segregation of duties to avoid incessant fraud.</w:t>
      </w:r>
    </w:p>
    <w:p w:rsidR="00E657EC" w:rsidRPr="00AF1AA6" w:rsidRDefault="001A056A" w:rsidP="0089201D">
      <w:pPr>
        <w:spacing w:before="100" w:beforeAutospacing="1" w:after="100" w:afterAutospacing="1"/>
        <w:jc w:val="both"/>
        <w:rPr>
          <w:rFonts w:ascii="Times New Roman" w:eastAsia="Times New Roman" w:hAnsi="Times New Roman" w:cs="Times New Roman"/>
          <w:sz w:val="24"/>
          <w:szCs w:val="24"/>
          <w:lang w:eastAsia="en-GB"/>
        </w:rPr>
      </w:pPr>
      <w:r w:rsidRPr="00AF1AA6">
        <w:rPr>
          <w:rFonts w:ascii="Times New Roman" w:eastAsia="Times New Roman" w:hAnsi="Times New Roman" w:cs="Times New Roman"/>
          <w:sz w:val="24"/>
          <w:szCs w:val="24"/>
          <w:lang w:eastAsia="en-GB"/>
        </w:rPr>
        <w:t>Barra (2010) looked into how internal controls and fines might help avoid fraud. The participants in the study included both managers and non-managers. The presence of control activities, as well as the division of duties, increased the cost of fraud, according to the study's findings. As a result, in order for an employee to commit fraud, the benefit of doing so must outweigh the cost. Furthermore, the study discovered that the most cost-effective fraud deterrent for non-managerial personnel is segregation of duties. On the other hand, maximum fines are the most cost-effective fraud deterrents for managers. The effectiveness of preventative control activities such as segregation of duties, according to the study's findings, is contingent on the detective controls in place.</w:t>
      </w:r>
    </w:p>
    <w:p w:rsidR="00E657EC" w:rsidRPr="00AF1AA6" w:rsidRDefault="001A056A" w:rsidP="0089201D">
      <w:pPr>
        <w:spacing w:before="100" w:beforeAutospacing="1" w:after="100" w:afterAutospacing="1"/>
        <w:jc w:val="both"/>
        <w:rPr>
          <w:rFonts w:ascii="Times New Roman" w:eastAsia="Times New Roman" w:hAnsi="Times New Roman" w:cs="Times New Roman"/>
          <w:sz w:val="24"/>
          <w:szCs w:val="24"/>
          <w:lang w:eastAsia="en-GB"/>
        </w:rPr>
      </w:pPr>
      <w:r w:rsidRPr="00AF1AA6">
        <w:rPr>
          <w:rFonts w:ascii="Times New Roman" w:eastAsia="Times New Roman" w:hAnsi="Times New Roman" w:cs="Times New Roman"/>
          <w:sz w:val="24"/>
          <w:szCs w:val="24"/>
          <w:lang w:eastAsia="en-GB"/>
        </w:rPr>
        <w:t>The government also uses the Integrated Financial Management Information System (IFMIS) to keep track of financial transactions (IFMIS). By boosting openness and accountability, IFMIS is a computerized system that improves planning, expenditure control, and financial reporting efficiency when managing public finances (The National Treasury, 2017; USAID, 2008). According to the National Treasury (2017), IFMIS has several components, including plan to budget, procure to pay, revenue to cash, record to report, ICT to assist, and communicate to change.</w:t>
      </w:r>
    </w:p>
    <w:p w:rsidR="00FE0629" w:rsidRDefault="001A056A" w:rsidP="0089201D">
      <w:pPr>
        <w:spacing w:before="100" w:beforeAutospacing="1" w:after="100" w:afterAutospacing="1"/>
        <w:jc w:val="both"/>
        <w:rPr>
          <w:rFonts w:ascii="Times New Roman" w:eastAsia="Times New Roman" w:hAnsi="Times New Roman" w:cs="Times New Roman"/>
          <w:sz w:val="24"/>
          <w:szCs w:val="24"/>
          <w:lang w:eastAsia="en-GB"/>
        </w:rPr>
      </w:pPr>
      <w:r w:rsidRPr="00AF1AA6">
        <w:rPr>
          <w:rFonts w:ascii="Times New Roman" w:eastAsia="Times New Roman" w:hAnsi="Times New Roman" w:cs="Times New Roman"/>
          <w:sz w:val="24"/>
          <w:szCs w:val="24"/>
          <w:lang w:eastAsia="en-GB"/>
        </w:rPr>
        <w:lastRenderedPageBreak/>
        <w:t xml:space="preserve">Coe and Ellis (2001) looked at 127 cases of public officials in North Carolina who were charged with fraud. The study's goal was to determine the impact of internal control failure in government-run organizations (Coe &amp; Ellis, 2001). According to the data, city or county losses were more likely to occur in departments that handled cash (Coe &amp; Ellis, 2001). The most typical reasons for losses, according to Coe and Ellis, were a failure to divide duties and the usage of pre-numbered documents. Sardino (2007), as well as O'Connor, Vera, and Chan (2007), determined that the fit of a firm's operating strategy with the management control system in place is directly related to its operating performance. O'Connor et al. gathered information from three different sources: a sample list of companies, a financial and market database, and a comprehensive poll of Chinese-listed company executives. The CEOs of the companies were contacted by phone and requested to participate in the research (O'Connor, et al, 2007). After then, the survey instrument was mailed to 659 businesses, with a response rate of 27.8%. Internal control, according to O'Connor et al., does not work in isolation, but is more effective when it collaborates with the firm's operating performance and strategy (Sardino, 2007). Using a for-profit internal control questionnaire, </w:t>
      </w:r>
      <w:proofErr w:type="spellStart"/>
      <w:r w:rsidRPr="00AF1AA6">
        <w:rPr>
          <w:rFonts w:ascii="Times New Roman" w:eastAsia="Times New Roman" w:hAnsi="Times New Roman" w:cs="Times New Roman"/>
          <w:sz w:val="24"/>
          <w:szCs w:val="24"/>
          <w:lang w:eastAsia="en-GB"/>
        </w:rPr>
        <w:t>Kistler</w:t>
      </w:r>
      <w:proofErr w:type="spellEnd"/>
      <w:r w:rsidRPr="00AF1AA6">
        <w:rPr>
          <w:rFonts w:ascii="Times New Roman" w:eastAsia="Times New Roman" w:hAnsi="Times New Roman" w:cs="Times New Roman"/>
          <w:sz w:val="24"/>
          <w:szCs w:val="24"/>
          <w:lang w:eastAsia="en-GB"/>
        </w:rPr>
        <w:t xml:space="preserve"> (2008) investigated the degree of and reasons for the lack of internal controls within Protestant worship centers congregations. When compared to the norms of for-profit organizations, </w:t>
      </w:r>
      <w:proofErr w:type="spellStart"/>
      <w:r w:rsidRPr="00AF1AA6">
        <w:rPr>
          <w:rFonts w:ascii="Times New Roman" w:eastAsia="Times New Roman" w:hAnsi="Times New Roman" w:cs="Times New Roman"/>
          <w:sz w:val="24"/>
          <w:szCs w:val="24"/>
          <w:lang w:eastAsia="en-GB"/>
        </w:rPr>
        <w:t>Kistler</w:t>
      </w:r>
      <w:proofErr w:type="spellEnd"/>
      <w:r w:rsidRPr="00AF1AA6">
        <w:rPr>
          <w:rFonts w:ascii="Times New Roman" w:eastAsia="Times New Roman" w:hAnsi="Times New Roman" w:cs="Times New Roman"/>
          <w:sz w:val="24"/>
          <w:szCs w:val="24"/>
          <w:lang w:eastAsia="en-GB"/>
        </w:rPr>
        <w:t xml:space="preserve"> decided that the Protestant churches' levels of internal control were deemed insufficient. The findings had the inference that the Protestant churches' financial holdings were vulnerable to fraud and misuse (</w:t>
      </w:r>
      <w:proofErr w:type="spellStart"/>
      <w:r w:rsidRPr="00AF1AA6">
        <w:rPr>
          <w:rFonts w:ascii="Times New Roman" w:eastAsia="Times New Roman" w:hAnsi="Times New Roman" w:cs="Times New Roman"/>
          <w:sz w:val="24"/>
          <w:szCs w:val="24"/>
          <w:lang w:eastAsia="en-GB"/>
        </w:rPr>
        <w:t>Kistler</w:t>
      </w:r>
      <w:proofErr w:type="spellEnd"/>
      <w:r w:rsidRPr="00AF1AA6">
        <w:rPr>
          <w:rFonts w:ascii="Times New Roman" w:eastAsia="Times New Roman" w:hAnsi="Times New Roman" w:cs="Times New Roman"/>
          <w:sz w:val="24"/>
          <w:szCs w:val="24"/>
          <w:lang w:eastAsia="en-GB"/>
        </w:rPr>
        <w:t>, 2008). Internal control, according to Campbell, and Adams (2006), sets the tone for the organization's operational functions. This key component includes ethical values, leadership, resource allocation, staff competence at all levels, the dynamics of authority and responsibility within the organization, and management philosophy. There are tradeoffs for proper internal controls, according to Jensen (1993). Jensen went on to say that some control systems are intrinsically better at reducing management waste and protecting a company's resources than others. Internal control systems, on the other hand, have historically failed to respond rapidly enough to protect resources, according to Jensen.</w:t>
      </w:r>
    </w:p>
    <w:p w:rsidR="00D04444" w:rsidRPr="00D04444" w:rsidRDefault="00D04444" w:rsidP="0089201D">
      <w:pPr>
        <w:spacing w:before="100" w:beforeAutospacing="1" w:after="100" w:afterAutospacing="1"/>
        <w:jc w:val="both"/>
        <w:rPr>
          <w:rFonts w:ascii="Times New Roman" w:eastAsia="Times New Roman" w:hAnsi="Times New Roman" w:cs="Times New Roman"/>
          <w:sz w:val="24"/>
          <w:szCs w:val="24"/>
          <w:lang w:eastAsia="en-GB"/>
        </w:rPr>
      </w:pPr>
    </w:p>
    <w:p w:rsidR="00E657EC" w:rsidRPr="00AF1AA6" w:rsidRDefault="00FE0629" w:rsidP="0089201D">
      <w:pPr>
        <w:pStyle w:val="Heading2"/>
        <w:rPr>
          <w:rFonts w:ascii="Times New Roman" w:hAnsi="Times New Roman" w:cs="Times New Roman"/>
          <w:color w:val="auto"/>
          <w:sz w:val="24"/>
          <w:szCs w:val="24"/>
          <w:lang w:eastAsia="en-GB"/>
        </w:rPr>
      </w:pPr>
      <w:bookmarkStart w:id="40" w:name="_Toc85473964"/>
      <w:r>
        <w:rPr>
          <w:rFonts w:ascii="Times New Roman" w:hAnsi="Times New Roman" w:cs="Times New Roman"/>
          <w:color w:val="auto"/>
          <w:sz w:val="24"/>
          <w:szCs w:val="24"/>
          <w:lang w:eastAsia="en-GB"/>
        </w:rPr>
        <w:lastRenderedPageBreak/>
        <w:t>Table 2.1 Summary of empirical review</w:t>
      </w:r>
      <w:bookmarkEnd w:id="40"/>
    </w:p>
    <w:tbl>
      <w:tblPr>
        <w:tblStyle w:val="TableGrid"/>
        <w:tblW w:w="11520" w:type="dxa"/>
        <w:tblInd w:w="-972" w:type="dxa"/>
        <w:tblLayout w:type="fixed"/>
        <w:tblLook w:val="04A0" w:firstRow="1" w:lastRow="0" w:firstColumn="1" w:lastColumn="0" w:noHBand="0" w:noVBand="1"/>
      </w:tblPr>
      <w:tblGrid>
        <w:gridCol w:w="630"/>
        <w:gridCol w:w="2610"/>
        <w:gridCol w:w="2520"/>
        <w:gridCol w:w="2679"/>
        <w:gridCol w:w="3081"/>
      </w:tblGrid>
      <w:tr w:rsidR="00AF1AA6" w:rsidRPr="00AF1AA6" w:rsidTr="00E140DD">
        <w:tc>
          <w:tcPr>
            <w:tcW w:w="630"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S\N</w:t>
            </w:r>
          </w:p>
        </w:tc>
        <w:tc>
          <w:tcPr>
            <w:tcW w:w="2610"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Author</w:t>
            </w:r>
          </w:p>
        </w:tc>
        <w:tc>
          <w:tcPr>
            <w:tcW w:w="2520"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Study</w:t>
            </w:r>
          </w:p>
        </w:tc>
        <w:tc>
          <w:tcPr>
            <w:tcW w:w="2679"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Findings</w:t>
            </w:r>
          </w:p>
        </w:tc>
        <w:tc>
          <w:tcPr>
            <w:tcW w:w="3081"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Gap</w:t>
            </w:r>
          </w:p>
        </w:tc>
      </w:tr>
      <w:tr w:rsidR="00AF1AA6" w:rsidRPr="00AF1AA6" w:rsidTr="00E140DD">
        <w:tc>
          <w:tcPr>
            <w:tcW w:w="63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t>1</w:t>
            </w:r>
          </w:p>
        </w:tc>
        <w:tc>
          <w:tcPr>
            <w:tcW w:w="2610"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Amudo and Inanga, 2009</w:t>
            </w:r>
          </w:p>
        </w:tc>
        <w:tc>
          <w:tcPr>
            <w:tcW w:w="252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t>Evaluation of Internal Control Systems: A Case Study from Uganda.</w:t>
            </w:r>
          </w:p>
        </w:tc>
        <w:tc>
          <w:tcPr>
            <w:tcW w:w="2679"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Internal control in the public sector is defined by pre- and post-audit obligations.</w:t>
            </w:r>
          </w:p>
        </w:tc>
        <w:tc>
          <w:tcPr>
            <w:tcW w:w="3081" w:type="dxa"/>
          </w:tcPr>
          <w:p w:rsidR="00AF03DD" w:rsidRPr="00AF1AA6" w:rsidRDefault="00AF03DD" w:rsidP="0089201D">
            <w:pPr>
              <w:spacing w:before="100" w:beforeAutospacing="1" w:after="100" w:afterAutospacing="1"/>
              <w:jc w:val="both"/>
              <w:rPr>
                <w:rFonts w:ascii="Times New Roman" w:eastAsia="Times New Roman" w:hAnsi="Times New Roman" w:cs="Times New Roman"/>
                <w:sz w:val="24"/>
                <w:szCs w:val="24"/>
                <w:lang w:eastAsia="en-GB"/>
              </w:rPr>
            </w:pPr>
            <w:r w:rsidRPr="00AF1AA6">
              <w:rPr>
                <w:rFonts w:ascii="Times New Roman" w:eastAsia="Times New Roman" w:hAnsi="Times New Roman" w:cs="Times New Roman"/>
                <w:sz w:val="24"/>
                <w:szCs w:val="24"/>
                <w:lang w:eastAsia="en-GB"/>
              </w:rPr>
              <w:t>According to the findings of the study, some components of successful internal control systems were missing in such initiatives. As a result, the control structures were ineffectual.</w:t>
            </w:r>
          </w:p>
          <w:p w:rsidR="00AF03DD" w:rsidRPr="00AF1AA6" w:rsidRDefault="00AF03DD" w:rsidP="0089201D">
            <w:pPr>
              <w:rPr>
                <w:rFonts w:ascii="Times New Roman" w:hAnsi="Times New Roman" w:cs="Times New Roman"/>
                <w:sz w:val="24"/>
                <w:szCs w:val="24"/>
              </w:rPr>
            </w:pPr>
          </w:p>
        </w:tc>
      </w:tr>
      <w:tr w:rsidR="00AF1AA6" w:rsidRPr="00AF1AA6" w:rsidTr="00E140DD">
        <w:tc>
          <w:tcPr>
            <w:tcW w:w="63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t>2</w:t>
            </w:r>
          </w:p>
        </w:tc>
        <w:tc>
          <w:tcPr>
            <w:tcW w:w="261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t>Abubakar, A.A., Dibal, N.A., Peter, A. and Pwagusadi, J. (2017)</w:t>
            </w:r>
          </w:p>
        </w:tc>
        <w:tc>
          <w:tcPr>
            <w:tcW w:w="252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t xml:space="preserve">Effect of Internal Control Activity on Financial Accountability and Transparency in Local Government Area of </w:t>
            </w:r>
            <w:proofErr w:type="spellStart"/>
            <w:r w:rsidRPr="00AF1AA6">
              <w:rPr>
                <w:rFonts w:ascii="Times New Roman" w:hAnsi="Times New Roman" w:cs="Times New Roman"/>
                <w:sz w:val="24"/>
                <w:szCs w:val="24"/>
              </w:rPr>
              <w:t>Borno</w:t>
            </w:r>
            <w:proofErr w:type="spellEnd"/>
            <w:r w:rsidRPr="00AF1AA6">
              <w:rPr>
                <w:rFonts w:ascii="Times New Roman" w:hAnsi="Times New Roman" w:cs="Times New Roman"/>
                <w:sz w:val="24"/>
                <w:szCs w:val="24"/>
              </w:rPr>
              <w:t xml:space="preserve"> State, Nigeria.</w:t>
            </w:r>
          </w:p>
        </w:tc>
        <w:tc>
          <w:tcPr>
            <w:tcW w:w="2679"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 xml:space="preserve">The study concludes that the </w:t>
            </w:r>
            <w:proofErr w:type="spellStart"/>
            <w:r w:rsidRPr="00AF1AA6">
              <w:rPr>
                <w:rFonts w:ascii="Times New Roman" w:eastAsia="Times New Roman" w:hAnsi="Times New Roman" w:cs="Times New Roman"/>
                <w:sz w:val="24"/>
                <w:szCs w:val="24"/>
                <w:lang w:eastAsia="en-GB"/>
              </w:rPr>
              <w:t>Borno</w:t>
            </w:r>
            <w:proofErr w:type="spellEnd"/>
            <w:r w:rsidRPr="00AF1AA6">
              <w:rPr>
                <w:rFonts w:ascii="Times New Roman" w:eastAsia="Times New Roman" w:hAnsi="Times New Roman" w:cs="Times New Roman"/>
                <w:sz w:val="24"/>
                <w:szCs w:val="24"/>
                <w:lang w:eastAsia="en-GB"/>
              </w:rPr>
              <w:t xml:space="preserve"> state government, through the Ministry of Local Government Affairs, in collaboration with local government management, should revisit the policies and procedures of internal control activity through reforms in order to improve financial accountability and transparency.</w:t>
            </w:r>
          </w:p>
        </w:tc>
        <w:tc>
          <w:tcPr>
            <w:tcW w:w="3081"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 xml:space="preserve">The research was conducted using a cross-sectional survey design. The study included 330 officials from the Treasury and Finance, Administration, and Audit Departments, as well as Local Government Council Members from five </w:t>
            </w:r>
            <w:proofErr w:type="spellStart"/>
            <w:r w:rsidRPr="00AF1AA6">
              <w:rPr>
                <w:rFonts w:ascii="Times New Roman" w:eastAsia="Times New Roman" w:hAnsi="Times New Roman" w:cs="Times New Roman"/>
                <w:sz w:val="24"/>
                <w:szCs w:val="24"/>
                <w:lang w:eastAsia="en-GB"/>
              </w:rPr>
              <w:t>Borno</w:t>
            </w:r>
            <w:proofErr w:type="spellEnd"/>
            <w:r w:rsidRPr="00AF1AA6">
              <w:rPr>
                <w:rFonts w:ascii="Times New Roman" w:eastAsia="Times New Roman" w:hAnsi="Times New Roman" w:cs="Times New Roman"/>
                <w:sz w:val="24"/>
                <w:szCs w:val="24"/>
                <w:lang w:eastAsia="en-GB"/>
              </w:rPr>
              <w:t xml:space="preserve"> State local government regions. The study's data was gathered through the use of a questionnaire instrument. Descriptive statistics, chi-square statistics, and regression analysis were used to analyze the data. Internal control activities in </w:t>
            </w:r>
            <w:proofErr w:type="spellStart"/>
            <w:r w:rsidRPr="00AF1AA6">
              <w:rPr>
                <w:rFonts w:ascii="Times New Roman" w:eastAsia="Times New Roman" w:hAnsi="Times New Roman" w:cs="Times New Roman"/>
                <w:sz w:val="24"/>
                <w:szCs w:val="24"/>
                <w:lang w:eastAsia="en-GB"/>
              </w:rPr>
              <w:t>Borno</w:t>
            </w:r>
            <w:proofErr w:type="spellEnd"/>
            <w:r w:rsidRPr="00AF1AA6">
              <w:rPr>
                <w:rFonts w:ascii="Times New Roman" w:eastAsia="Times New Roman" w:hAnsi="Times New Roman" w:cs="Times New Roman"/>
                <w:sz w:val="24"/>
                <w:szCs w:val="24"/>
                <w:lang w:eastAsia="en-GB"/>
              </w:rPr>
              <w:t xml:space="preserve"> </w:t>
            </w:r>
            <w:r w:rsidRPr="00AF1AA6">
              <w:rPr>
                <w:rFonts w:ascii="Times New Roman" w:eastAsia="Times New Roman" w:hAnsi="Times New Roman" w:cs="Times New Roman"/>
                <w:sz w:val="24"/>
                <w:szCs w:val="24"/>
                <w:lang w:eastAsia="en-GB"/>
              </w:rPr>
              <w:lastRenderedPageBreak/>
              <w:t xml:space="preserve">state’s local government areas are ineffective, according to the results of chi-square statistics. Internal control activity has a negligible impact on financial accountability but a favorable impact on financial transparency in </w:t>
            </w:r>
            <w:proofErr w:type="spellStart"/>
            <w:r w:rsidRPr="00AF1AA6">
              <w:rPr>
                <w:rFonts w:ascii="Times New Roman" w:eastAsia="Times New Roman" w:hAnsi="Times New Roman" w:cs="Times New Roman"/>
                <w:sz w:val="24"/>
                <w:szCs w:val="24"/>
                <w:lang w:eastAsia="en-GB"/>
              </w:rPr>
              <w:t>Borno</w:t>
            </w:r>
            <w:proofErr w:type="spellEnd"/>
            <w:r w:rsidRPr="00AF1AA6">
              <w:rPr>
                <w:rFonts w:ascii="Times New Roman" w:eastAsia="Times New Roman" w:hAnsi="Times New Roman" w:cs="Times New Roman"/>
                <w:sz w:val="24"/>
                <w:szCs w:val="24"/>
                <w:lang w:eastAsia="en-GB"/>
              </w:rPr>
              <w:t xml:space="preserve"> State's local government districts, according to the regression results.</w:t>
            </w:r>
          </w:p>
        </w:tc>
      </w:tr>
      <w:tr w:rsidR="00AF1AA6" w:rsidRPr="00AF1AA6" w:rsidTr="00E140DD">
        <w:tc>
          <w:tcPr>
            <w:tcW w:w="63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lastRenderedPageBreak/>
              <w:t>3</w:t>
            </w:r>
          </w:p>
        </w:tc>
        <w:tc>
          <w:tcPr>
            <w:tcW w:w="2610" w:type="dxa"/>
          </w:tcPr>
          <w:p w:rsidR="00AF03DD" w:rsidRPr="00AF1AA6" w:rsidRDefault="00AF03DD" w:rsidP="0089201D">
            <w:pPr>
              <w:rPr>
                <w:rFonts w:ascii="Times New Roman" w:hAnsi="Times New Roman" w:cs="Times New Roman"/>
                <w:sz w:val="24"/>
                <w:szCs w:val="24"/>
              </w:rPr>
            </w:pPr>
            <w:proofErr w:type="spellStart"/>
            <w:r w:rsidRPr="00AF1AA6">
              <w:rPr>
                <w:rFonts w:ascii="Times New Roman" w:eastAsia="Times New Roman" w:hAnsi="Times New Roman" w:cs="Times New Roman"/>
                <w:sz w:val="24"/>
                <w:szCs w:val="24"/>
                <w:lang w:eastAsia="en-GB"/>
              </w:rPr>
              <w:t>Adewale</w:t>
            </w:r>
            <w:proofErr w:type="spellEnd"/>
            <w:r w:rsidRPr="00AF1AA6">
              <w:rPr>
                <w:rFonts w:ascii="Times New Roman" w:eastAsia="Times New Roman" w:hAnsi="Times New Roman" w:cs="Times New Roman"/>
                <w:sz w:val="24"/>
                <w:szCs w:val="24"/>
                <w:lang w:eastAsia="en-GB"/>
              </w:rPr>
              <w:t xml:space="preserve"> (2014)</w:t>
            </w:r>
          </w:p>
        </w:tc>
        <w:tc>
          <w:tcPr>
            <w:tcW w:w="252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t>Internal control system: a managerial tool for financial accountability: A case study of Nigeria customs service</w:t>
            </w:r>
          </w:p>
        </w:tc>
        <w:tc>
          <w:tcPr>
            <w:tcW w:w="2679"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The study finds that having a strong internal control system ensures a high level of revenue creation. These findings support recommendations such as providing appropriate motivation for officers to avoid financial fraud, providing information technology devices to all commands, and putting in place a qualified team of specialists to work out the logic of standard internal control.</w:t>
            </w:r>
          </w:p>
        </w:tc>
        <w:tc>
          <w:tcPr>
            <w:tcW w:w="3081"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The research identifies two primary groups of participants in the Nigerian Customs Service: administration and enforcement, with 100 officers responding to a validated questionnaire.</w:t>
            </w:r>
          </w:p>
        </w:tc>
      </w:tr>
      <w:tr w:rsidR="00AF1AA6" w:rsidRPr="00AF1AA6" w:rsidTr="00E140DD">
        <w:tc>
          <w:tcPr>
            <w:tcW w:w="63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lastRenderedPageBreak/>
              <w:t>4</w:t>
            </w:r>
          </w:p>
        </w:tc>
        <w:tc>
          <w:tcPr>
            <w:tcW w:w="2610"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Coe and Ellis (2001)</w:t>
            </w:r>
          </w:p>
        </w:tc>
        <w:tc>
          <w:tcPr>
            <w:tcW w:w="252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t>Internal controls in state, local &amp; non-profit agencies.</w:t>
            </w:r>
          </w:p>
        </w:tc>
        <w:tc>
          <w:tcPr>
            <w:tcW w:w="2679"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The most typical reasons for losses, according to Coe and Ellis, were a failure to divide duties and the usage of pre-numbered documents.</w:t>
            </w:r>
          </w:p>
        </w:tc>
        <w:tc>
          <w:tcPr>
            <w:tcW w:w="3081"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 xml:space="preserve">They looked at 127 cases of public officials in North Carolina who were charged with fraud. The study's goal was to determine the impact of internal control failure in government-run organizations </w:t>
            </w:r>
          </w:p>
        </w:tc>
      </w:tr>
      <w:tr w:rsidR="00AF1AA6" w:rsidRPr="00AF1AA6" w:rsidTr="00BF7674">
        <w:trPr>
          <w:trHeight w:val="5480"/>
        </w:trPr>
        <w:tc>
          <w:tcPr>
            <w:tcW w:w="63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t>5</w:t>
            </w:r>
          </w:p>
        </w:tc>
        <w:tc>
          <w:tcPr>
            <w:tcW w:w="2610"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Barra (2010)</w:t>
            </w:r>
          </w:p>
        </w:tc>
        <w:tc>
          <w:tcPr>
            <w:tcW w:w="252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t>Impact of internal control and penalties of fraud</w:t>
            </w:r>
          </w:p>
        </w:tc>
        <w:tc>
          <w:tcPr>
            <w:tcW w:w="2679" w:type="dxa"/>
          </w:tcPr>
          <w:p w:rsidR="00AF03DD" w:rsidRPr="00AF1AA6" w:rsidRDefault="00AF03DD" w:rsidP="0089201D">
            <w:pPr>
              <w:spacing w:before="100" w:beforeAutospacing="1" w:after="100" w:afterAutospacing="1"/>
              <w:jc w:val="both"/>
              <w:rPr>
                <w:rFonts w:ascii="Times New Roman" w:eastAsia="Times New Roman" w:hAnsi="Times New Roman" w:cs="Times New Roman"/>
                <w:sz w:val="24"/>
                <w:szCs w:val="24"/>
                <w:lang w:eastAsia="en-GB"/>
              </w:rPr>
            </w:pPr>
            <w:r w:rsidRPr="00AF1AA6">
              <w:rPr>
                <w:rFonts w:ascii="Times New Roman" w:eastAsia="Times New Roman" w:hAnsi="Times New Roman" w:cs="Times New Roman"/>
                <w:sz w:val="24"/>
                <w:szCs w:val="24"/>
                <w:lang w:eastAsia="en-GB"/>
              </w:rPr>
              <w:t xml:space="preserve">The presence of control activities, as well as the division of duties, increased the cost of fraud, according to the study's findings. As a result, in order for an employee to commit fraud, the benefit of doing so must outweigh the cost. Furthermore, the study discovered that the most cost-effective fraud deterrent for non-managerial personnel is segregation of duties. On the other hand, maximum fines are the most cost-effective fraud deterrents for managers. The effectiveness of preventative control </w:t>
            </w:r>
            <w:r w:rsidRPr="00AF1AA6">
              <w:rPr>
                <w:rFonts w:ascii="Times New Roman" w:eastAsia="Times New Roman" w:hAnsi="Times New Roman" w:cs="Times New Roman"/>
                <w:sz w:val="24"/>
                <w:szCs w:val="24"/>
                <w:lang w:eastAsia="en-GB"/>
              </w:rPr>
              <w:lastRenderedPageBreak/>
              <w:t>activities such as segregation of duties, according to the study's findings, is contingent on the detective controls in place.</w:t>
            </w:r>
          </w:p>
          <w:p w:rsidR="00AF03DD" w:rsidRPr="00AF1AA6" w:rsidRDefault="00AF03DD" w:rsidP="0089201D">
            <w:pPr>
              <w:rPr>
                <w:rFonts w:ascii="Times New Roman" w:hAnsi="Times New Roman" w:cs="Times New Roman"/>
                <w:sz w:val="24"/>
                <w:szCs w:val="24"/>
              </w:rPr>
            </w:pPr>
          </w:p>
        </w:tc>
        <w:tc>
          <w:tcPr>
            <w:tcW w:w="3081"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lastRenderedPageBreak/>
              <w:t>He looked into how internal controls and fines might help avoid fraud. The participants in the study included both managers and non-managers.</w:t>
            </w:r>
          </w:p>
        </w:tc>
      </w:tr>
      <w:tr w:rsidR="00AF1AA6" w:rsidRPr="00AF1AA6" w:rsidTr="00BF7674">
        <w:trPr>
          <w:trHeight w:val="3977"/>
        </w:trPr>
        <w:tc>
          <w:tcPr>
            <w:tcW w:w="63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lastRenderedPageBreak/>
              <w:t>6</w:t>
            </w:r>
          </w:p>
        </w:tc>
        <w:tc>
          <w:tcPr>
            <w:tcW w:w="261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t>Pock, 2012</w:t>
            </w:r>
          </w:p>
        </w:tc>
        <w:tc>
          <w:tcPr>
            <w:tcW w:w="252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t>Contingency theory</w:t>
            </w:r>
          </w:p>
        </w:tc>
        <w:tc>
          <w:tcPr>
            <w:tcW w:w="2679" w:type="dxa"/>
          </w:tcPr>
          <w:p w:rsidR="00AF03DD" w:rsidRPr="00AF1AA6" w:rsidRDefault="00BF7674" w:rsidP="0089201D">
            <w:pPr>
              <w:rPr>
                <w:rFonts w:ascii="Times New Roman" w:hAnsi="Times New Roman" w:cs="Times New Roman"/>
                <w:sz w:val="24"/>
                <w:szCs w:val="24"/>
              </w:rPr>
            </w:pPr>
            <w:r w:rsidRPr="00AF1AA6">
              <w:rPr>
                <w:rFonts w:ascii="Times New Roman" w:hAnsi="Times New Roman" w:cs="Times New Roman"/>
                <w:sz w:val="24"/>
                <w:szCs w:val="24"/>
              </w:rPr>
              <w:t>Indicates</w:t>
            </w:r>
            <w:r w:rsidR="00AF03DD" w:rsidRPr="00AF1AA6">
              <w:rPr>
                <w:rFonts w:ascii="Times New Roman" w:hAnsi="Times New Roman" w:cs="Times New Roman"/>
                <w:sz w:val="24"/>
                <w:szCs w:val="24"/>
              </w:rPr>
              <w:t xml:space="preserve"> that properly adapting control systems to the contingency features of an organization leads to effective internal control systems and improved organizational performance.</w:t>
            </w:r>
          </w:p>
        </w:tc>
        <w:tc>
          <w:tcPr>
            <w:tcW w:w="3081" w:type="dxa"/>
          </w:tcPr>
          <w:p w:rsidR="00AF03DD" w:rsidRPr="00AF1AA6" w:rsidRDefault="00AF03DD" w:rsidP="0089201D">
            <w:pPr>
              <w:rPr>
                <w:rFonts w:ascii="Times New Roman" w:hAnsi="Times New Roman" w:cs="Times New Roman"/>
                <w:sz w:val="24"/>
                <w:szCs w:val="24"/>
              </w:rPr>
            </w:pPr>
          </w:p>
        </w:tc>
      </w:tr>
      <w:tr w:rsidR="00AF1AA6" w:rsidRPr="00AF1AA6" w:rsidTr="00E140DD">
        <w:tc>
          <w:tcPr>
            <w:tcW w:w="63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t>7</w:t>
            </w:r>
          </w:p>
        </w:tc>
        <w:tc>
          <w:tcPr>
            <w:tcW w:w="2610" w:type="dxa"/>
          </w:tcPr>
          <w:p w:rsidR="00AF03DD" w:rsidRPr="00AF1AA6" w:rsidRDefault="00AF03DD" w:rsidP="0089201D">
            <w:pPr>
              <w:rPr>
                <w:rFonts w:ascii="Times New Roman" w:hAnsi="Times New Roman" w:cs="Times New Roman"/>
                <w:sz w:val="24"/>
                <w:szCs w:val="24"/>
              </w:rPr>
            </w:pPr>
            <w:proofErr w:type="spellStart"/>
            <w:r w:rsidRPr="00AF1AA6">
              <w:rPr>
                <w:rFonts w:ascii="Times New Roman" w:eastAsia="Times New Roman" w:hAnsi="Times New Roman" w:cs="Times New Roman"/>
                <w:sz w:val="24"/>
                <w:szCs w:val="24"/>
                <w:lang w:eastAsia="en-GB"/>
              </w:rPr>
              <w:t>Ademola</w:t>
            </w:r>
            <w:proofErr w:type="spellEnd"/>
            <w:r w:rsidRPr="00AF1AA6">
              <w:rPr>
                <w:rFonts w:ascii="Times New Roman" w:eastAsia="Times New Roman" w:hAnsi="Times New Roman" w:cs="Times New Roman"/>
                <w:sz w:val="24"/>
                <w:szCs w:val="24"/>
                <w:lang w:eastAsia="en-GB"/>
              </w:rPr>
              <w:t xml:space="preserve"> and </w:t>
            </w:r>
            <w:proofErr w:type="spellStart"/>
            <w:r w:rsidRPr="00AF1AA6">
              <w:rPr>
                <w:rFonts w:ascii="Times New Roman" w:eastAsia="Times New Roman" w:hAnsi="Times New Roman" w:cs="Times New Roman"/>
                <w:sz w:val="24"/>
                <w:szCs w:val="24"/>
                <w:lang w:eastAsia="en-GB"/>
              </w:rPr>
              <w:t>Alade</w:t>
            </w:r>
            <w:proofErr w:type="spellEnd"/>
            <w:r w:rsidRPr="00AF1AA6">
              <w:rPr>
                <w:rFonts w:ascii="Times New Roman" w:eastAsia="Times New Roman" w:hAnsi="Times New Roman" w:cs="Times New Roman"/>
                <w:sz w:val="24"/>
                <w:szCs w:val="24"/>
                <w:lang w:eastAsia="en-GB"/>
              </w:rPr>
              <w:t xml:space="preserve"> (2015)</w:t>
            </w:r>
          </w:p>
        </w:tc>
        <w:tc>
          <w:tcPr>
            <w:tcW w:w="252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t>Effect of internal control system in Nigeria public sectors: a case study of Nigeria national petroleum corporation</w:t>
            </w:r>
            <w:r w:rsidRPr="00AF1AA6">
              <w:rPr>
                <w:rFonts w:ascii="Times New Roman" w:hAnsi="Times New Roman" w:cs="Times New Roman"/>
                <w:i/>
                <w:sz w:val="24"/>
                <w:szCs w:val="24"/>
              </w:rPr>
              <w:t>.</w:t>
            </w:r>
          </w:p>
        </w:tc>
        <w:tc>
          <w:tcPr>
            <w:tcW w:w="2679"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According to the findings, internal control plays a critical role in preventing fraud and anomalies.</w:t>
            </w:r>
          </w:p>
        </w:tc>
        <w:tc>
          <w:tcPr>
            <w:tcW w:w="3081" w:type="dxa"/>
          </w:tcPr>
          <w:p w:rsidR="00AF03DD" w:rsidRPr="00AF1AA6" w:rsidRDefault="00950DE9"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T</w:t>
            </w:r>
            <w:r w:rsidR="00AF03DD" w:rsidRPr="00AF1AA6">
              <w:rPr>
                <w:rFonts w:ascii="Times New Roman" w:eastAsia="Times New Roman" w:hAnsi="Times New Roman" w:cs="Times New Roman"/>
                <w:sz w:val="24"/>
                <w:szCs w:val="24"/>
                <w:lang w:eastAsia="en-GB"/>
              </w:rPr>
              <w:t>he Nigeria National Petroleum Corporation was used as a case study to investigate the impact of internal control systems in the Nigerian public sector.</w:t>
            </w:r>
          </w:p>
        </w:tc>
      </w:tr>
      <w:tr w:rsidR="00AF1AA6" w:rsidRPr="00AF1AA6" w:rsidTr="00E140DD">
        <w:tc>
          <w:tcPr>
            <w:tcW w:w="63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lastRenderedPageBreak/>
              <w:t>8</w:t>
            </w:r>
          </w:p>
        </w:tc>
        <w:tc>
          <w:tcPr>
            <w:tcW w:w="2610" w:type="dxa"/>
          </w:tcPr>
          <w:p w:rsidR="00AF03DD" w:rsidRPr="00AF1AA6" w:rsidRDefault="00AF03DD" w:rsidP="0089201D">
            <w:pPr>
              <w:rPr>
                <w:rFonts w:ascii="Times New Roman" w:hAnsi="Times New Roman" w:cs="Times New Roman"/>
                <w:sz w:val="24"/>
                <w:szCs w:val="24"/>
              </w:rPr>
            </w:pPr>
            <w:proofErr w:type="spellStart"/>
            <w:r w:rsidRPr="00AF1AA6">
              <w:rPr>
                <w:rFonts w:ascii="Times New Roman" w:eastAsia="Times New Roman" w:hAnsi="Times New Roman" w:cs="Times New Roman"/>
                <w:sz w:val="24"/>
                <w:szCs w:val="24"/>
                <w:lang w:eastAsia="en-GB"/>
              </w:rPr>
              <w:t>Aramide</w:t>
            </w:r>
            <w:proofErr w:type="spellEnd"/>
            <w:r w:rsidRPr="00AF1AA6">
              <w:rPr>
                <w:rFonts w:ascii="Times New Roman" w:eastAsia="Times New Roman" w:hAnsi="Times New Roman" w:cs="Times New Roman"/>
                <w:sz w:val="24"/>
                <w:szCs w:val="24"/>
                <w:lang w:eastAsia="en-GB"/>
              </w:rPr>
              <w:t xml:space="preserve"> and Bashir (2015).</w:t>
            </w:r>
          </w:p>
        </w:tc>
        <w:tc>
          <w:tcPr>
            <w:tcW w:w="252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t>The effectiveness of internal control system and financial accountability at local government level in Nigeria.</w:t>
            </w:r>
          </w:p>
        </w:tc>
        <w:tc>
          <w:tcPr>
            <w:tcW w:w="2679"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The results of this study suggest that internal control systems have a favorable impact on financial accountability in Nigeria's local government area councils.</w:t>
            </w:r>
          </w:p>
        </w:tc>
        <w:tc>
          <w:tcPr>
            <w:tcW w:w="3081" w:type="dxa"/>
          </w:tcPr>
          <w:p w:rsidR="00AF03DD" w:rsidRPr="00AF1AA6" w:rsidRDefault="00AF03DD" w:rsidP="0089201D">
            <w:pPr>
              <w:rPr>
                <w:rFonts w:ascii="Times New Roman" w:hAnsi="Times New Roman" w:cs="Times New Roman"/>
                <w:sz w:val="24"/>
                <w:szCs w:val="24"/>
              </w:rPr>
            </w:pPr>
            <w:proofErr w:type="gramStart"/>
            <w:r w:rsidRPr="00AF1AA6">
              <w:rPr>
                <w:rFonts w:ascii="Times New Roman" w:eastAsia="Times New Roman" w:hAnsi="Times New Roman" w:cs="Times New Roman"/>
                <w:sz w:val="24"/>
                <w:szCs w:val="24"/>
                <w:lang w:eastAsia="en-GB"/>
              </w:rPr>
              <w:t>local</w:t>
            </w:r>
            <w:proofErr w:type="gramEnd"/>
            <w:r w:rsidRPr="00AF1AA6">
              <w:rPr>
                <w:rFonts w:ascii="Times New Roman" w:eastAsia="Times New Roman" w:hAnsi="Times New Roman" w:cs="Times New Roman"/>
                <w:sz w:val="24"/>
                <w:szCs w:val="24"/>
                <w:lang w:eastAsia="en-GB"/>
              </w:rPr>
              <w:t xml:space="preserve"> government authorities should make a greater effort to guarantee that a robust and highly effective internal controls system  in place to improve financial accountability.</w:t>
            </w:r>
          </w:p>
        </w:tc>
      </w:tr>
      <w:tr w:rsidR="00AF1AA6" w:rsidRPr="00AF1AA6" w:rsidTr="00E140DD">
        <w:tc>
          <w:tcPr>
            <w:tcW w:w="63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t>9</w:t>
            </w:r>
          </w:p>
        </w:tc>
        <w:tc>
          <w:tcPr>
            <w:tcW w:w="2610" w:type="dxa"/>
          </w:tcPr>
          <w:p w:rsidR="00AF03DD" w:rsidRPr="00AF1AA6" w:rsidRDefault="00AF03DD" w:rsidP="0089201D">
            <w:pPr>
              <w:rPr>
                <w:rFonts w:ascii="Times New Roman" w:hAnsi="Times New Roman" w:cs="Times New Roman"/>
                <w:sz w:val="24"/>
                <w:szCs w:val="24"/>
              </w:rPr>
            </w:pPr>
            <w:proofErr w:type="spellStart"/>
            <w:r w:rsidRPr="00AF1AA6">
              <w:rPr>
                <w:rFonts w:ascii="Times New Roman" w:eastAsia="Times New Roman" w:hAnsi="Times New Roman" w:cs="Times New Roman"/>
                <w:sz w:val="24"/>
                <w:szCs w:val="24"/>
                <w:lang w:eastAsia="en-GB"/>
              </w:rPr>
              <w:t>Taiwo</w:t>
            </w:r>
            <w:proofErr w:type="spellEnd"/>
            <w:r w:rsidRPr="00AF1AA6">
              <w:rPr>
                <w:rFonts w:ascii="Times New Roman" w:eastAsia="Times New Roman" w:hAnsi="Times New Roman" w:cs="Times New Roman"/>
                <w:sz w:val="24"/>
                <w:szCs w:val="24"/>
                <w:lang w:eastAsia="en-GB"/>
              </w:rPr>
              <w:t xml:space="preserve"> (2013)</w:t>
            </w:r>
          </w:p>
        </w:tc>
        <w:tc>
          <w:tcPr>
            <w:tcW w:w="252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t>Internal control function</w:t>
            </w:r>
          </w:p>
        </w:tc>
        <w:tc>
          <w:tcPr>
            <w:tcW w:w="2679" w:type="dxa"/>
          </w:tcPr>
          <w:p w:rsidR="00AF03DD" w:rsidRPr="00AF1AA6" w:rsidRDefault="00AF03DD" w:rsidP="0089201D">
            <w:pPr>
              <w:spacing w:before="100" w:beforeAutospacing="1" w:after="100" w:afterAutospacing="1"/>
              <w:jc w:val="both"/>
              <w:rPr>
                <w:rFonts w:ascii="Times New Roman" w:eastAsia="Times New Roman" w:hAnsi="Times New Roman" w:cs="Times New Roman"/>
                <w:sz w:val="24"/>
                <w:szCs w:val="24"/>
                <w:lang w:eastAsia="en-GB"/>
              </w:rPr>
            </w:pPr>
            <w:r w:rsidRPr="00AF1AA6">
              <w:rPr>
                <w:rFonts w:ascii="Times New Roman" w:eastAsia="Times New Roman" w:hAnsi="Times New Roman" w:cs="Times New Roman"/>
                <w:sz w:val="24"/>
                <w:szCs w:val="24"/>
                <w:lang w:eastAsia="en-GB"/>
              </w:rPr>
              <w:t>The research found that ICF has a considerable and beneficial impact on the quality of service delivery and resource management in public organizations.</w:t>
            </w:r>
          </w:p>
          <w:p w:rsidR="00AF03DD" w:rsidRPr="00AF1AA6" w:rsidRDefault="00AF03DD" w:rsidP="0089201D">
            <w:pPr>
              <w:rPr>
                <w:rFonts w:ascii="Times New Roman" w:hAnsi="Times New Roman" w:cs="Times New Roman"/>
                <w:sz w:val="24"/>
                <w:szCs w:val="24"/>
              </w:rPr>
            </w:pPr>
          </w:p>
        </w:tc>
        <w:tc>
          <w:tcPr>
            <w:tcW w:w="3081" w:type="dxa"/>
          </w:tcPr>
          <w:p w:rsidR="00AF03DD" w:rsidRPr="00AF1AA6" w:rsidRDefault="00AF03DD" w:rsidP="0089201D">
            <w:pPr>
              <w:rPr>
                <w:rFonts w:ascii="Times New Roman" w:hAnsi="Times New Roman" w:cs="Times New Roman"/>
                <w:sz w:val="24"/>
                <w:szCs w:val="24"/>
              </w:rPr>
            </w:pPr>
            <w:proofErr w:type="gramStart"/>
            <w:r w:rsidRPr="00AF1AA6">
              <w:rPr>
                <w:rFonts w:ascii="Times New Roman" w:eastAsia="Times New Roman" w:hAnsi="Times New Roman" w:cs="Times New Roman"/>
                <w:sz w:val="24"/>
                <w:szCs w:val="24"/>
                <w:lang w:eastAsia="en-GB"/>
              </w:rPr>
              <w:t>internal</w:t>
            </w:r>
            <w:proofErr w:type="gramEnd"/>
            <w:r w:rsidRPr="00AF1AA6">
              <w:rPr>
                <w:rFonts w:ascii="Times New Roman" w:eastAsia="Times New Roman" w:hAnsi="Times New Roman" w:cs="Times New Roman"/>
                <w:sz w:val="24"/>
                <w:szCs w:val="24"/>
                <w:lang w:eastAsia="en-GB"/>
              </w:rPr>
              <w:t xml:space="preserve"> control system in public organizations was not completely independent, and professional competence was limited due to a lack of funds to effectively carry out its duties.</w:t>
            </w:r>
          </w:p>
        </w:tc>
      </w:tr>
      <w:tr w:rsidR="00AF1AA6" w:rsidRPr="00AF1AA6" w:rsidTr="00E140DD">
        <w:tc>
          <w:tcPr>
            <w:tcW w:w="63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t>10</w:t>
            </w:r>
          </w:p>
        </w:tc>
        <w:tc>
          <w:tcPr>
            <w:tcW w:w="2610" w:type="dxa"/>
          </w:tcPr>
          <w:p w:rsidR="00AF03DD" w:rsidRPr="00AF1AA6" w:rsidRDefault="00AF03DD" w:rsidP="0089201D">
            <w:pPr>
              <w:rPr>
                <w:rFonts w:ascii="Times New Roman" w:hAnsi="Times New Roman" w:cs="Times New Roman"/>
                <w:sz w:val="24"/>
                <w:szCs w:val="24"/>
              </w:rPr>
            </w:pPr>
            <w:proofErr w:type="spellStart"/>
            <w:r w:rsidRPr="00AF1AA6">
              <w:rPr>
                <w:rFonts w:ascii="Times New Roman" w:eastAsia="Times New Roman" w:hAnsi="Times New Roman" w:cs="Times New Roman"/>
                <w:sz w:val="24"/>
                <w:szCs w:val="24"/>
                <w:lang w:eastAsia="en-GB"/>
              </w:rPr>
              <w:t>Ozigbo</w:t>
            </w:r>
            <w:proofErr w:type="spellEnd"/>
            <w:r w:rsidRPr="00AF1AA6">
              <w:rPr>
                <w:rFonts w:ascii="Times New Roman" w:eastAsia="Times New Roman" w:hAnsi="Times New Roman" w:cs="Times New Roman"/>
                <w:sz w:val="24"/>
                <w:szCs w:val="24"/>
                <w:lang w:eastAsia="en-GB"/>
              </w:rPr>
              <w:t xml:space="preserve"> and </w:t>
            </w:r>
            <w:proofErr w:type="spellStart"/>
            <w:r w:rsidRPr="00AF1AA6">
              <w:rPr>
                <w:rFonts w:ascii="Times New Roman" w:eastAsia="Times New Roman" w:hAnsi="Times New Roman" w:cs="Times New Roman"/>
                <w:sz w:val="24"/>
                <w:szCs w:val="24"/>
                <w:lang w:eastAsia="en-GB"/>
              </w:rPr>
              <w:t>Orife</w:t>
            </w:r>
            <w:proofErr w:type="spellEnd"/>
            <w:r w:rsidRPr="00AF1AA6">
              <w:rPr>
                <w:rFonts w:ascii="Times New Roman" w:eastAsia="Times New Roman" w:hAnsi="Times New Roman" w:cs="Times New Roman"/>
                <w:sz w:val="24"/>
                <w:szCs w:val="24"/>
                <w:lang w:eastAsia="en-GB"/>
              </w:rPr>
              <w:t xml:space="preserve"> (2011)</w:t>
            </w:r>
          </w:p>
        </w:tc>
        <w:tc>
          <w:tcPr>
            <w:tcW w:w="252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t xml:space="preserve">Internal control and fraud prevention in Nigerian business organizations: A survey of some selected companies in </w:t>
            </w:r>
            <w:proofErr w:type="spellStart"/>
            <w:r w:rsidRPr="00AF1AA6">
              <w:rPr>
                <w:rFonts w:ascii="Times New Roman" w:hAnsi="Times New Roman" w:cs="Times New Roman"/>
                <w:sz w:val="24"/>
                <w:szCs w:val="24"/>
              </w:rPr>
              <w:t>warri</w:t>
            </w:r>
            <w:proofErr w:type="spellEnd"/>
            <w:r w:rsidRPr="00AF1AA6">
              <w:rPr>
                <w:rFonts w:ascii="Times New Roman" w:hAnsi="Times New Roman" w:cs="Times New Roman"/>
                <w:sz w:val="24"/>
                <w:szCs w:val="24"/>
              </w:rPr>
              <w:t xml:space="preserve"> metropolis.</w:t>
            </w:r>
          </w:p>
        </w:tc>
        <w:tc>
          <w:tcPr>
            <w:tcW w:w="2679"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As a result, he comes to the conclusion that internal control is a crucial precaution that guarantees absentee business owners that their funds are being used efficiently.</w:t>
            </w:r>
          </w:p>
        </w:tc>
        <w:tc>
          <w:tcPr>
            <w:tcW w:w="3081"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In certain selected enterprises in the Warri Metropolis. A survey was carried out. Internal control was revealed to have a substantial association with fraud prevention.</w:t>
            </w:r>
          </w:p>
        </w:tc>
      </w:tr>
      <w:tr w:rsidR="00AF1AA6" w:rsidRPr="00AF1AA6" w:rsidTr="00E140DD">
        <w:tc>
          <w:tcPr>
            <w:tcW w:w="63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t>11</w:t>
            </w:r>
          </w:p>
        </w:tc>
        <w:tc>
          <w:tcPr>
            <w:tcW w:w="2610"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Holland, 2012</w:t>
            </w:r>
          </w:p>
        </w:tc>
        <w:tc>
          <w:tcPr>
            <w:tcW w:w="252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t>Fund management theory</w:t>
            </w:r>
          </w:p>
        </w:tc>
        <w:tc>
          <w:tcPr>
            <w:tcW w:w="2679"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 xml:space="preserve">Defines the financial management strategies used by many firms, as </w:t>
            </w:r>
            <w:r w:rsidRPr="00AF1AA6">
              <w:rPr>
                <w:rFonts w:ascii="Times New Roman" w:eastAsia="Times New Roman" w:hAnsi="Times New Roman" w:cs="Times New Roman"/>
                <w:sz w:val="24"/>
                <w:szCs w:val="24"/>
                <w:lang w:eastAsia="en-GB"/>
              </w:rPr>
              <w:lastRenderedPageBreak/>
              <w:t>well as the management decisions made by these organizations.</w:t>
            </w:r>
          </w:p>
        </w:tc>
        <w:tc>
          <w:tcPr>
            <w:tcW w:w="3081"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lastRenderedPageBreak/>
              <w:t xml:space="preserve">Managers must get specialized information in this area in order to make </w:t>
            </w:r>
            <w:r w:rsidRPr="00AF1AA6">
              <w:rPr>
                <w:rFonts w:ascii="Times New Roman" w:eastAsia="Times New Roman" w:hAnsi="Times New Roman" w:cs="Times New Roman"/>
                <w:sz w:val="24"/>
                <w:szCs w:val="24"/>
                <w:lang w:eastAsia="en-GB"/>
              </w:rPr>
              <w:lastRenderedPageBreak/>
              <w:t>decisions that are helpful to their businesses.</w:t>
            </w:r>
          </w:p>
        </w:tc>
      </w:tr>
      <w:tr w:rsidR="00AF1AA6" w:rsidRPr="00AF1AA6" w:rsidTr="00E140DD">
        <w:tc>
          <w:tcPr>
            <w:tcW w:w="63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lastRenderedPageBreak/>
              <w:t>12</w:t>
            </w:r>
          </w:p>
        </w:tc>
        <w:tc>
          <w:tcPr>
            <w:tcW w:w="2610"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COSO (2011)</w:t>
            </w:r>
          </w:p>
        </w:tc>
        <w:tc>
          <w:tcPr>
            <w:tcW w:w="252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t>Risk management</w:t>
            </w:r>
          </w:p>
        </w:tc>
        <w:tc>
          <w:tcPr>
            <w:tcW w:w="2679"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You'll have reasonable assurance that you'll fulfill your objectives if you use an internal control system. Internal control systems should involve risk assessment from both internal and external sources.</w:t>
            </w:r>
          </w:p>
        </w:tc>
        <w:tc>
          <w:tcPr>
            <w:tcW w:w="3081"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External risks arise as a result of events that are impossible to predict and prevent by the company's control. Some of these dangers are closely tied to the company's strategic decisions, and hence to the risk of strategy execution.</w:t>
            </w:r>
          </w:p>
        </w:tc>
      </w:tr>
      <w:tr w:rsidR="00AF1AA6" w:rsidRPr="00AF1AA6" w:rsidTr="00E140DD">
        <w:tc>
          <w:tcPr>
            <w:tcW w:w="63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t>13</w:t>
            </w:r>
          </w:p>
        </w:tc>
        <w:tc>
          <w:tcPr>
            <w:tcW w:w="2610" w:type="dxa"/>
          </w:tcPr>
          <w:p w:rsidR="00AF03DD" w:rsidRPr="00AF1AA6" w:rsidRDefault="00AF03DD" w:rsidP="0089201D">
            <w:pPr>
              <w:rPr>
                <w:rFonts w:ascii="Times New Roman" w:hAnsi="Times New Roman" w:cs="Times New Roman"/>
                <w:sz w:val="24"/>
                <w:szCs w:val="24"/>
              </w:rPr>
            </w:pPr>
            <w:proofErr w:type="spellStart"/>
            <w:r w:rsidRPr="00AF1AA6">
              <w:rPr>
                <w:rFonts w:ascii="Times New Roman" w:eastAsia="Times New Roman" w:hAnsi="Times New Roman" w:cs="Times New Roman"/>
                <w:sz w:val="24"/>
                <w:szCs w:val="24"/>
                <w:lang w:eastAsia="en-GB"/>
              </w:rPr>
              <w:t>Ewa</w:t>
            </w:r>
            <w:proofErr w:type="spellEnd"/>
            <w:r w:rsidRPr="00AF1AA6">
              <w:rPr>
                <w:rFonts w:ascii="Times New Roman" w:eastAsia="Times New Roman" w:hAnsi="Times New Roman" w:cs="Times New Roman"/>
                <w:sz w:val="24"/>
                <w:szCs w:val="24"/>
                <w:lang w:eastAsia="en-GB"/>
              </w:rPr>
              <w:t xml:space="preserve"> and </w:t>
            </w:r>
            <w:proofErr w:type="spellStart"/>
            <w:r w:rsidRPr="00AF1AA6">
              <w:rPr>
                <w:rFonts w:ascii="Times New Roman" w:eastAsia="Times New Roman" w:hAnsi="Times New Roman" w:cs="Times New Roman"/>
                <w:sz w:val="24"/>
                <w:szCs w:val="24"/>
                <w:lang w:eastAsia="en-GB"/>
              </w:rPr>
              <w:t>Udoayang</w:t>
            </w:r>
            <w:proofErr w:type="spellEnd"/>
            <w:r w:rsidRPr="00AF1AA6">
              <w:rPr>
                <w:rFonts w:ascii="Times New Roman" w:eastAsia="Times New Roman" w:hAnsi="Times New Roman" w:cs="Times New Roman"/>
                <w:sz w:val="24"/>
                <w:szCs w:val="24"/>
                <w:lang w:eastAsia="en-GB"/>
              </w:rPr>
              <w:t xml:space="preserve"> (2012)</w:t>
            </w:r>
          </w:p>
        </w:tc>
        <w:tc>
          <w:tcPr>
            <w:tcW w:w="252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t>Risk management</w:t>
            </w:r>
          </w:p>
        </w:tc>
        <w:tc>
          <w:tcPr>
            <w:tcW w:w="2679"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The study's findings revealed that the architecture of internal controls had an impact on bank employees' perceptions of fraud.</w:t>
            </w:r>
          </w:p>
        </w:tc>
        <w:tc>
          <w:tcPr>
            <w:tcW w:w="3081"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Strong internal control systems dissuade bank employees from committing fraud, but inadequate internal controls put employees at danger of fraud.</w:t>
            </w:r>
          </w:p>
        </w:tc>
      </w:tr>
      <w:tr w:rsidR="00AF1AA6" w:rsidRPr="00AF1AA6" w:rsidTr="00E140DD">
        <w:tblPrEx>
          <w:tblLook w:val="0000" w:firstRow="0" w:lastRow="0" w:firstColumn="0" w:lastColumn="0" w:noHBand="0" w:noVBand="0"/>
        </w:tblPrEx>
        <w:trPr>
          <w:trHeight w:val="2120"/>
        </w:trPr>
        <w:tc>
          <w:tcPr>
            <w:tcW w:w="63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t>15</w:t>
            </w:r>
          </w:p>
        </w:tc>
        <w:tc>
          <w:tcPr>
            <w:tcW w:w="2610" w:type="dxa"/>
          </w:tcPr>
          <w:p w:rsidR="00AF03DD" w:rsidRPr="00AF1AA6" w:rsidRDefault="00AF03DD" w:rsidP="0089201D">
            <w:pPr>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t>Jensen (1993)</w:t>
            </w:r>
          </w:p>
        </w:tc>
        <w:tc>
          <w:tcPr>
            <w:tcW w:w="2520" w:type="dxa"/>
          </w:tcPr>
          <w:p w:rsidR="00AF03DD" w:rsidRPr="00AF1AA6" w:rsidRDefault="00AF03DD" w:rsidP="0089201D">
            <w:pPr>
              <w:rPr>
                <w:rFonts w:ascii="Times New Roman" w:hAnsi="Times New Roman" w:cs="Times New Roman"/>
                <w:sz w:val="24"/>
                <w:szCs w:val="24"/>
              </w:rPr>
            </w:pPr>
            <w:r w:rsidRPr="00AF1AA6">
              <w:rPr>
                <w:rFonts w:ascii="Times New Roman" w:hAnsi="Times New Roman" w:cs="Times New Roman"/>
                <w:sz w:val="24"/>
                <w:szCs w:val="24"/>
              </w:rPr>
              <w:t>Control activities</w:t>
            </w:r>
          </w:p>
        </w:tc>
        <w:tc>
          <w:tcPr>
            <w:tcW w:w="2679" w:type="dxa"/>
          </w:tcPr>
          <w:p w:rsidR="00AF03DD" w:rsidRPr="00AF1AA6" w:rsidRDefault="00AF03DD" w:rsidP="0089201D">
            <w:pPr>
              <w:rPr>
                <w:rFonts w:ascii="Times New Roman" w:hAnsi="Times New Roman" w:cs="Times New Roman"/>
                <w:sz w:val="24"/>
                <w:szCs w:val="24"/>
              </w:rPr>
            </w:pPr>
            <w:proofErr w:type="gramStart"/>
            <w:r w:rsidRPr="00AF1AA6">
              <w:rPr>
                <w:rFonts w:ascii="Times New Roman" w:eastAsia="Times New Roman" w:hAnsi="Times New Roman" w:cs="Times New Roman"/>
                <w:sz w:val="24"/>
                <w:szCs w:val="24"/>
                <w:lang w:eastAsia="en-GB"/>
              </w:rPr>
              <w:t>some</w:t>
            </w:r>
            <w:proofErr w:type="gramEnd"/>
            <w:r w:rsidRPr="00AF1AA6">
              <w:rPr>
                <w:rFonts w:ascii="Times New Roman" w:eastAsia="Times New Roman" w:hAnsi="Times New Roman" w:cs="Times New Roman"/>
                <w:sz w:val="24"/>
                <w:szCs w:val="24"/>
                <w:lang w:eastAsia="en-GB"/>
              </w:rPr>
              <w:t xml:space="preserve"> control systems are intrinsically better at reducing management waste and protecting a company's resources than others.</w:t>
            </w:r>
          </w:p>
        </w:tc>
        <w:tc>
          <w:tcPr>
            <w:tcW w:w="3081" w:type="dxa"/>
          </w:tcPr>
          <w:p w:rsidR="00AF03DD" w:rsidRPr="00AF1AA6" w:rsidRDefault="00AF03DD" w:rsidP="0089201D">
            <w:pPr>
              <w:spacing w:before="100" w:beforeAutospacing="1" w:after="100" w:afterAutospacing="1"/>
              <w:jc w:val="both"/>
              <w:rPr>
                <w:rFonts w:ascii="Times New Roman" w:eastAsia="Times New Roman" w:hAnsi="Times New Roman" w:cs="Times New Roman"/>
                <w:sz w:val="24"/>
                <w:szCs w:val="24"/>
                <w:lang w:eastAsia="en-GB"/>
              </w:rPr>
            </w:pPr>
            <w:r w:rsidRPr="00AF1AA6">
              <w:rPr>
                <w:rFonts w:ascii="Times New Roman" w:eastAsia="Times New Roman" w:hAnsi="Times New Roman" w:cs="Times New Roman"/>
                <w:sz w:val="24"/>
                <w:szCs w:val="24"/>
                <w:lang w:eastAsia="en-GB"/>
              </w:rPr>
              <w:t>Internal control systems, on the other hand, have historically failed to respond rapidly enough to protect resources, according to Jensen.</w:t>
            </w:r>
          </w:p>
          <w:p w:rsidR="00AF03DD" w:rsidRPr="00AF1AA6" w:rsidRDefault="00AF03DD" w:rsidP="0089201D">
            <w:pPr>
              <w:rPr>
                <w:rFonts w:ascii="Times New Roman" w:hAnsi="Times New Roman" w:cs="Times New Roman"/>
                <w:sz w:val="24"/>
                <w:szCs w:val="24"/>
              </w:rPr>
            </w:pPr>
          </w:p>
        </w:tc>
      </w:tr>
    </w:tbl>
    <w:p w:rsidR="00E657EC" w:rsidRPr="00AF1AA6" w:rsidRDefault="00E657EC" w:rsidP="0089201D">
      <w:pPr>
        <w:spacing w:before="100" w:beforeAutospacing="1" w:after="100" w:afterAutospacing="1"/>
        <w:jc w:val="both"/>
        <w:rPr>
          <w:rFonts w:ascii="Times New Roman" w:eastAsia="Times New Roman" w:hAnsi="Times New Roman" w:cs="Times New Roman"/>
          <w:sz w:val="24"/>
          <w:szCs w:val="24"/>
          <w:lang w:eastAsia="en-GB"/>
        </w:rPr>
      </w:pPr>
    </w:p>
    <w:p w:rsidR="00F77878" w:rsidRPr="00AF1AA6" w:rsidRDefault="001A056A" w:rsidP="0089201D">
      <w:pPr>
        <w:spacing w:after="0"/>
        <w:jc w:val="both"/>
        <w:rPr>
          <w:rFonts w:ascii="Times New Roman" w:hAnsi="Times New Roman" w:cs="Times New Roman"/>
          <w:b/>
          <w:sz w:val="24"/>
          <w:szCs w:val="24"/>
          <w:lang w:val="en-GB"/>
        </w:rPr>
      </w:pPr>
      <w:r w:rsidRPr="00AF1AA6">
        <w:rPr>
          <w:rFonts w:ascii="Times New Roman" w:hAnsi="Times New Roman" w:cs="Times New Roman"/>
          <w:b/>
          <w:sz w:val="24"/>
          <w:szCs w:val="24"/>
          <w:lang w:val="en-GB"/>
        </w:rPr>
        <w:lastRenderedPageBreak/>
        <w:tab/>
        <w:t xml:space="preserve">        </w:t>
      </w:r>
      <w:r w:rsidR="002D60F1">
        <w:rPr>
          <w:rFonts w:ascii="Times New Roman" w:hAnsi="Times New Roman" w:cs="Times New Roman"/>
          <w:b/>
          <w:sz w:val="24"/>
          <w:szCs w:val="24"/>
          <w:lang w:val="en-GB"/>
        </w:rPr>
        <w:t xml:space="preserve">     </w:t>
      </w:r>
    </w:p>
    <w:p w:rsidR="00E657EC" w:rsidRPr="00AF1AA6" w:rsidRDefault="001A056A" w:rsidP="0089201D">
      <w:pPr>
        <w:pStyle w:val="Heading1"/>
        <w:jc w:val="center"/>
        <w:rPr>
          <w:rFonts w:ascii="Times New Roman" w:hAnsi="Times New Roman" w:cs="Times New Roman"/>
          <w:color w:val="auto"/>
          <w:sz w:val="24"/>
          <w:szCs w:val="24"/>
          <w:lang w:val="en-GB"/>
        </w:rPr>
      </w:pPr>
      <w:bookmarkStart w:id="41" w:name="_Toc85473965"/>
      <w:r w:rsidRPr="00AF1AA6">
        <w:rPr>
          <w:rFonts w:ascii="Times New Roman" w:hAnsi="Times New Roman" w:cs="Times New Roman"/>
          <w:color w:val="auto"/>
          <w:sz w:val="24"/>
          <w:szCs w:val="24"/>
          <w:lang w:val="en-GB"/>
        </w:rPr>
        <w:t>CHAPTER THREE</w:t>
      </w:r>
      <w:bookmarkEnd w:id="41"/>
    </w:p>
    <w:p w:rsidR="00E657EC" w:rsidRPr="00AF1AA6" w:rsidRDefault="001A056A" w:rsidP="0089201D">
      <w:pPr>
        <w:pStyle w:val="Heading2"/>
        <w:jc w:val="center"/>
        <w:rPr>
          <w:rFonts w:ascii="Times New Roman" w:hAnsi="Times New Roman" w:cs="Times New Roman"/>
          <w:color w:val="auto"/>
          <w:sz w:val="24"/>
          <w:szCs w:val="24"/>
          <w:lang w:val="en-GB"/>
        </w:rPr>
      </w:pPr>
      <w:bookmarkStart w:id="42" w:name="_Toc85473966"/>
      <w:r w:rsidRPr="00AF1AA6">
        <w:rPr>
          <w:rFonts w:ascii="Times New Roman" w:hAnsi="Times New Roman" w:cs="Times New Roman"/>
          <w:color w:val="auto"/>
          <w:sz w:val="24"/>
          <w:szCs w:val="24"/>
          <w:lang w:val="en-GB"/>
        </w:rPr>
        <w:t>METHODOLOGY</w:t>
      </w:r>
      <w:bookmarkEnd w:id="42"/>
    </w:p>
    <w:p w:rsidR="00E657EC" w:rsidRPr="00AF1AA6" w:rsidRDefault="001A056A" w:rsidP="0089201D">
      <w:pPr>
        <w:pStyle w:val="Heading2"/>
        <w:rPr>
          <w:rFonts w:ascii="Times New Roman" w:hAnsi="Times New Roman" w:cs="Times New Roman"/>
          <w:color w:val="auto"/>
          <w:sz w:val="24"/>
          <w:szCs w:val="24"/>
          <w:lang w:val="en-GB"/>
        </w:rPr>
      </w:pPr>
      <w:bookmarkStart w:id="43" w:name="_Toc85473967"/>
      <w:r w:rsidRPr="00AF1AA6">
        <w:rPr>
          <w:rFonts w:ascii="Times New Roman" w:hAnsi="Times New Roman" w:cs="Times New Roman"/>
          <w:color w:val="auto"/>
          <w:sz w:val="24"/>
          <w:szCs w:val="24"/>
          <w:lang w:val="en-GB"/>
        </w:rPr>
        <w:t>3.1 Research Design</w:t>
      </w:r>
      <w:bookmarkEnd w:id="43"/>
    </w:p>
    <w:p w:rsidR="00E657EC" w:rsidRPr="00AF1AA6" w:rsidRDefault="001A056A" w:rsidP="0089201D">
      <w:pPr>
        <w:spacing w:after="0"/>
        <w:jc w:val="both"/>
        <w:rPr>
          <w:rFonts w:ascii="Times New Roman" w:hAnsi="Times New Roman" w:cs="Times New Roman"/>
          <w:sz w:val="24"/>
          <w:szCs w:val="24"/>
        </w:rPr>
      </w:pPr>
      <w:r w:rsidRPr="00AF1AA6">
        <w:rPr>
          <w:rFonts w:ascii="Times New Roman" w:hAnsi="Times New Roman" w:cs="Times New Roman"/>
          <w:sz w:val="24"/>
          <w:szCs w:val="24"/>
        </w:rPr>
        <w:t xml:space="preserve">The research was carried out utilizing exploratory research design. To identify underlying principles, an explanatory study is utilized to investigate causation. Survey questionnaire method was explored to obtain information from respondents on the relationship between internal control and fund management. </w:t>
      </w:r>
    </w:p>
    <w:p w:rsidR="00E657EC" w:rsidRPr="00AF1AA6" w:rsidRDefault="001A056A" w:rsidP="0089201D">
      <w:pPr>
        <w:pStyle w:val="Heading2"/>
        <w:rPr>
          <w:rFonts w:ascii="Times New Roman" w:hAnsi="Times New Roman" w:cs="Times New Roman"/>
          <w:color w:val="auto"/>
          <w:sz w:val="24"/>
          <w:szCs w:val="24"/>
        </w:rPr>
      </w:pPr>
      <w:bookmarkStart w:id="44" w:name="_Toc85473968"/>
      <w:r w:rsidRPr="00AF1AA6">
        <w:rPr>
          <w:rFonts w:ascii="Times New Roman" w:hAnsi="Times New Roman" w:cs="Times New Roman"/>
          <w:color w:val="auto"/>
          <w:sz w:val="24"/>
          <w:szCs w:val="24"/>
        </w:rPr>
        <w:t>3.2. Population of the Study</w:t>
      </w:r>
      <w:bookmarkEnd w:id="44"/>
    </w:p>
    <w:p w:rsidR="00E657EC" w:rsidRPr="00AF1AA6" w:rsidRDefault="001A056A" w:rsidP="0089201D">
      <w:pPr>
        <w:spacing w:after="0"/>
        <w:jc w:val="both"/>
        <w:rPr>
          <w:rFonts w:ascii="Times New Roman" w:hAnsi="Times New Roman" w:cs="Times New Roman"/>
          <w:sz w:val="24"/>
          <w:szCs w:val="24"/>
          <w:lang w:val="en-GB"/>
        </w:rPr>
      </w:pPr>
      <w:r w:rsidRPr="00AF1AA6">
        <w:rPr>
          <w:rFonts w:ascii="Times New Roman" w:hAnsi="Times New Roman" w:cs="Times New Roman"/>
          <w:sz w:val="24"/>
          <w:szCs w:val="24"/>
        </w:rPr>
        <w:t xml:space="preserve">“A population is made up of all conceivable elements, subjects or observations relating to a particular phenomenon of interest to the researcher while a sample is precisely a part of </w:t>
      </w:r>
      <w:r w:rsidR="009B7343" w:rsidRPr="00AF1AA6">
        <w:rPr>
          <w:rFonts w:ascii="Times New Roman" w:hAnsi="Times New Roman" w:cs="Times New Roman"/>
          <w:sz w:val="24"/>
          <w:szCs w:val="24"/>
        </w:rPr>
        <w:t>the population”. (</w:t>
      </w:r>
      <w:proofErr w:type="spellStart"/>
      <w:r w:rsidR="009B7343" w:rsidRPr="00AF1AA6">
        <w:rPr>
          <w:rFonts w:ascii="Times New Roman" w:hAnsi="Times New Roman" w:cs="Times New Roman"/>
          <w:sz w:val="24"/>
          <w:szCs w:val="24"/>
        </w:rPr>
        <w:t>Asika</w:t>
      </w:r>
      <w:proofErr w:type="spellEnd"/>
      <w:r w:rsidR="009B7343" w:rsidRPr="00AF1AA6">
        <w:rPr>
          <w:rFonts w:ascii="Times New Roman" w:hAnsi="Times New Roman" w:cs="Times New Roman"/>
          <w:sz w:val="24"/>
          <w:szCs w:val="24"/>
        </w:rPr>
        <w:t xml:space="preserve"> 2008</w:t>
      </w:r>
      <w:r w:rsidRPr="00AF1AA6">
        <w:rPr>
          <w:rFonts w:ascii="Times New Roman" w:hAnsi="Times New Roman" w:cs="Times New Roman"/>
          <w:sz w:val="24"/>
          <w:szCs w:val="24"/>
        </w:rPr>
        <w:t xml:space="preserve">).It is expedient to know the nature of the population so as to aid the choice of sampling technique. In this study, population is made up of all individuals who can give reliable information as far as the topic of this research work is concerned. Due to the technical nature of the topic of study coupled with the need to ensure that the responses obtained are representative and reliable enough, the population of this study has been limited to civil servants in Lagos state government who have direct relationship with government internal control system. </w:t>
      </w:r>
    </w:p>
    <w:p w:rsidR="0096442B" w:rsidRPr="00AF1AA6" w:rsidRDefault="001A056A" w:rsidP="0089201D">
      <w:pPr>
        <w:spacing w:after="0"/>
        <w:jc w:val="both"/>
        <w:rPr>
          <w:rFonts w:ascii="Times New Roman" w:hAnsi="Times New Roman" w:cs="Times New Roman"/>
          <w:sz w:val="24"/>
          <w:szCs w:val="24"/>
        </w:rPr>
      </w:pPr>
      <w:r w:rsidRPr="00AF1AA6">
        <w:rPr>
          <w:rFonts w:ascii="Times New Roman" w:hAnsi="Times New Roman" w:cs="Times New Roman"/>
          <w:sz w:val="24"/>
          <w:szCs w:val="24"/>
        </w:rPr>
        <w:t xml:space="preserve">Because most employees are directly or indirectly involved in decision making and controls, the research population is made up of </w:t>
      </w:r>
      <w:r w:rsidR="00A256DC" w:rsidRPr="00AF1AA6">
        <w:rPr>
          <w:rFonts w:ascii="Times New Roman" w:hAnsi="Times New Roman" w:cs="Times New Roman"/>
          <w:sz w:val="24"/>
          <w:szCs w:val="24"/>
        </w:rPr>
        <w:t>Lagos state public service</w:t>
      </w:r>
      <w:r w:rsidRPr="00AF1AA6">
        <w:rPr>
          <w:rFonts w:ascii="Times New Roman" w:hAnsi="Times New Roman" w:cs="Times New Roman"/>
          <w:sz w:val="24"/>
          <w:szCs w:val="24"/>
        </w:rPr>
        <w:t xml:space="preserve"> personnel. Because they are the guardians of internal control, the study primarily selected top and middle management members as the sample. The research include</w:t>
      </w:r>
      <w:r w:rsidR="00D45750" w:rsidRPr="00AF1AA6">
        <w:rPr>
          <w:rFonts w:ascii="Times New Roman" w:hAnsi="Times New Roman" w:cs="Times New Roman"/>
          <w:sz w:val="24"/>
          <w:szCs w:val="24"/>
        </w:rPr>
        <w:t>s</w:t>
      </w:r>
      <w:r w:rsidRPr="00AF1AA6">
        <w:rPr>
          <w:rFonts w:ascii="Times New Roman" w:hAnsi="Times New Roman" w:cs="Times New Roman"/>
          <w:sz w:val="24"/>
          <w:szCs w:val="24"/>
        </w:rPr>
        <w:t xml:space="preserve"> interviewees using purposive sampling approaches, with the possibility of replacing individuals who refused to answer to the research request. Structured surveys and interviews were used to collect primary data. In addition, the researcher employed a mix of formal surveys and interviews. </w:t>
      </w:r>
    </w:p>
    <w:p w:rsidR="00F77878" w:rsidRPr="00AF1AA6" w:rsidRDefault="00F77878" w:rsidP="0089201D">
      <w:pPr>
        <w:spacing w:after="0"/>
        <w:jc w:val="both"/>
        <w:rPr>
          <w:rFonts w:ascii="Times New Roman" w:hAnsi="Times New Roman" w:cs="Times New Roman"/>
          <w:b/>
          <w:sz w:val="24"/>
          <w:szCs w:val="24"/>
        </w:rPr>
      </w:pPr>
    </w:p>
    <w:p w:rsidR="00F77878" w:rsidRPr="00AF1AA6" w:rsidRDefault="001A056A" w:rsidP="0089201D">
      <w:pPr>
        <w:pStyle w:val="Heading2"/>
        <w:rPr>
          <w:rFonts w:ascii="Times New Roman" w:hAnsi="Times New Roman" w:cs="Times New Roman"/>
          <w:color w:val="auto"/>
          <w:sz w:val="24"/>
          <w:szCs w:val="24"/>
        </w:rPr>
      </w:pPr>
      <w:bookmarkStart w:id="45" w:name="_Toc85473969"/>
      <w:r w:rsidRPr="00AF1AA6">
        <w:rPr>
          <w:rFonts w:ascii="Times New Roman" w:hAnsi="Times New Roman" w:cs="Times New Roman"/>
          <w:color w:val="auto"/>
          <w:sz w:val="24"/>
          <w:szCs w:val="24"/>
        </w:rPr>
        <w:lastRenderedPageBreak/>
        <w:t>3.3 Method of Data Collection</w:t>
      </w:r>
      <w:bookmarkEnd w:id="45"/>
    </w:p>
    <w:p w:rsidR="00E657EC" w:rsidRPr="00AF1AA6" w:rsidRDefault="001A056A" w:rsidP="0089201D">
      <w:pPr>
        <w:spacing w:after="0"/>
        <w:jc w:val="both"/>
        <w:rPr>
          <w:rFonts w:ascii="Times New Roman" w:hAnsi="Times New Roman" w:cs="Times New Roman"/>
          <w:sz w:val="24"/>
          <w:szCs w:val="24"/>
        </w:rPr>
      </w:pPr>
      <w:r w:rsidRPr="00AF1AA6">
        <w:rPr>
          <w:rFonts w:ascii="Times New Roman" w:hAnsi="Times New Roman" w:cs="Times New Roman"/>
          <w:sz w:val="24"/>
          <w:szCs w:val="24"/>
        </w:rPr>
        <w:t>The questionnaire was the primary data col</w:t>
      </w:r>
      <w:r w:rsidR="00D45750" w:rsidRPr="00AF1AA6">
        <w:rPr>
          <w:rFonts w:ascii="Times New Roman" w:hAnsi="Times New Roman" w:cs="Times New Roman"/>
          <w:sz w:val="24"/>
          <w:szCs w:val="24"/>
        </w:rPr>
        <w:t xml:space="preserve">lection tool employed. Primary </w:t>
      </w:r>
      <w:r w:rsidRPr="00AF1AA6">
        <w:rPr>
          <w:rFonts w:ascii="Times New Roman" w:hAnsi="Times New Roman" w:cs="Times New Roman"/>
          <w:sz w:val="24"/>
          <w:szCs w:val="24"/>
        </w:rPr>
        <w:t>data was em</w:t>
      </w:r>
      <w:r w:rsidR="00D45750" w:rsidRPr="00AF1AA6">
        <w:rPr>
          <w:rFonts w:ascii="Times New Roman" w:hAnsi="Times New Roman" w:cs="Times New Roman"/>
          <w:sz w:val="24"/>
          <w:szCs w:val="24"/>
        </w:rPr>
        <w:t>ployed in the investigation</w:t>
      </w:r>
      <w:r w:rsidRPr="00AF1AA6">
        <w:rPr>
          <w:rFonts w:ascii="Times New Roman" w:hAnsi="Times New Roman" w:cs="Times New Roman"/>
          <w:sz w:val="24"/>
          <w:szCs w:val="24"/>
        </w:rPr>
        <w:t xml:space="preserve">. The basic data was collected using the drop and pick approach. The organized questions were utilized to save time and money, as well as to make analysis easier because they were ready to use right away. Structured questionnaires were used to collect primary data. The questionnaire used a five-point Likert scale to ask open-ended and closed-ended items. Both statistical and narrative methodologies were used to analyze the data. The influence of internal controls on fund management was evaluated using correlation. The qualitative results of the survey were also explained using narrative analysis. Before evaluating the data, the research was evaluated using the proper statistical data analysis tools, such as descriptive, inferential, and test statistics. For completeness and uniformity, the raw data was cleaned and modified. It was then structured in a methodical manner to ensure that it accurately represented the target demographic and to permit objective analysis. The responses were also checked for correctness and accuracy before being assigned numerical values that represented the many aspects that were being measured. </w:t>
      </w:r>
    </w:p>
    <w:p w:rsidR="00950DE9" w:rsidRPr="00AF1AA6" w:rsidRDefault="00950DE9" w:rsidP="0089201D">
      <w:pPr>
        <w:spacing w:after="0"/>
        <w:jc w:val="both"/>
        <w:rPr>
          <w:rFonts w:ascii="Times New Roman" w:hAnsi="Times New Roman" w:cs="Times New Roman"/>
          <w:b/>
          <w:sz w:val="24"/>
          <w:szCs w:val="24"/>
        </w:rPr>
      </w:pPr>
    </w:p>
    <w:p w:rsidR="001616E8" w:rsidRDefault="001616E8" w:rsidP="0089201D">
      <w:pPr>
        <w:pStyle w:val="Heading2"/>
        <w:rPr>
          <w:rFonts w:ascii="Times New Roman" w:hAnsi="Times New Roman" w:cs="Times New Roman"/>
          <w:color w:val="auto"/>
          <w:sz w:val="24"/>
          <w:szCs w:val="24"/>
        </w:rPr>
      </w:pPr>
    </w:p>
    <w:p w:rsidR="00E657EC" w:rsidRPr="00AF1AA6" w:rsidRDefault="001A056A" w:rsidP="0089201D">
      <w:pPr>
        <w:pStyle w:val="Heading2"/>
        <w:rPr>
          <w:rFonts w:ascii="Times New Roman" w:hAnsi="Times New Roman" w:cs="Times New Roman"/>
          <w:color w:val="auto"/>
          <w:sz w:val="24"/>
          <w:szCs w:val="24"/>
        </w:rPr>
      </w:pPr>
      <w:bookmarkStart w:id="46" w:name="_Toc85473970"/>
      <w:r w:rsidRPr="00AF1AA6">
        <w:rPr>
          <w:rFonts w:ascii="Times New Roman" w:hAnsi="Times New Roman" w:cs="Times New Roman"/>
          <w:color w:val="auto"/>
          <w:sz w:val="24"/>
          <w:szCs w:val="24"/>
        </w:rPr>
        <w:t>3.4 Model Specification</w:t>
      </w:r>
      <w:bookmarkEnd w:id="46"/>
    </w:p>
    <w:p w:rsidR="009B7343" w:rsidRPr="00AF1AA6" w:rsidRDefault="001A056A" w:rsidP="0089201D">
      <w:pPr>
        <w:spacing w:after="0"/>
        <w:jc w:val="both"/>
        <w:rPr>
          <w:rFonts w:ascii="Times New Roman" w:hAnsi="Times New Roman" w:cs="Times New Roman"/>
          <w:sz w:val="24"/>
          <w:szCs w:val="24"/>
        </w:rPr>
      </w:pPr>
      <w:r w:rsidRPr="00AF1AA6">
        <w:rPr>
          <w:rFonts w:ascii="Times New Roman" w:hAnsi="Times New Roman" w:cs="Times New Roman"/>
          <w:sz w:val="24"/>
          <w:szCs w:val="24"/>
        </w:rPr>
        <w:t xml:space="preserve">The following linear regression model was used to analyze the data: </w:t>
      </w:r>
    </w:p>
    <w:p w:rsidR="009B7343" w:rsidRPr="00AF1AA6" w:rsidRDefault="001A056A" w:rsidP="0089201D">
      <w:pPr>
        <w:spacing w:after="0"/>
        <w:jc w:val="both"/>
        <w:rPr>
          <w:rFonts w:ascii="Times New Roman" w:hAnsi="Times New Roman" w:cs="Times New Roman"/>
          <w:sz w:val="24"/>
          <w:szCs w:val="24"/>
        </w:rPr>
      </w:pPr>
      <w:r w:rsidRPr="00AF1AA6">
        <w:rPr>
          <w:rFonts w:ascii="Times New Roman" w:hAnsi="Times New Roman" w:cs="Times New Roman"/>
          <w:sz w:val="24"/>
          <w:szCs w:val="24"/>
        </w:rPr>
        <w:t>FM</w:t>
      </w:r>
      <w:r w:rsidR="001C0489" w:rsidRPr="00AF1AA6">
        <w:rPr>
          <w:rFonts w:ascii="Times New Roman" w:hAnsi="Times New Roman" w:cs="Times New Roman"/>
          <w:sz w:val="24"/>
          <w:szCs w:val="24"/>
        </w:rPr>
        <w:t>T = β</w:t>
      </w:r>
      <w:r w:rsidR="001C0489" w:rsidRPr="00AF1AA6">
        <w:rPr>
          <w:rFonts w:ascii="Times New Roman" w:hAnsi="Times New Roman" w:cs="Times New Roman"/>
          <w:sz w:val="24"/>
          <w:szCs w:val="24"/>
          <w:vertAlign w:val="subscript"/>
        </w:rPr>
        <w:t>0</w:t>
      </w:r>
      <w:r w:rsidR="001C0489" w:rsidRPr="00AF1AA6">
        <w:rPr>
          <w:rFonts w:ascii="Times New Roman" w:hAnsi="Times New Roman" w:cs="Times New Roman"/>
          <w:sz w:val="24"/>
          <w:szCs w:val="24"/>
        </w:rPr>
        <w:t xml:space="preserve"> </w:t>
      </w:r>
      <w:r w:rsidRPr="00AF1AA6">
        <w:rPr>
          <w:rFonts w:ascii="Times New Roman" w:hAnsi="Times New Roman" w:cs="Times New Roman"/>
          <w:sz w:val="24"/>
          <w:szCs w:val="24"/>
        </w:rPr>
        <w:t>+β</w:t>
      </w:r>
      <w:r w:rsidR="001C0489" w:rsidRPr="00AF1AA6">
        <w:rPr>
          <w:rFonts w:ascii="Times New Roman" w:hAnsi="Times New Roman" w:cs="Times New Roman"/>
          <w:sz w:val="24"/>
          <w:szCs w:val="24"/>
          <w:vertAlign w:val="subscript"/>
        </w:rPr>
        <w:t>1</w:t>
      </w:r>
      <w:r w:rsidR="001C0489" w:rsidRPr="00AF1AA6">
        <w:rPr>
          <w:rFonts w:ascii="Times New Roman" w:hAnsi="Times New Roman" w:cs="Times New Roman"/>
          <w:sz w:val="24"/>
          <w:szCs w:val="24"/>
        </w:rPr>
        <w:t xml:space="preserve"> </w:t>
      </w:r>
      <w:r w:rsidRPr="00AF1AA6">
        <w:rPr>
          <w:rFonts w:ascii="Times New Roman" w:hAnsi="Times New Roman" w:cs="Times New Roman"/>
          <w:sz w:val="24"/>
          <w:szCs w:val="24"/>
        </w:rPr>
        <w:t>CE</w:t>
      </w:r>
      <w:r w:rsidR="001C0489" w:rsidRPr="00AF1AA6">
        <w:rPr>
          <w:rFonts w:ascii="Times New Roman" w:hAnsi="Times New Roman" w:cs="Times New Roman"/>
          <w:sz w:val="24"/>
          <w:szCs w:val="24"/>
        </w:rPr>
        <w:t>T</w:t>
      </w:r>
      <w:r w:rsidRPr="00AF1AA6">
        <w:rPr>
          <w:rFonts w:ascii="Times New Roman" w:hAnsi="Times New Roman" w:cs="Times New Roman"/>
          <w:sz w:val="24"/>
          <w:szCs w:val="24"/>
        </w:rPr>
        <w:t xml:space="preserve"> + β</w:t>
      </w:r>
      <w:r w:rsidR="001C0489" w:rsidRPr="00AF1AA6">
        <w:rPr>
          <w:rFonts w:ascii="Times New Roman" w:hAnsi="Times New Roman" w:cs="Times New Roman"/>
          <w:sz w:val="24"/>
          <w:szCs w:val="24"/>
          <w:vertAlign w:val="subscript"/>
        </w:rPr>
        <w:t>2</w:t>
      </w:r>
      <w:r w:rsidR="001C0489" w:rsidRPr="00AF1AA6">
        <w:rPr>
          <w:rFonts w:ascii="Times New Roman" w:hAnsi="Times New Roman" w:cs="Times New Roman"/>
          <w:sz w:val="24"/>
          <w:szCs w:val="24"/>
        </w:rPr>
        <w:t xml:space="preserve"> </w:t>
      </w:r>
      <w:r w:rsidR="00B12486" w:rsidRPr="00AF1AA6">
        <w:rPr>
          <w:rFonts w:ascii="Times New Roman" w:hAnsi="Times New Roman" w:cs="Times New Roman"/>
          <w:sz w:val="24"/>
          <w:szCs w:val="24"/>
        </w:rPr>
        <w:t>RAS</w:t>
      </w:r>
      <w:r w:rsidRPr="00AF1AA6">
        <w:rPr>
          <w:rFonts w:ascii="Times New Roman" w:hAnsi="Times New Roman" w:cs="Times New Roman"/>
          <w:sz w:val="24"/>
          <w:szCs w:val="24"/>
        </w:rPr>
        <w:t xml:space="preserve"> + β</w:t>
      </w:r>
      <w:r w:rsidR="001C0489" w:rsidRPr="00AF1AA6">
        <w:rPr>
          <w:rFonts w:ascii="Times New Roman" w:hAnsi="Times New Roman" w:cs="Times New Roman"/>
          <w:sz w:val="24"/>
          <w:szCs w:val="24"/>
          <w:vertAlign w:val="subscript"/>
        </w:rPr>
        <w:t>3</w:t>
      </w:r>
      <w:r w:rsidR="001C0489" w:rsidRPr="00AF1AA6">
        <w:rPr>
          <w:rFonts w:ascii="Times New Roman" w:hAnsi="Times New Roman" w:cs="Times New Roman"/>
          <w:sz w:val="24"/>
          <w:szCs w:val="24"/>
        </w:rPr>
        <w:t xml:space="preserve"> </w:t>
      </w:r>
      <w:r w:rsidRPr="00AF1AA6">
        <w:rPr>
          <w:rFonts w:ascii="Times New Roman" w:hAnsi="Times New Roman" w:cs="Times New Roman"/>
          <w:sz w:val="24"/>
          <w:szCs w:val="24"/>
        </w:rPr>
        <w:t>CAS +</w:t>
      </w:r>
      <w:r w:rsidR="001C0489" w:rsidRPr="00AF1AA6">
        <w:rPr>
          <w:rFonts w:ascii="Times New Roman" w:hAnsi="Times New Roman" w:cs="Times New Roman"/>
          <w:sz w:val="24"/>
          <w:szCs w:val="24"/>
        </w:rPr>
        <w:t xml:space="preserve"> ε</w:t>
      </w:r>
      <w:r w:rsidR="00270643" w:rsidRPr="00AF1AA6">
        <w:rPr>
          <w:rFonts w:ascii="Times New Roman" w:hAnsi="Times New Roman" w:cs="Times New Roman"/>
          <w:sz w:val="24"/>
          <w:szCs w:val="24"/>
        </w:rPr>
        <w:t>........................... (</w:t>
      </w:r>
      <w:r w:rsidRPr="00AF1AA6">
        <w:rPr>
          <w:rFonts w:ascii="Times New Roman" w:hAnsi="Times New Roman" w:cs="Times New Roman"/>
          <w:sz w:val="24"/>
          <w:szCs w:val="24"/>
        </w:rPr>
        <w:t xml:space="preserve">1) </w:t>
      </w:r>
    </w:p>
    <w:p w:rsidR="001C0489" w:rsidRPr="00AF1AA6" w:rsidRDefault="001A056A" w:rsidP="0089201D">
      <w:pPr>
        <w:spacing w:after="0"/>
        <w:jc w:val="both"/>
        <w:rPr>
          <w:rFonts w:ascii="Times New Roman" w:hAnsi="Times New Roman" w:cs="Times New Roman"/>
          <w:sz w:val="24"/>
          <w:szCs w:val="24"/>
        </w:rPr>
      </w:pPr>
      <w:r w:rsidRPr="00AF1AA6">
        <w:rPr>
          <w:rFonts w:ascii="Times New Roman" w:hAnsi="Times New Roman" w:cs="Times New Roman"/>
          <w:sz w:val="24"/>
          <w:szCs w:val="24"/>
        </w:rPr>
        <w:t xml:space="preserve">Where: </w:t>
      </w:r>
    </w:p>
    <w:p w:rsidR="001C0489" w:rsidRPr="00AF1AA6" w:rsidRDefault="001A056A" w:rsidP="0089201D">
      <w:pPr>
        <w:spacing w:after="0"/>
        <w:jc w:val="both"/>
        <w:rPr>
          <w:rFonts w:ascii="Times New Roman" w:hAnsi="Times New Roman" w:cs="Times New Roman"/>
          <w:sz w:val="24"/>
          <w:szCs w:val="24"/>
        </w:rPr>
      </w:pPr>
      <w:r w:rsidRPr="00AF1AA6">
        <w:rPr>
          <w:rFonts w:ascii="Times New Roman" w:hAnsi="Times New Roman" w:cs="Times New Roman"/>
          <w:sz w:val="24"/>
          <w:szCs w:val="24"/>
        </w:rPr>
        <w:t>FM</w:t>
      </w:r>
      <w:r w:rsidR="001C0489" w:rsidRPr="00AF1AA6">
        <w:rPr>
          <w:rFonts w:ascii="Times New Roman" w:hAnsi="Times New Roman" w:cs="Times New Roman"/>
          <w:sz w:val="24"/>
          <w:szCs w:val="24"/>
        </w:rPr>
        <w:t>T is the fund management</w:t>
      </w:r>
      <w:r w:rsidRPr="00AF1AA6">
        <w:rPr>
          <w:rFonts w:ascii="Times New Roman" w:hAnsi="Times New Roman" w:cs="Times New Roman"/>
          <w:sz w:val="24"/>
          <w:szCs w:val="24"/>
        </w:rPr>
        <w:t xml:space="preserve"> </w:t>
      </w:r>
    </w:p>
    <w:p w:rsidR="001C0489" w:rsidRPr="00AF1AA6" w:rsidRDefault="001A056A" w:rsidP="0089201D">
      <w:pPr>
        <w:spacing w:after="0"/>
        <w:jc w:val="both"/>
        <w:rPr>
          <w:rFonts w:ascii="Times New Roman" w:hAnsi="Times New Roman" w:cs="Times New Roman"/>
          <w:sz w:val="24"/>
          <w:szCs w:val="24"/>
        </w:rPr>
      </w:pPr>
      <w:r w:rsidRPr="00AF1AA6">
        <w:rPr>
          <w:rFonts w:ascii="Times New Roman" w:hAnsi="Times New Roman" w:cs="Times New Roman"/>
          <w:sz w:val="24"/>
          <w:szCs w:val="24"/>
        </w:rPr>
        <w:t xml:space="preserve">CET stands for Control Environment. The level of honesty, ethical principles, and competency of individuals tasked with developing, administering, and monitoring the controls were used to assess it. </w:t>
      </w:r>
    </w:p>
    <w:p w:rsidR="001C0489" w:rsidRPr="00AF1AA6" w:rsidRDefault="00B12486" w:rsidP="0089201D">
      <w:pPr>
        <w:spacing w:after="0"/>
        <w:jc w:val="both"/>
        <w:rPr>
          <w:rFonts w:ascii="Times New Roman" w:hAnsi="Times New Roman" w:cs="Times New Roman"/>
          <w:sz w:val="24"/>
          <w:szCs w:val="24"/>
        </w:rPr>
      </w:pPr>
      <w:r w:rsidRPr="00AF1AA6">
        <w:rPr>
          <w:rFonts w:ascii="Times New Roman" w:hAnsi="Times New Roman" w:cs="Times New Roman"/>
          <w:sz w:val="24"/>
          <w:szCs w:val="24"/>
        </w:rPr>
        <w:lastRenderedPageBreak/>
        <w:t xml:space="preserve">RAS stands for risk </w:t>
      </w:r>
      <w:r w:rsidR="00AA4CB2" w:rsidRPr="00AF1AA6">
        <w:rPr>
          <w:rFonts w:ascii="Times New Roman" w:hAnsi="Times New Roman" w:cs="Times New Roman"/>
          <w:sz w:val="24"/>
          <w:szCs w:val="24"/>
        </w:rPr>
        <w:t>assessment</w:t>
      </w:r>
      <w:r w:rsidR="001A056A" w:rsidRPr="00AF1AA6">
        <w:rPr>
          <w:rFonts w:ascii="Times New Roman" w:hAnsi="Times New Roman" w:cs="Times New Roman"/>
          <w:sz w:val="24"/>
          <w:szCs w:val="24"/>
        </w:rPr>
        <w:t xml:space="preserve">, and it was meticulously measured by risk level in order to be accepted and maintained at predetermined levels. </w:t>
      </w:r>
    </w:p>
    <w:p w:rsidR="001C0489" w:rsidRPr="00AF1AA6" w:rsidRDefault="001A056A" w:rsidP="0089201D">
      <w:pPr>
        <w:spacing w:after="0"/>
        <w:jc w:val="both"/>
        <w:rPr>
          <w:rFonts w:ascii="Times New Roman" w:hAnsi="Times New Roman" w:cs="Times New Roman"/>
          <w:sz w:val="24"/>
          <w:szCs w:val="24"/>
        </w:rPr>
      </w:pPr>
      <w:r w:rsidRPr="00AF1AA6">
        <w:rPr>
          <w:rFonts w:ascii="Times New Roman" w:hAnsi="Times New Roman" w:cs="Times New Roman"/>
          <w:sz w:val="24"/>
          <w:szCs w:val="24"/>
        </w:rPr>
        <w:t xml:space="preserve">CAS stands for control activities that measure the amount of effective policies, procedures, and mechanisms in place to ensure that management instructions are carried out appropriately. </w:t>
      </w:r>
    </w:p>
    <w:p w:rsidR="001C0489" w:rsidRPr="00AF1AA6" w:rsidRDefault="001C0489" w:rsidP="0089201D">
      <w:pPr>
        <w:spacing w:after="0"/>
        <w:jc w:val="both"/>
        <w:rPr>
          <w:rFonts w:ascii="Times New Roman" w:hAnsi="Times New Roman" w:cs="Times New Roman"/>
          <w:sz w:val="24"/>
          <w:szCs w:val="24"/>
        </w:rPr>
      </w:pPr>
      <w:r w:rsidRPr="00AF1AA6">
        <w:rPr>
          <w:rFonts w:ascii="Times New Roman" w:hAnsi="Times New Roman" w:cs="Times New Roman"/>
          <w:sz w:val="24"/>
          <w:szCs w:val="24"/>
        </w:rPr>
        <w:t>β</w:t>
      </w:r>
      <w:r w:rsidRPr="00AF1AA6">
        <w:rPr>
          <w:rFonts w:ascii="Times New Roman" w:hAnsi="Times New Roman" w:cs="Times New Roman"/>
          <w:sz w:val="24"/>
          <w:szCs w:val="24"/>
          <w:vertAlign w:val="subscript"/>
        </w:rPr>
        <w:t xml:space="preserve">0 - </w:t>
      </w:r>
      <w:r w:rsidRPr="00AF1AA6">
        <w:rPr>
          <w:rFonts w:ascii="Times New Roman" w:hAnsi="Times New Roman" w:cs="Times New Roman"/>
          <w:sz w:val="24"/>
          <w:szCs w:val="24"/>
        </w:rPr>
        <w:t>Constant</w:t>
      </w:r>
    </w:p>
    <w:p w:rsidR="001C0489" w:rsidRPr="00AF1AA6" w:rsidRDefault="001C0489" w:rsidP="0089201D">
      <w:pPr>
        <w:spacing w:after="0"/>
        <w:jc w:val="both"/>
        <w:rPr>
          <w:rFonts w:ascii="Times New Roman" w:hAnsi="Times New Roman" w:cs="Times New Roman"/>
          <w:sz w:val="24"/>
          <w:szCs w:val="24"/>
        </w:rPr>
      </w:pPr>
      <w:r w:rsidRPr="00AF1AA6">
        <w:rPr>
          <w:rFonts w:ascii="Times New Roman" w:hAnsi="Times New Roman" w:cs="Times New Roman"/>
          <w:sz w:val="24"/>
          <w:szCs w:val="24"/>
        </w:rPr>
        <w:t>β</w:t>
      </w:r>
      <w:r w:rsidRPr="00AF1AA6">
        <w:rPr>
          <w:rFonts w:ascii="Times New Roman" w:hAnsi="Times New Roman" w:cs="Times New Roman"/>
          <w:sz w:val="24"/>
          <w:szCs w:val="24"/>
          <w:vertAlign w:val="subscript"/>
        </w:rPr>
        <w:t xml:space="preserve">1 – </w:t>
      </w:r>
      <w:r w:rsidRPr="00AF1AA6">
        <w:rPr>
          <w:rFonts w:ascii="Times New Roman" w:hAnsi="Times New Roman" w:cs="Times New Roman"/>
          <w:sz w:val="24"/>
          <w:szCs w:val="24"/>
        </w:rPr>
        <w:t>β</w:t>
      </w:r>
      <w:r w:rsidRPr="00AF1AA6">
        <w:rPr>
          <w:rFonts w:ascii="Times New Roman" w:hAnsi="Times New Roman" w:cs="Times New Roman"/>
          <w:sz w:val="24"/>
          <w:szCs w:val="24"/>
          <w:vertAlign w:val="subscript"/>
        </w:rPr>
        <w:t>3</w:t>
      </w:r>
      <w:r w:rsidRPr="00AF1AA6">
        <w:rPr>
          <w:rFonts w:ascii="Times New Roman" w:hAnsi="Times New Roman" w:cs="Times New Roman"/>
          <w:sz w:val="24"/>
          <w:szCs w:val="24"/>
        </w:rPr>
        <w:t xml:space="preserve"> are regression coefficients.</w:t>
      </w:r>
    </w:p>
    <w:p w:rsidR="00E657EC" w:rsidRPr="00AF1AA6" w:rsidRDefault="001C0489" w:rsidP="0089201D">
      <w:pPr>
        <w:spacing w:after="0"/>
        <w:jc w:val="both"/>
        <w:rPr>
          <w:rFonts w:ascii="Times New Roman" w:hAnsi="Times New Roman" w:cs="Times New Roman"/>
          <w:sz w:val="24"/>
          <w:szCs w:val="24"/>
        </w:rPr>
      </w:pPr>
      <w:proofErr w:type="gramStart"/>
      <w:r w:rsidRPr="00AF1AA6">
        <w:rPr>
          <w:rFonts w:ascii="Times New Roman" w:hAnsi="Times New Roman" w:cs="Times New Roman"/>
          <w:sz w:val="24"/>
          <w:szCs w:val="24"/>
        </w:rPr>
        <w:t>ε</w:t>
      </w:r>
      <w:proofErr w:type="gramEnd"/>
      <w:r w:rsidRPr="00AF1AA6">
        <w:rPr>
          <w:rFonts w:ascii="Times New Roman" w:hAnsi="Times New Roman" w:cs="Times New Roman"/>
          <w:sz w:val="24"/>
          <w:szCs w:val="24"/>
        </w:rPr>
        <w:t xml:space="preserve"> </w:t>
      </w:r>
      <w:r w:rsidR="001A056A" w:rsidRPr="00AF1AA6">
        <w:rPr>
          <w:rFonts w:ascii="Times New Roman" w:hAnsi="Times New Roman" w:cs="Times New Roman"/>
          <w:sz w:val="24"/>
          <w:szCs w:val="24"/>
        </w:rPr>
        <w:t>is the model's error term.</w:t>
      </w:r>
    </w:p>
    <w:p w:rsidR="001616E8" w:rsidRDefault="001616E8" w:rsidP="0089201D">
      <w:pPr>
        <w:pStyle w:val="Heading2"/>
        <w:rPr>
          <w:rFonts w:ascii="Times New Roman" w:hAnsi="Times New Roman" w:cs="Times New Roman"/>
          <w:color w:val="auto"/>
          <w:sz w:val="24"/>
          <w:szCs w:val="24"/>
        </w:rPr>
      </w:pPr>
    </w:p>
    <w:p w:rsidR="00664C4A" w:rsidRDefault="00664C4A" w:rsidP="0089201D">
      <w:pPr>
        <w:pStyle w:val="Heading2"/>
        <w:rPr>
          <w:rFonts w:ascii="Times New Roman" w:hAnsi="Times New Roman" w:cs="Times New Roman"/>
          <w:color w:val="auto"/>
          <w:sz w:val="24"/>
          <w:szCs w:val="24"/>
        </w:rPr>
      </w:pPr>
      <w:bookmarkStart w:id="47" w:name="_Toc85473971"/>
      <w:r>
        <w:rPr>
          <w:rFonts w:ascii="Times New Roman" w:hAnsi="Times New Roman" w:cs="Times New Roman"/>
          <w:color w:val="auto"/>
          <w:sz w:val="24"/>
          <w:szCs w:val="24"/>
        </w:rPr>
        <w:t xml:space="preserve">3.5 </w:t>
      </w:r>
      <w:r w:rsidR="00097A0F">
        <w:rPr>
          <w:rFonts w:ascii="Times New Roman" w:hAnsi="Times New Roman" w:cs="Times New Roman"/>
          <w:color w:val="auto"/>
          <w:sz w:val="24"/>
          <w:szCs w:val="24"/>
        </w:rPr>
        <w:t>Measurement</w:t>
      </w:r>
      <w:r>
        <w:rPr>
          <w:rFonts w:ascii="Times New Roman" w:hAnsi="Times New Roman" w:cs="Times New Roman"/>
          <w:color w:val="auto"/>
          <w:sz w:val="24"/>
          <w:szCs w:val="24"/>
        </w:rPr>
        <w:t xml:space="preserve"> of Variables</w:t>
      </w:r>
      <w:bookmarkEnd w:id="47"/>
    </w:p>
    <w:p w:rsidR="00664C4A" w:rsidRPr="00664C4A" w:rsidRDefault="00664C4A" w:rsidP="0089201D">
      <w:pPr>
        <w:jc w:val="both"/>
      </w:pPr>
      <w:r w:rsidRPr="00E413A5">
        <w:rPr>
          <w:rFonts w:ascii="Times New Roman" w:hAnsi="Times New Roman" w:cs="Times New Roman"/>
          <w:sz w:val="24"/>
          <w:szCs w:val="24"/>
        </w:rPr>
        <w:t>Self-developed questionnaire items derived from components of internal control COSO framework</w:t>
      </w:r>
      <w:r w:rsidR="00E413A5" w:rsidRPr="00E413A5">
        <w:rPr>
          <w:rFonts w:ascii="Times New Roman" w:hAnsi="Times New Roman" w:cs="Times New Roman"/>
          <w:sz w:val="24"/>
          <w:szCs w:val="24"/>
        </w:rPr>
        <w:t xml:space="preserve">. </w:t>
      </w:r>
      <w:r w:rsidR="00E413A5">
        <w:rPr>
          <w:rFonts w:ascii="Times New Roman" w:hAnsi="Times New Roman" w:cs="Times New Roman"/>
          <w:sz w:val="24"/>
          <w:szCs w:val="24"/>
        </w:rPr>
        <w:t>The questionnaire items were validated by conducting a pilot study whereby 10 questionnaires were distributed to the lecturers of accounting department and also to the account and audit office of Mountain top university. Cronbach alpha was computed for each of the questionnaire items. Cronbach alpha values was obtained for the questionnaire items ranges between 0.805 to 0.913 which is an indication that all the items are valid since the Cronbach alpha values are greater than 0.7.</w:t>
      </w:r>
    </w:p>
    <w:p w:rsidR="00E657EC" w:rsidRPr="00AF1AA6" w:rsidRDefault="00664C4A" w:rsidP="0089201D">
      <w:pPr>
        <w:pStyle w:val="Heading2"/>
        <w:rPr>
          <w:rFonts w:ascii="Times New Roman" w:hAnsi="Times New Roman" w:cs="Times New Roman"/>
          <w:color w:val="auto"/>
          <w:sz w:val="24"/>
          <w:szCs w:val="24"/>
        </w:rPr>
      </w:pPr>
      <w:bookmarkStart w:id="48" w:name="_Toc85473972"/>
      <w:r>
        <w:rPr>
          <w:rFonts w:ascii="Times New Roman" w:hAnsi="Times New Roman" w:cs="Times New Roman"/>
          <w:color w:val="auto"/>
          <w:sz w:val="24"/>
          <w:szCs w:val="24"/>
        </w:rPr>
        <w:t>3.6</w:t>
      </w:r>
      <w:r w:rsidR="001A056A" w:rsidRPr="00AF1AA6">
        <w:rPr>
          <w:rFonts w:ascii="Times New Roman" w:hAnsi="Times New Roman" w:cs="Times New Roman"/>
          <w:color w:val="auto"/>
          <w:sz w:val="24"/>
          <w:szCs w:val="24"/>
        </w:rPr>
        <w:t xml:space="preserve"> Method of Data Analysis</w:t>
      </w:r>
      <w:bookmarkEnd w:id="48"/>
    </w:p>
    <w:p w:rsidR="009B7343" w:rsidRDefault="00D45750" w:rsidP="0089201D">
      <w:pPr>
        <w:spacing w:after="0"/>
        <w:jc w:val="both"/>
        <w:rPr>
          <w:rFonts w:ascii="Times New Roman" w:hAnsi="Times New Roman" w:cs="Times New Roman"/>
          <w:sz w:val="24"/>
          <w:szCs w:val="24"/>
        </w:rPr>
      </w:pPr>
      <w:r w:rsidRPr="00AF1AA6">
        <w:rPr>
          <w:rFonts w:ascii="Times New Roman" w:hAnsi="Times New Roman" w:cs="Times New Roman"/>
          <w:sz w:val="24"/>
          <w:szCs w:val="24"/>
        </w:rPr>
        <w:t>In this study, content analysis was used to examine the qualitative data from the open-ended questions. Then, t</w:t>
      </w:r>
      <w:r w:rsidR="001A056A" w:rsidRPr="00AF1AA6">
        <w:rPr>
          <w:rFonts w:ascii="Times New Roman" w:hAnsi="Times New Roman" w:cs="Times New Roman"/>
          <w:sz w:val="24"/>
          <w:szCs w:val="24"/>
        </w:rPr>
        <w:t xml:space="preserve">ables </w:t>
      </w:r>
      <w:r w:rsidRPr="00AF1AA6">
        <w:rPr>
          <w:rFonts w:ascii="Times New Roman" w:hAnsi="Times New Roman" w:cs="Times New Roman"/>
          <w:sz w:val="24"/>
          <w:szCs w:val="24"/>
        </w:rPr>
        <w:t xml:space="preserve">and percentages </w:t>
      </w:r>
      <w:r w:rsidR="001A056A" w:rsidRPr="00AF1AA6">
        <w:rPr>
          <w:rFonts w:ascii="Times New Roman" w:hAnsi="Times New Roman" w:cs="Times New Roman"/>
          <w:sz w:val="24"/>
          <w:szCs w:val="24"/>
        </w:rPr>
        <w:t>w</w:t>
      </w:r>
      <w:r w:rsidRPr="00AF1AA6">
        <w:rPr>
          <w:rFonts w:ascii="Times New Roman" w:hAnsi="Times New Roman" w:cs="Times New Roman"/>
          <w:sz w:val="24"/>
          <w:szCs w:val="24"/>
        </w:rPr>
        <w:t xml:space="preserve">ere used to present the data collected. </w:t>
      </w:r>
      <w:r w:rsidR="001A056A" w:rsidRPr="00AF1AA6">
        <w:rPr>
          <w:rFonts w:ascii="Times New Roman" w:hAnsi="Times New Roman" w:cs="Times New Roman"/>
          <w:sz w:val="24"/>
          <w:szCs w:val="24"/>
        </w:rPr>
        <w:t xml:space="preserve">The results of this study were provided using descriptive statistics such as the mean score and standard deviation, as well as </w:t>
      </w:r>
      <w:r w:rsidRPr="00AF1AA6">
        <w:rPr>
          <w:rFonts w:ascii="Times New Roman" w:hAnsi="Times New Roman" w:cs="Times New Roman"/>
          <w:sz w:val="24"/>
          <w:szCs w:val="24"/>
        </w:rPr>
        <w:t>multiple regression analysis</w:t>
      </w:r>
      <w:r w:rsidR="001A056A" w:rsidRPr="00AF1AA6">
        <w:rPr>
          <w:rFonts w:ascii="Times New Roman" w:hAnsi="Times New Roman" w:cs="Times New Roman"/>
          <w:sz w:val="24"/>
          <w:szCs w:val="24"/>
        </w:rPr>
        <w:t>.</w:t>
      </w:r>
      <w:r w:rsidRPr="00AF1AA6">
        <w:rPr>
          <w:rFonts w:ascii="Times New Roman" w:hAnsi="Times New Roman" w:cs="Times New Roman"/>
          <w:sz w:val="24"/>
          <w:szCs w:val="24"/>
        </w:rPr>
        <w:t xml:space="preserve"> SPSS Software, version 22 was utilized to run the statistical analysis.</w:t>
      </w:r>
    </w:p>
    <w:p w:rsidR="0096442B" w:rsidRPr="00AF1AA6" w:rsidRDefault="0096442B" w:rsidP="0089201D">
      <w:pPr>
        <w:rPr>
          <w:rFonts w:ascii="Times New Roman" w:eastAsia="Times New Roman" w:hAnsi="Times New Roman" w:cs="Times New Roman"/>
          <w:b/>
          <w:sz w:val="24"/>
          <w:szCs w:val="24"/>
          <w:lang w:eastAsia="en-GB"/>
        </w:rPr>
      </w:pPr>
    </w:p>
    <w:p w:rsidR="00A039AE" w:rsidRPr="00A039AE" w:rsidRDefault="00A039AE" w:rsidP="0089201D"/>
    <w:p w:rsidR="00D04444" w:rsidRDefault="00D04444" w:rsidP="0089201D">
      <w:pPr>
        <w:pStyle w:val="Heading1"/>
        <w:jc w:val="center"/>
        <w:rPr>
          <w:rFonts w:ascii="Times New Roman" w:hAnsi="Times New Roman" w:cs="Times New Roman"/>
          <w:color w:val="auto"/>
          <w:sz w:val="24"/>
          <w:szCs w:val="24"/>
        </w:rPr>
      </w:pPr>
    </w:p>
    <w:p w:rsidR="00A400B6" w:rsidRPr="00AF1AA6" w:rsidRDefault="00A400B6" w:rsidP="0089201D">
      <w:pPr>
        <w:pStyle w:val="Heading1"/>
        <w:jc w:val="center"/>
        <w:rPr>
          <w:rFonts w:ascii="Times New Roman" w:hAnsi="Times New Roman" w:cs="Times New Roman"/>
          <w:color w:val="auto"/>
          <w:sz w:val="24"/>
          <w:szCs w:val="24"/>
        </w:rPr>
      </w:pPr>
      <w:bookmarkStart w:id="49" w:name="_Toc85473973"/>
      <w:r w:rsidRPr="00AF1AA6">
        <w:rPr>
          <w:rFonts w:ascii="Times New Roman" w:hAnsi="Times New Roman" w:cs="Times New Roman"/>
          <w:color w:val="auto"/>
          <w:sz w:val="24"/>
          <w:szCs w:val="24"/>
        </w:rPr>
        <w:t>CHAPTER FOUR</w:t>
      </w:r>
      <w:bookmarkEnd w:id="49"/>
    </w:p>
    <w:p w:rsidR="00A400B6" w:rsidRPr="00AF1AA6" w:rsidRDefault="00A400B6" w:rsidP="0089201D">
      <w:pPr>
        <w:pStyle w:val="Heading2"/>
        <w:jc w:val="center"/>
        <w:rPr>
          <w:rFonts w:ascii="Times New Roman" w:hAnsi="Times New Roman" w:cs="Times New Roman"/>
          <w:color w:val="auto"/>
          <w:sz w:val="24"/>
          <w:szCs w:val="24"/>
        </w:rPr>
      </w:pPr>
      <w:bookmarkStart w:id="50" w:name="_Toc85473974"/>
      <w:r w:rsidRPr="00AF1AA6">
        <w:rPr>
          <w:rFonts w:ascii="Times New Roman" w:hAnsi="Times New Roman" w:cs="Times New Roman"/>
          <w:color w:val="auto"/>
          <w:sz w:val="24"/>
          <w:szCs w:val="24"/>
        </w:rPr>
        <w:t>DATA PRESENTATION AND ANALYSIS</w:t>
      </w:r>
      <w:bookmarkEnd w:id="50"/>
    </w:p>
    <w:p w:rsidR="00A400B6" w:rsidRPr="00AF1AA6" w:rsidRDefault="00A400B6" w:rsidP="0089201D">
      <w:pPr>
        <w:pStyle w:val="Heading2"/>
        <w:rPr>
          <w:rFonts w:ascii="Times New Roman" w:hAnsi="Times New Roman" w:cs="Times New Roman"/>
          <w:color w:val="auto"/>
          <w:sz w:val="24"/>
          <w:szCs w:val="24"/>
        </w:rPr>
      </w:pPr>
      <w:bookmarkStart w:id="51" w:name="_Toc85473975"/>
      <w:r w:rsidRPr="00AF1AA6">
        <w:rPr>
          <w:rFonts w:ascii="Times New Roman" w:hAnsi="Times New Roman" w:cs="Times New Roman"/>
          <w:color w:val="auto"/>
          <w:sz w:val="24"/>
          <w:szCs w:val="24"/>
        </w:rPr>
        <w:t>4.0 Preamble</w:t>
      </w:r>
      <w:bookmarkEnd w:id="51"/>
    </w:p>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 xml:space="preserve">This chapter covers data presentation and analysis. The information on questionnaire administration was presented first. The demographic distribution of the respondents was subsequently presented in percentages and was interpreted accordingly. Descriptive statistics was presented next. The findings on hypotheses of the study were subsequently presented which was followed by discussion of the findings in relation to the outcomes of related previous studies. </w:t>
      </w:r>
    </w:p>
    <w:p w:rsidR="00A400B6" w:rsidRPr="00AF1AA6" w:rsidRDefault="00A400B6" w:rsidP="0089201D">
      <w:pPr>
        <w:pStyle w:val="Heading2"/>
        <w:rPr>
          <w:rFonts w:ascii="Times New Roman" w:hAnsi="Times New Roman" w:cs="Times New Roman"/>
          <w:color w:val="auto"/>
          <w:sz w:val="24"/>
          <w:szCs w:val="24"/>
        </w:rPr>
      </w:pPr>
      <w:bookmarkStart w:id="52" w:name="_Toc85473976"/>
      <w:r w:rsidRPr="00AF1AA6">
        <w:rPr>
          <w:rFonts w:ascii="Times New Roman" w:hAnsi="Times New Roman" w:cs="Times New Roman"/>
          <w:color w:val="auto"/>
          <w:sz w:val="24"/>
          <w:szCs w:val="24"/>
        </w:rPr>
        <w:t>4.1 Questionnaire Administration</w:t>
      </w:r>
      <w:bookmarkEnd w:id="52"/>
    </w:p>
    <w:p w:rsidR="00F77878"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Information about questionnaire administration was presented in Table 4.1. One hundred and fifty (150) copies of the questionnaire were administered on the respondents. Fourteen (14) copies representing 9.33% were not returned. Therefore, 136 copies, representing 90.67% were recovered. Phone calls, visits and repeated visits accounted for high questionnaire retrieval rate experienced in this study.   Sixteen (16) copies of the questionnaire accounting for 10.67% were not properly filled and were excluded from data analysis. Validation of the questionnaire through a pilot study can be traced to the low rate of unused copies of the questionnaire. Eventually, one hundred and twenty (120) copies of the questionnaire accounting for 80% of the total questionnaire administered were finally used for the analysis.</w:t>
      </w:r>
      <w:r w:rsidR="003F0362" w:rsidRPr="00AF1AA6">
        <w:rPr>
          <w:rFonts w:ascii="Times New Roman" w:hAnsi="Times New Roman" w:cs="Times New Roman"/>
          <w:sz w:val="24"/>
          <w:szCs w:val="24"/>
        </w:rPr>
        <w:t xml:space="preserve"> </w:t>
      </w:r>
    </w:p>
    <w:p w:rsidR="005B3022" w:rsidRDefault="005B3022" w:rsidP="0089201D">
      <w:pPr>
        <w:pStyle w:val="Heading1"/>
        <w:rPr>
          <w:rFonts w:ascii="Times New Roman" w:hAnsi="Times New Roman" w:cs="Times New Roman"/>
          <w:color w:val="auto"/>
          <w:sz w:val="24"/>
          <w:szCs w:val="24"/>
        </w:rPr>
      </w:pPr>
    </w:p>
    <w:p w:rsidR="005B3022" w:rsidRDefault="005B3022" w:rsidP="0089201D">
      <w:pPr>
        <w:pStyle w:val="Heading1"/>
        <w:rPr>
          <w:rFonts w:ascii="Times New Roman" w:hAnsi="Times New Roman" w:cs="Times New Roman"/>
          <w:color w:val="auto"/>
          <w:sz w:val="24"/>
          <w:szCs w:val="24"/>
        </w:rPr>
      </w:pPr>
    </w:p>
    <w:p w:rsidR="00A400B6" w:rsidRPr="00AF1AA6" w:rsidRDefault="00A400B6" w:rsidP="0089201D">
      <w:pPr>
        <w:pStyle w:val="Heading1"/>
        <w:rPr>
          <w:rFonts w:ascii="Times New Roman" w:hAnsi="Times New Roman" w:cs="Times New Roman"/>
          <w:color w:val="auto"/>
          <w:sz w:val="24"/>
          <w:szCs w:val="24"/>
        </w:rPr>
      </w:pPr>
      <w:bookmarkStart w:id="53" w:name="_Toc85473977"/>
      <w:r w:rsidRPr="00AF1AA6">
        <w:rPr>
          <w:rFonts w:ascii="Times New Roman" w:hAnsi="Times New Roman" w:cs="Times New Roman"/>
          <w:color w:val="auto"/>
          <w:sz w:val="24"/>
          <w:szCs w:val="24"/>
        </w:rPr>
        <w:t>Table 4.1: Questionnaire Administration</w:t>
      </w:r>
      <w:bookmarkEnd w:id="53"/>
    </w:p>
    <w:tbl>
      <w:tblPr>
        <w:tblStyle w:val="TableGrid"/>
        <w:tblW w:w="0" w:type="auto"/>
        <w:tblLook w:val="04A0" w:firstRow="1" w:lastRow="0" w:firstColumn="1" w:lastColumn="0" w:noHBand="0" w:noVBand="1"/>
      </w:tblPr>
      <w:tblGrid>
        <w:gridCol w:w="1818"/>
        <w:gridCol w:w="1620"/>
        <w:gridCol w:w="1350"/>
      </w:tblGrid>
      <w:tr w:rsidR="00AF1AA6" w:rsidRPr="00AF1AA6" w:rsidTr="007E2AE4">
        <w:tc>
          <w:tcPr>
            <w:tcW w:w="1818" w:type="dxa"/>
          </w:tcPr>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Questionnaire</w:t>
            </w:r>
          </w:p>
        </w:tc>
        <w:tc>
          <w:tcPr>
            <w:tcW w:w="1620" w:type="dxa"/>
          </w:tcPr>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Copies</w:t>
            </w:r>
          </w:p>
        </w:tc>
        <w:tc>
          <w:tcPr>
            <w:tcW w:w="1350" w:type="dxa"/>
          </w:tcPr>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Percentage</w:t>
            </w:r>
          </w:p>
        </w:tc>
      </w:tr>
      <w:tr w:rsidR="00AF1AA6" w:rsidRPr="00AF1AA6" w:rsidTr="007E2AE4">
        <w:tc>
          <w:tcPr>
            <w:tcW w:w="1818" w:type="dxa"/>
          </w:tcPr>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Administered</w:t>
            </w:r>
          </w:p>
        </w:tc>
        <w:tc>
          <w:tcPr>
            <w:tcW w:w="1620" w:type="dxa"/>
          </w:tcPr>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150</w:t>
            </w:r>
          </w:p>
        </w:tc>
        <w:tc>
          <w:tcPr>
            <w:tcW w:w="1350" w:type="dxa"/>
          </w:tcPr>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100.00</w:t>
            </w:r>
          </w:p>
        </w:tc>
      </w:tr>
      <w:tr w:rsidR="00AF1AA6" w:rsidRPr="00AF1AA6" w:rsidTr="007E2AE4">
        <w:tc>
          <w:tcPr>
            <w:tcW w:w="1818" w:type="dxa"/>
          </w:tcPr>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Not returned</w:t>
            </w:r>
          </w:p>
        </w:tc>
        <w:tc>
          <w:tcPr>
            <w:tcW w:w="1620" w:type="dxa"/>
          </w:tcPr>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14</w:t>
            </w:r>
          </w:p>
        </w:tc>
        <w:tc>
          <w:tcPr>
            <w:tcW w:w="1350" w:type="dxa"/>
          </w:tcPr>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9.33</w:t>
            </w:r>
          </w:p>
        </w:tc>
      </w:tr>
      <w:tr w:rsidR="00AF1AA6" w:rsidRPr="00AF1AA6" w:rsidTr="007E2AE4">
        <w:tc>
          <w:tcPr>
            <w:tcW w:w="1818" w:type="dxa"/>
          </w:tcPr>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Returned</w:t>
            </w:r>
          </w:p>
        </w:tc>
        <w:tc>
          <w:tcPr>
            <w:tcW w:w="1620" w:type="dxa"/>
          </w:tcPr>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136</w:t>
            </w:r>
          </w:p>
        </w:tc>
        <w:tc>
          <w:tcPr>
            <w:tcW w:w="1350" w:type="dxa"/>
          </w:tcPr>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90.67</w:t>
            </w:r>
          </w:p>
        </w:tc>
      </w:tr>
      <w:tr w:rsidR="00AF1AA6" w:rsidRPr="00AF1AA6" w:rsidTr="007E2AE4">
        <w:tc>
          <w:tcPr>
            <w:tcW w:w="1818" w:type="dxa"/>
          </w:tcPr>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Not usable</w:t>
            </w:r>
          </w:p>
        </w:tc>
        <w:tc>
          <w:tcPr>
            <w:tcW w:w="1620" w:type="dxa"/>
          </w:tcPr>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16</w:t>
            </w:r>
          </w:p>
        </w:tc>
        <w:tc>
          <w:tcPr>
            <w:tcW w:w="1350" w:type="dxa"/>
          </w:tcPr>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10.67</w:t>
            </w:r>
          </w:p>
        </w:tc>
      </w:tr>
      <w:tr w:rsidR="00AF1AA6" w:rsidRPr="00AF1AA6" w:rsidTr="007E2AE4">
        <w:tc>
          <w:tcPr>
            <w:tcW w:w="1818" w:type="dxa"/>
          </w:tcPr>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Used</w:t>
            </w:r>
          </w:p>
        </w:tc>
        <w:tc>
          <w:tcPr>
            <w:tcW w:w="1620" w:type="dxa"/>
          </w:tcPr>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120</w:t>
            </w:r>
          </w:p>
        </w:tc>
        <w:tc>
          <w:tcPr>
            <w:tcW w:w="1350" w:type="dxa"/>
          </w:tcPr>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80.00</w:t>
            </w:r>
          </w:p>
        </w:tc>
      </w:tr>
    </w:tbl>
    <w:p w:rsidR="00A400B6" w:rsidRPr="00AF1AA6" w:rsidRDefault="00B511EC" w:rsidP="0089201D">
      <w:pPr>
        <w:jc w:val="both"/>
        <w:rPr>
          <w:rFonts w:ascii="Times New Roman" w:hAnsi="Times New Roman" w:cs="Times New Roman"/>
          <w:b/>
          <w:sz w:val="24"/>
          <w:szCs w:val="24"/>
        </w:rPr>
      </w:pPr>
      <w:r w:rsidRPr="00AF1AA6">
        <w:rPr>
          <w:rFonts w:ascii="Times New Roman" w:hAnsi="Times New Roman" w:cs="Times New Roman"/>
          <w:b/>
          <w:sz w:val="24"/>
          <w:szCs w:val="24"/>
        </w:rPr>
        <w:t>Source: Research Survey (2021)</w:t>
      </w:r>
    </w:p>
    <w:p w:rsidR="00A400B6" w:rsidRPr="00AF1AA6" w:rsidRDefault="00A400B6" w:rsidP="0089201D">
      <w:pPr>
        <w:pStyle w:val="Heading2"/>
        <w:rPr>
          <w:rFonts w:ascii="Times New Roman" w:hAnsi="Times New Roman" w:cs="Times New Roman"/>
          <w:color w:val="auto"/>
          <w:sz w:val="24"/>
          <w:szCs w:val="24"/>
        </w:rPr>
      </w:pPr>
      <w:bookmarkStart w:id="54" w:name="_Toc85473978"/>
      <w:r w:rsidRPr="00AF1AA6">
        <w:rPr>
          <w:rFonts w:ascii="Times New Roman" w:hAnsi="Times New Roman" w:cs="Times New Roman"/>
          <w:color w:val="auto"/>
          <w:sz w:val="24"/>
          <w:szCs w:val="24"/>
        </w:rPr>
        <w:t>4.2 Demographic Distribution of Respondents</w:t>
      </w:r>
      <w:bookmarkEnd w:id="54"/>
    </w:p>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The relevant demographic characteristics of the respondents considered in this study are gender, age, academic qualification, experience and the position of the respondents in the organization. The data on these demographic variables are presented below.</w:t>
      </w:r>
    </w:p>
    <w:p w:rsidR="00A400B6" w:rsidRPr="00AF1AA6" w:rsidRDefault="00A400B6" w:rsidP="0089201D">
      <w:pPr>
        <w:pStyle w:val="Heading3"/>
        <w:rPr>
          <w:rFonts w:ascii="Times New Roman" w:hAnsi="Times New Roman" w:cs="Times New Roman"/>
          <w:color w:val="auto"/>
          <w:sz w:val="24"/>
          <w:szCs w:val="24"/>
        </w:rPr>
      </w:pPr>
      <w:bookmarkStart w:id="55" w:name="_Toc85473979"/>
      <w:r w:rsidRPr="00AF1AA6">
        <w:rPr>
          <w:rFonts w:ascii="Times New Roman" w:hAnsi="Times New Roman" w:cs="Times New Roman"/>
          <w:color w:val="auto"/>
          <w:sz w:val="24"/>
          <w:szCs w:val="24"/>
        </w:rPr>
        <w:t>4.2.1 Gender of the Respondents</w:t>
      </w:r>
      <w:bookmarkEnd w:id="55"/>
    </w:p>
    <w:p w:rsidR="00A400B6" w:rsidRPr="00AF1AA6" w:rsidRDefault="00A400B6" w:rsidP="0089201D">
      <w:pPr>
        <w:autoSpaceDE w:val="0"/>
        <w:autoSpaceDN w:val="0"/>
        <w:adjustRightInd w:val="0"/>
        <w:spacing w:after="0"/>
        <w:jc w:val="both"/>
        <w:rPr>
          <w:rFonts w:ascii="Times New Roman" w:hAnsi="Times New Roman" w:cs="Times New Roman"/>
          <w:sz w:val="24"/>
          <w:szCs w:val="24"/>
        </w:rPr>
      </w:pPr>
      <w:r w:rsidRPr="00AF1AA6">
        <w:rPr>
          <w:rFonts w:ascii="Times New Roman" w:hAnsi="Times New Roman" w:cs="Times New Roman"/>
          <w:sz w:val="24"/>
          <w:szCs w:val="24"/>
        </w:rPr>
        <w:t>Out of the one hundred and twenty (120) respondents, sixty (60) are male, which represents 50.0% while another sixty (60) respondents which also incidentally translates to 50.0% are female. This outcome shows that this study is perfectly gender balanced (Table 4.2).</w:t>
      </w:r>
    </w:p>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975"/>
        <w:gridCol w:w="1440"/>
        <w:gridCol w:w="1890"/>
        <w:gridCol w:w="1530"/>
        <w:gridCol w:w="2070"/>
      </w:tblGrid>
      <w:tr w:rsidR="00AF1AA6" w:rsidRPr="00AF1AA6" w:rsidTr="007E2AE4">
        <w:trPr>
          <w:cantSplit/>
        </w:trPr>
        <w:tc>
          <w:tcPr>
            <w:tcW w:w="8640" w:type="dxa"/>
            <w:gridSpan w:val="6"/>
            <w:tcBorders>
              <w:top w:val="nil"/>
              <w:left w:val="nil"/>
              <w:bottom w:val="nil"/>
              <w:right w:val="nil"/>
            </w:tcBorders>
            <w:shd w:val="clear" w:color="auto" w:fill="FFFFFF"/>
          </w:tcPr>
          <w:p w:rsidR="00A400B6" w:rsidRPr="00A039AE" w:rsidRDefault="00A400B6" w:rsidP="0089201D">
            <w:pPr>
              <w:rPr>
                <w:rFonts w:ascii="Times New Roman" w:hAnsi="Times New Roman" w:cs="Times New Roman"/>
                <w:b/>
                <w:sz w:val="24"/>
                <w:szCs w:val="24"/>
              </w:rPr>
            </w:pPr>
            <w:r w:rsidRPr="00A039AE">
              <w:rPr>
                <w:rFonts w:ascii="Times New Roman" w:hAnsi="Times New Roman" w:cs="Times New Roman"/>
                <w:b/>
                <w:sz w:val="24"/>
                <w:szCs w:val="24"/>
              </w:rPr>
              <w:lastRenderedPageBreak/>
              <w:t>Table 4.2: Gender of the Respondents</w:t>
            </w:r>
          </w:p>
        </w:tc>
      </w:tr>
      <w:tr w:rsidR="00AF1AA6" w:rsidRPr="00AF1AA6" w:rsidTr="007E2AE4">
        <w:trPr>
          <w:cantSplit/>
        </w:trPr>
        <w:tc>
          <w:tcPr>
            <w:tcW w:w="1710" w:type="dxa"/>
            <w:gridSpan w:val="2"/>
            <w:tcBorders>
              <w:top w:val="single" w:sz="16" w:space="0" w:color="000000"/>
              <w:left w:val="single" w:sz="16" w:space="0" w:color="000000"/>
              <w:bottom w:val="single" w:sz="16" w:space="0" w:color="000000"/>
              <w:right w:val="nil"/>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p>
        </w:tc>
        <w:tc>
          <w:tcPr>
            <w:tcW w:w="1440" w:type="dxa"/>
            <w:tcBorders>
              <w:top w:val="single" w:sz="16" w:space="0" w:color="000000"/>
              <w:left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Frequency</w:t>
            </w:r>
          </w:p>
        </w:tc>
        <w:tc>
          <w:tcPr>
            <w:tcW w:w="1890" w:type="dxa"/>
            <w:tcBorders>
              <w:top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Percent</w:t>
            </w:r>
          </w:p>
        </w:tc>
        <w:tc>
          <w:tcPr>
            <w:tcW w:w="1530" w:type="dxa"/>
            <w:tcBorders>
              <w:top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Valid Percent</w:t>
            </w:r>
          </w:p>
        </w:tc>
        <w:tc>
          <w:tcPr>
            <w:tcW w:w="2070" w:type="dxa"/>
            <w:tcBorders>
              <w:top w:val="single" w:sz="16" w:space="0" w:color="000000"/>
              <w:bottom w:val="single" w:sz="16" w:space="0" w:color="000000"/>
              <w:right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Cumulative Percent</w:t>
            </w:r>
          </w:p>
        </w:tc>
      </w:tr>
      <w:tr w:rsidR="00AF1AA6" w:rsidRPr="00AF1AA6" w:rsidTr="007E2AE4">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Valid</w:t>
            </w:r>
          </w:p>
        </w:tc>
        <w:tc>
          <w:tcPr>
            <w:tcW w:w="975" w:type="dxa"/>
            <w:tcBorders>
              <w:top w:val="single" w:sz="16" w:space="0" w:color="000000"/>
              <w:left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Male</w:t>
            </w:r>
          </w:p>
        </w:tc>
        <w:tc>
          <w:tcPr>
            <w:tcW w:w="1440" w:type="dxa"/>
            <w:tcBorders>
              <w:top w:val="single" w:sz="16" w:space="0" w:color="000000"/>
              <w:left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60</w:t>
            </w:r>
          </w:p>
        </w:tc>
        <w:tc>
          <w:tcPr>
            <w:tcW w:w="1890" w:type="dxa"/>
            <w:tcBorders>
              <w:top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50.0</w:t>
            </w:r>
          </w:p>
        </w:tc>
        <w:tc>
          <w:tcPr>
            <w:tcW w:w="1530" w:type="dxa"/>
            <w:tcBorders>
              <w:top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50.0</w:t>
            </w:r>
          </w:p>
        </w:tc>
        <w:tc>
          <w:tcPr>
            <w:tcW w:w="2070" w:type="dxa"/>
            <w:tcBorders>
              <w:top w:val="single" w:sz="16" w:space="0" w:color="000000"/>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50.0</w:t>
            </w:r>
          </w:p>
        </w:tc>
      </w:tr>
      <w:tr w:rsidR="00AF1AA6" w:rsidRPr="00AF1AA6" w:rsidTr="007E2AE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975" w:type="dxa"/>
            <w:tcBorders>
              <w:top w:val="nil"/>
              <w:left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Female</w:t>
            </w:r>
          </w:p>
        </w:tc>
        <w:tc>
          <w:tcPr>
            <w:tcW w:w="1440" w:type="dxa"/>
            <w:tcBorders>
              <w:top w:val="nil"/>
              <w:left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60</w:t>
            </w:r>
          </w:p>
        </w:tc>
        <w:tc>
          <w:tcPr>
            <w:tcW w:w="189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50.0</w:t>
            </w:r>
          </w:p>
        </w:tc>
        <w:tc>
          <w:tcPr>
            <w:tcW w:w="153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50.0</w:t>
            </w:r>
          </w:p>
        </w:tc>
        <w:tc>
          <w:tcPr>
            <w:tcW w:w="2070" w:type="dxa"/>
            <w:tcBorders>
              <w:top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100.0</w:t>
            </w:r>
          </w:p>
        </w:tc>
      </w:tr>
      <w:tr w:rsidR="00AF1AA6" w:rsidRPr="00AF1AA6" w:rsidTr="007E2AE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975" w:type="dxa"/>
            <w:tcBorders>
              <w:top w:val="nil"/>
              <w:left w:val="nil"/>
              <w:bottom w:val="single" w:sz="16" w:space="0" w:color="000000"/>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Total</w:t>
            </w:r>
          </w:p>
        </w:tc>
        <w:tc>
          <w:tcPr>
            <w:tcW w:w="1440" w:type="dxa"/>
            <w:tcBorders>
              <w:top w:val="nil"/>
              <w:left w:val="single" w:sz="16" w:space="0" w:color="000000"/>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120</w:t>
            </w:r>
          </w:p>
        </w:tc>
        <w:tc>
          <w:tcPr>
            <w:tcW w:w="1890" w:type="dxa"/>
            <w:tcBorders>
              <w:top w:val="nil"/>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100.0</w:t>
            </w:r>
          </w:p>
        </w:tc>
        <w:tc>
          <w:tcPr>
            <w:tcW w:w="1530" w:type="dxa"/>
            <w:tcBorders>
              <w:top w:val="nil"/>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100.0</w:t>
            </w:r>
          </w:p>
        </w:tc>
        <w:tc>
          <w:tcPr>
            <w:tcW w:w="2070" w:type="dxa"/>
            <w:tcBorders>
              <w:top w:val="nil"/>
              <w:bottom w:val="single" w:sz="16" w:space="0" w:color="000000"/>
              <w:right w:val="single" w:sz="16" w:space="0" w:color="000000"/>
            </w:tcBorders>
            <w:shd w:val="clear" w:color="auto" w:fill="FFFFFF"/>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r>
    </w:tbl>
    <w:p w:rsidR="001334FB" w:rsidRPr="00AF1AA6" w:rsidRDefault="00A400B6" w:rsidP="0089201D">
      <w:pPr>
        <w:jc w:val="both"/>
        <w:rPr>
          <w:rFonts w:ascii="Times New Roman" w:hAnsi="Times New Roman" w:cs="Times New Roman"/>
          <w:b/>
          <w:sz w:val="24"/>
          <w:szCs w:val="24"/>
        </w:rPr>
      </w:pPr>
      <w:r w:rsidRPr="00AF1AA6">
        <w:rPr>
          <w:rFonts w:ascii="Times New Roman" w:hAnsi="Times New Roman" w:cs="Times New Roman"/>
          <w:b/>
          <w:sz w:val="24"/>
          <w:szCs w:val="24"/>
        </w:rPr>
        <w:t>Source: Research Survey (2021)</w:t>
      </w:r>
    </w:p>
    <w:p w:rsidR="00A400B6" w:rsidRPr="00AF1AA6" w:rsidRDefault="00A400B6" w:rsidP="0089201D">
      <w:pPr>
        <w:pStyle w:val="Heading3"/>
        <w:rPr>
          <w:rFonts w:ascii="Times New Roman" w:hAnsi="Times New Roman" w:cs="Times New Roman"/>
          <w:color w:val="auto"/>
          <w:sz w:val="24"/>
          <w:szCs w:val="24"/>
        </w:rPr>
      </w:pPr>
      <w:bookmarkStart w:id="56" w:name="_Toc85473980"/>
      <w:r w:rsidRPr="00AF1AA6">
        <w:rPr>
          <w:rFonts w:ascii="Times New Roman" w:hAnsi="Times New Roman" w:cs="Times New Roman"/>
          <w:color w:val="auto"/>
          <w:sz w:val="24"/>
          <w:szCs w:val="24"/>
        </w:rPr>
        <w:t>4.2.2 Age of the Respondents</w:t>
      </w:r>
      <w:bookmarkEnd w:id="56"/>
    </w:p>
    <w:p w:rsidR="00A400B6" w:rsidRPr="00AF1AA6" w:rsidRDefault="00A400B6" w:rsidP="0089201D">
      <w:pPr>
        <w:autoSpaceDE w:val="0"/>
        <w:autoSpaceDN w:val="0"/>
        <w:adjustRightInd w:val="0"/>
        <w:spacing w:after="0"/>
        <w:jc w:val="both"/>
        <w:rPr>
          <w:rFonts w:ascii="Times New Roman" w:hAnsi="Times New Roman" w:cs="Times New Roman"/>
          <w:sz w:val="24"/>
          <w:szCs w:val="24"/>
        </w:rPr>
      </w:pPr>
      <w:r w:rsidRPr="00AF1AA6">
        <w:rPr>
          <w:rFonts w:ascii="Times New Roman" w:hAnsi="Times New Roman" w:cs="Times New Roman"/>
          <w:sz w:val="24"/>
          <w:szCs w:val="24"/>
        </w:rPr>
        <w:t>Table 4.3 presents the age distribution of the respondents. Thirty-six (36) young officers below 30 years accounting for 30.0% participated in the study. Forty-two (42) middle age officers in the age range 30-45 representing 35.0% also took part in the study. Another forty-two (42) matured officers who are above 45 years of age accounting for 35.0% also participated in the study. This outcome reveals that majority of the participants are matured enough to b</w:t>
      </w:r>
      <w:r w:rsidR="00A6170B" w:rsidRPr="00AF1AA6">
        <w:rPr>
          <w:rFonts w:ascii="Times New Roman" w:hAnsi="Times New Roman" w:cs="Times New Roman"/>
          <w:sz w:val="24"/>
          <w:szCs w:val="24"/>
        </w:rPr>
        <w:t>e objective in their responses.</w:t>
      </w:r>
    </w:p>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425"/>
        <w:gridCol w:w="1440"/>
        <w:gridCol w:w="1350"/>
        <w:gridCol w:w="1620"/>
        <w:gridCol w:w="2070"/>
      </w:tblGrid>
      <w:tr w:rsidR="00AF1AA6" w:rsidRPr="00AF1AA6" w:rsidTr="007E2AE4">
        <w:trPr>
          <w:cantSplit/>
        </w:trPr>
        <w:tc>
          <w:tcPr>
            <w:tcW w:w="8640" w:type="dxa"/>
            <w:gridSpan w:val="6"/>
            <w:tcBorders>
              <w:top w:val="nil"/>
              <w:left w:val="nil"/>
              <w:bottom w:val="nil"/>
              <w:right w:val="nil"/>
            </w:tcBorders>
            <w:shd w:val="clear" w:color="auto" w:fill="FFFFFF"/>
          </w:tcPr>
          <w:p w:rsidR="001616E8" w:rsidRDefault="001616E8" w:rsidP="0089201D">
            <w:pPr>
              <w:autoSpaceDE w:val="0"/>
              <w:autoSpaceDN w:val="0"/>
              <w:adjustRightInd w:val="0"/>
              <w:spacing w:after="0"/>
              <w:ind w:left="60" w:right="60"/>
              <w:jc w:val="both"/>
              <w:rPr>
                <w:rFonts w:ascii="Times New Roman" w:hAnsi="Times New Roman" w:cs="Times New Roman"/>
                <w:b/>
                <w:bCs/>
                <w:sz w:val="24"/>
                <w:szCs w:val="24"/>
              </w:rPr>
            </w:pPr>
          </w:p>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b/>
                <w:bCs/>
                <w:sz w:val="24"/>
                <w:szCs w:val="24"/>
              </w:rPr>
              <w:t>Table 4.3: Age of the Respondents</w:t>
            </w:r>
          </w:p>
        </w:tc>
      </w:tr>
      <w:tr w:rsidR="00AF1AA6" w:rsidRPr="00AF1AA6" w:rsidTr="007E2AE4">
        <w:trPr>
          <w:cantSplit/>
        </w:trPr>
        <w:tc>
          <w:tcPr>
            <w:tcW w:w="2160" w:type="dxa"/>
            <w:gridSpan w:val="2"/>
            <w:tcBorders>
              <w:top w:val="single" w:sz="16" w:space="0" w:color="000000"/>
              <w:left w:val="single" w:sz="16" w:space="0" w:color="000000"/>
              <w:bottom w:val="single" w:sz="16" w:space="0" w:color="000000"/>
              <w:right w:val="nil"/>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p>
        </w:tc>
        <w:tc>
          <w:tcPr>
            <w:tcW w:w="1440" w:type="dxa"/>
            <w:tcBorders>
              <w:top w:val="single" w:sz="16" w:space="0" w:color="000000"/>
              <w:left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Frequency</w:t>
            </w:r>
          </w:p>
        </w:tc>
        <w:tc>
          <w:tcPr>
            <w:tcW w:w="1350" w:type="dxa"/>
            <w:tcBorders>
              <w:top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Percent</w:t>
            </w:r>
          </w:p>
        </w:tc>
        <w:tc>
          <w:tcPr>
            <w:tcW w:w="1620" w:type="dxa"/>
            <w:tcBorders>
              <w:top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Valid Percent</w:t>
            </w:r>
          </w:p>
        </w:tc>
        <w:tc>
          <w:tcPr>
            <w:tcW w:w="2070" w:type="dxa"/>
            <w:tcBorders>
              <w:top w:val="single" w:sz="16" w:space="0" w:color="000000"/>
              <w:bottom w:val="single" w:sz="16" w:space="0" w:color="000000"/>
              <w:right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Cumulative Percent</w:t>
            </w:r>
          </w:p>
        </w:tc>
      </w:tr>
      <w:tr w:rsidR="00AF1AA6" w:rsidRPr="00AF1AA6" w:rsidTr="007E2AE4">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Valid</w:t>
            </w:r>
          </w:p>
        </w:tc>
        <w:tc>
          <w:tcPr>
            <w:tcW w:w="1425" w:type="dxa"/>
            <w:tcBorders>
              <w:top w:val="single" w:sz="16" w:space="0" w:color="000000"/>
              <w:left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&lt; 30 years</w:t>
            </w:r>
          </w:p>
        </w:tc>
        <w:tc>
          <w:tcPr>
            <w:tcW w:w="1440" w:type="dxa"/>
            <w:tcBorders>
              <w:top w:val="single" w:sz="16" w:space="0" w:color="000000"/>
              <w:left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36</w:t>
            </w:r>
          </w:p>
        </w:tc>
        <w:tc>
          <w:tcPr>
            <w:tcW w:w="1350" w:type="dxa"/>
            <w:tcBorders>
              <w:top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30.0</w:t>
            </w:r>
          </w:p>
        </w:tc>
        <w:tc>
          <w:tcPr>
            <w:tcW w:w="1620" w:type="dxa"/>
            <w:tcBorders>
              <w:top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30.0</w:t>
            </w:r>
          </w:p>
        </w:tc>
        <w:tc>
          <w:tcPr>
            <w:tcW w:w="2070" w:type="dxa"/>
            <w:tcBorders>
              <w:top w:val="single" w:sz="16" w:space="0" w:color="000000"/>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30.0</w:t>
            </w:r>
          </w:p>
        </w:tc>
      </w:tr>
      <w:tr w:rsidR="00AF1AA6" w:rsidRPr="00AF1AA6" w:rsidTr="007E2AE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1425" w:type="dxa"/>
            <w:tcBorders>
              <w:top w:val="nil"/>
              <w:left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30-45 years</w:t>
            </w:r>
          </w:p>
        </w:tc>
        <w:tc>
          <w:tcPr>
            <w:tcW w:w="1440" w:type="dxa"/>
            <w:tcBorders>
              <w:top w:val="nil"/>
              <w:left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42</w:t>
            </w:r>
          </w:p>
        </w:tc>
        <w:tc>
          <w:tcPr>
            <w:tcW w:w="135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35.0</w:t>
            </w:r>
          </w:p>
        </w:tc>
        <w:tc>
          <w:tcPr>
            <w:tcW w:w="162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35.0</w:t>
            </w:r>
          </w:p>
        </w:tc>
        <w:tc>
          <w:tcPr>
            <w:tcW w:w="2070" w:type="dxa"/>
            <w:tcBorders>
              <w:top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65.0</w:t>
            </w:r>
          </w:p>
        </w:tc>
      </w:tr>
      <w:tr w:rsidR="00AF1AA6" w:rsidRPr="00AF1AA6" w:rsidTr="007E2AE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1425" w:type="dxa"/>
            <w:tcBorders>
              <w:top w:val="nil"/>
              <w:left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&gt;45 years</w:t>
            </w:r>
          </w:p>
        </w:tc>
        <w:tc>
          <w:tcPr>
            <w:tcW w:w="1440" w:type="dxa"/>
            <w:tcBorders>
              <w:top w:val="nil"/>
              <w:left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42</w:t>
            </w:r>
          </w:p>
        </w:tc>
        <w:tc>
          <w:tcPr>
            <w:tcW w:w="135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35.0</w:t>
            </w:r>
          </w:p>
        </w:tc>
        <w:tc>
          <w:tcPr>
            <w:tcW w:w="162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35.0</w:t>
            </w:r>
          </w:p>
        </w:tc>
        <w:tc>
          <w:tcPr>
            <w:tcW w:w="2070" w:type="dxa"/>
            <w:tcBorders>
              <w:top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100.0</w:t>
            </w:r>
          </w:p>
        </w:tc>
      </w:tr>
      <w:tr w:rsidR="00AF1AA6" w:rsidRPr="00AF1AA6" w:rsidTr="007E2AE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1425" w:type="dxa"/>
            <w:tcBorders>
              <w:top w:val="nil"/>
              <w:left w:val="nil"/>
              <w:bottom w:val="single" w:sz="16" w:space="0" w:color="000000"/>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Total</w:t>
            </w:r>
          </w:p>
        </w:tc>
        <w:tc>
          <w:tcPr>
            <w:tcW w:w="1440" w:type="dxa"/>
            <w:tcBorders>
              <w:top w:val="nil"/>
              <w:left w:val="single" w:sz="16" w:space="0" w:color="000000"/>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120</w:t>
            </w:r>
          </w:p>
        </w:tc>
        <w:tc>
          <w:tcPr>
            <w:tcW w:w="1350" w:type="dxa"/>
            <w:tcBorders>
              <w:top w:val="nil"/>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100.0</w:t>
            </w:r>
          </w:p>
        </w:tc>
        <w:tc>
          <w:tcPr>
            <w:tcW w:w="1620" w:type="dxa"/>
            <w:tcBorders>
              <w:top w:val="nil"/>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100.0</w:t>
            </w:r>
          </w:p>
        </w:tc>
        <w:tc>
          <w:tcPr>
            <w:tcW w:w="2070" w:type="dxa"/>
            <w:tcBorders>
              <w:top w:val="nil"/>
              <w:bottom w:val="single" w:sz="16" w:space="0" w:color="000000"/>
              <w:right w:val="single" w:sz="16" w:space="0" w:color="000000"/>
            </w:tcBorders>
            <w:shd w:val="clear" w:color="auto" w:fill="FFFFFF"/>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r>
    </w:tbl>
    <w:p w:rsidR="00950DE9" w:rsidRPr="00AF1AA6" w:rsidRDefault="00B511EC" w:rsidP="0089201D">
      <w:pPr>
        <w:jc w:val="both"/>
        <w:rPr>
          <w:rFonts w:ascii="Times New Roman" w:hAnsi="Times New Roman" w:cs="Times New Roman"/>
          <w:b/>
          <w:sz w:val="24"/>
          <w:szCs w:val="24"/>
        </w:rPr>
      </w:pPr>
      <w:r w:rsidRPr="00AF1AA6">
        <w:rPr>
          <w:rFonts w:ascii="Times New Roman" w:hAnsi="Times New Roman" w:cs="Times New Roman"/>
          <w:b/>
          <w:sz w:val="24"/>
          <w:szCs w:val="24"/>
        </w:rPr>
        <w:t>Source: Research Survey (2021)</w:t>
      </w:r>
    </w:p>
    <w:p w:rsidR="00A400B6" w:rsidRPr="00AF1AA6" w:rsidRDefault="00A400B6" w:rsidP="0089201D">
      <w:pPr>
        <w:pStyle w:val="Heading3"/>
        <w:rPr>
          <w:rFonts w:ascii="Times New Roman" w:hAnsi="Times New Roman" w:cs="Times New Roman"/>
          <w:color w:val="auto"/>
          <w:sz w:val="24"/>
          <w:szCs w:val="24"/>
        </w:rPr>
      </w:pPr>
      <w:bookmarkStart w:id="57" w:name="_Toc85473981"/>
      <w:r w:rsidRPr="00AF1AA6">
        <w:rPr>
          <w:rFonts w:ascii="Times New Roman" w:hAnsi="Times New Roman" w:cs="Times New Roman"/>
          <w:color w:val="auto"/>
          <w:sz w:val="24"/>
          <w:szCs w:val="24"/>
        </w:rPr>
        <w:lastRenderedPageBreak/>
        <w:t>4.2.3 Academic Qualification of the Respondents</w:t>
      </w:r>
      <w:bookmarkEnd w:id="57"/>
    </w:p>
    <w:p w:rsidR="00A400B6" w:rsidRPr="00AF1AA6" w:rsidRDefault="00A400B6" w:rsidP="0089201D">
      <w:pPr>
        <w:autoSpaceDE w:val="0"/>
        <w:autoSpaceDN w:val="0"/>
        <w:adjustRightInd w:val="0"/>
        <w:spacing w:after="0"/>
        <w:jc w:val="both"/>
        <w:rPr>
          <w:rFonts w:ascii="Times New Roman" w:hAnsi="Times New Roman" w:cs="Times New Roman"/>
          <w:sz w:val="24"/>
          <w:szCs w:val="24"/>
        </w:rPr>
      </w:pPr>
      <w:r w:rsidRPr="00AF1AA6">
        <w:rPr>
          <w:rFonts w:ascii="Times New Roman" w:hAnsi="Times New Roman" w:cs="Times New Roman"/>
          <w:sz w:val="24"/>
          <w:szCs w:val="24"/>
        </w:rPr>
        <w:t>Table 4.4 reveals that out of the one hundred and twenty (120) respondents, twenty-four (24) have less than a first degree certificate, which represents 20.0%. Forty-eight (48) respondents which accounts for 40.0% have a first degree or an equivalent certificate in the relevant disciplines. Another forty-eight (48) respondents representing 40.0% have a postgraduate degree certificate in the relevant disciplines. This outcome suggests that the participants in this study have sufficient knowledge of the subject matter by the virtue of their academic qualifications</w:t>
      </w:r>
      <w:r w:rsidR="00AF03DD" w:rsidRPr="00AF1AA6">
        <w:rPr>
          <w:rFonts w:ascii="Times New Roman" w:hAnsi="Times New Roman" w:cs="Times New Roman"/>
          <w:sz w:val="24"/>
          <w:szCs w:val="24"/>
        </w:rPr>
        <w:t>.</w:t>
      </w:r>
    </w:p>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2145"/>
        <w:gridCol w:w="1170"/>
        <w:gridCol w:w="990"/>
        <w:gridCol w:w="1530"/>
        <w:gridCol w:w="2070"/>
      </w:tblGrid>
      <w:tr w:rsidR="00AF1AA6" w:rsidRPr="00AF1AA6" w:rsidTr="007E2AE4">
        <w:trPr>
          <w:cantSplit/>
        </w:trPr>
        <w:tc>
          <w:tcPr>
            <w:tcW w:w="8640" w:type="dxa"/>
            <w:gridSpan w:val="6"/>
            <w:tcBorders>
              <w:top w:val="nil"/>
              <w:left w:val="nil"/>
              <w:bottom w:val="nil"/>
              <w:right w:val="nil"/>
            </w:tcBorders>
            <w:shd w:val="clear" w:color="auto" w:fill="FFFFFF"/>
          </w:tcPr>
          <w:p w:rsidR="00FE0629" w:rsidRPr="00AF1AA6" w:rsidRDefault="00FE0629" w:rsidP="0089201D">
            <w:pPr>
              <w:autoSpaceDE w:val="0"/>
              <w:autoSpaceDN w:val="0"/>
              <w:adjustRightInd w:val="0"/>
              <w:spacing w:after="0"/>
              <w:ind w:right="60"/>
              <w:jc w:val="both"/>
              <w:rPr>
                <w:rFonts w:ascii="Times New Roman" w:hAnsi="Times New Roman" w:cs="Times New Roman"/>
                <w:b/>
                <w:bCs/>
                <w:sz w:val="24"/>
                <w:szCs w:val="24"/>
              </w:rPr>
            </w:pPr>
          </w:p>
          <w:p w:rsidR="001616E8" w:rsidRDefault="001616E8" w:rsidP="0089201D">
            <w:pPr>
              <w:autoSpaceDE w:val="0"/>
              <w:autoSpaceDN w:val="0"/>
              <w:adjustRightInd w:val="0"/>
              <w:spacing w:after="0"/>
              <w:ind w:right="60"/>
              <w:jc w:val="both"/>
              <w:rPr>
                <w:rFonts w:ascii="Times New Roman" w:hAnsi="Times New Roman" w:cs="Times New Roman"/>
                <w:b/>
                <w:bCs/>
                <w:sz w:val="24"/>
                <w:szCs w:val="24"/>
              </w:rPr>
            </w:pPr>
          </w:p>
          <w:p w:rsidR="00A400B6" w:rsidRPr="00AF1AA6" w:rsidRDefault="00A400B6" w:rsidP="0089201D">
            <w:pPr>
              <w:autoSpaceDE w:val="0"/>
              <w:autoSpaceDN w:val="0"/>
              <w:adjustRightInd w:val="0"/>
              <w:spacing w:after="0"/>
              <w:ind w:right="60"/>
              <w:jc w:val="both"/>
              <w:rPr>
                <w:rFonts w:ascii="Times New Roman" w:hAnsi="Times New Roman" w:cs="Times New Roman"/>
                <w:sz w:val="24"/>
                <w:szCs w:val="24"/>
              </w:rPr>
            </w:pPr>
            <w:r w:rsidRPr="00AF1AA6">
              <w:rPr>
                <w:rFonts w:ascii="Times New Roman" w:hAnsi="Times New Roman" w:cs="Times New Roman"/>
                <w:b/>
                <w:bCs/>
                <w:sz w:val="24"/>
                <w:szCs w:val="24"/>
              </w:rPr>
              <w:t>Table 4.4: Academic Qualification of the Respondents</w:t>
            </w:r>
          </w:p>
        </w:tc>
      </w:tr>
      <w:tr w:rsidR="00AF1AA6" w:rsidRPr="00AF1AA6" w:rsidTr="007E2AE4">
        <w:trPr>
          <w:cantSplit/>
        </w:trPr>
        <w:tc>
          <w:tcPr>
            <w:tcW w:w="2880" w:type="dxa"/>
            <w:gridSpan w:val="2"/>
            <w:tcBorders>
              <w:top w:val="single" w:sz="16" w:space="0" w:color="000000"/>
              <w:left w:val="single" w:sz="16" w:space="0" w:color="000000"/>
              <w:bottom w:val="single" w:sz="16" w:space="0" w:color="000000"/>
              <w:right w:val="nil"/>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p>
        </w:tc>
        <w:tc>
          <w:tcPr>
            <w:tcW w:w="1170" w:type="dxa"/>
            <w:tcBorders>
              <w:top w:val="single" w:sz="16" w:space="0" w:color="000000"/>
              <w:left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Frequency</w:t>
            </w:r>
          </w:p>
        </w:tc>
        <w:tc>
          <w:tcPr>
            <w:tcW w:w="990" w:type="dxa"/>
            <w:tcBorders>
              <w:top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Percent</w:t>
            </w:r>
          </w:p>
        </w:tc>
        <w:tc>
          <w:tcPr>
            <w:tcW w:w="1530" w:type="dxa"/>
            <w:tcBorders>
              <w:top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Valid Percent</w:t>
            </w:r>
          </w:p>
        </w:tc>
        <w:tc>
          <w:tcPr>
            <w:tcW w:w="2070" w:type="dxa"/>
            <w:tcBorders>
              <w:top w:val="single" w:sz="16" w:space="0" w:color="000000"/>
              <w:bottom w:val="single" w:sz="16" w:space="0" w:color="000000"/>
              <w:right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Cumulative Percent</w:t>
            </w:r>
          </w:p>
        </w:tc>
      </w:tr>
      <w:tr w:rsidR="00AF1AA6" w:rsidRPr="00AF1AA6" w:rsidTr="007E2AE4">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Valid</w:t>
            </w:r>
          </w:p>
        </w:tc>
        <w:tc>
          <w:tcPr>
            <w:tcW w:w="2145" w:type="dxa"/>
            <w:tcBorders>
              <w:top w:val="single" w:sz="16" w:space="0" w:color="000000"/>
              <w:left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right="60"/>
              <w:jc w:val="both"/>
              <w:rPr>
                <w:rFonts w:ascii="Times New Roman" w:hAnsi="Times New Roman" w:cs="Times New Roman"/>
                <w:sz w:val="24"/>
                <w:szCs w:val="24"/>
              </w:rPr>
            </w:pPr>
            <w:r w:rsidRPr="00AF1AA6">
              <w:rPr>
                <w:rFonts w:ascii="Times New Roman" w:hAnsi="Times New Roman" w:cs="Times New Roman"/>
                <w:sz w:val="24"/>
                <w:szCs w:val="24"/>
              </w:rPr>
              <w:t>OND or Below</w:t>
            </w:r>
          </w:p>
        </w:tc>
        <w:tc>
          <w:tcPr>
            <w:tcW w:w="1170" w:type="dxa"/>
            <w:tcBorders>
              <w:top w:val="single" w:sz="16" w:space="0" w:color="000000"/>
              <w:left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24</w:t>
            </w:r>
          </w:p>
        </w:tc>
        <w:tc>
          <w:tcPr>
            <w:tcW w:w="990" w:type="dxa"/>
            <w:tcBorders>
              <w:top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20.0</w:t>
            </w:r>
          </w:p>
        </w:tc>
        <w:tc>
          <w:tcPr>
            <w:tcW w:w="1530" w:type="dxa"/>
            <w:tcBorders>
              <w:top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20.0</w:t>
            </w:r>
          </w:p>
        </w:tc>
        <w:tc>
          <w:tcPr>
            <w:tcW w:w="2070" w:type="dxa"/>
            <w:tcBorders>
              <w:top w:val="single" w:sz="16" w:space="0" w:color="000000"/>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20.0</w:t>
            </w:r>
          </w:p>
        </w:tc>
      </w:tr>
      <w:tr w:rsidR="00AF1AA6" w:rsidRPr="00AF1AA6" w:rsidTr="007E2AE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2145" w:type="dxa"/>
            <w:tcBorders>
              <w:top w:val="nil"/>
              <w:left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right="60"/>
              <w:jc w:val="both"/>
              <w:rPr>
                <w:rFonts w:ascii="Times New Roman" w:hAnsi="Times New Roman" w:cs="Times New Roman"/>
                <w:sz w:val="24"/>
                <w:szCs w:val="24"/>
              </w:rPr>
            </w:pPr>
            <w:r w:rsidRPr="00AF1AA6">
              <w:rPr>
                <w:rFonts w:ascii="Times New Roman" w:hAnsi="Times New Roman" w:cs="Times New Roman"/>
                <w:sz w:val="24"/>
                <w:szCs w:val="24"/>
              </w:rPr>
              <w:t>HND/B.Sc.</w:t>
            </w:r>
          </w:p>
        </w:tc>
        <w:tc>
          <w:tcPr>
            <w:tcW w:w="1170" w:type="dxa"/>
            <w:tcBorders>
              <w:top w:val="nil"/>
              <w:left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48</w:t>
            </w:r>
          </w:p>
        </w:tc>
        <w:tc>
          <w:tcPr>
            <w:tcW w:w="99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40.0</w:t>
            </w:r>
          </w:p>
        </w:tc>
        <w:tc>
          <w:tcPr>
            <w:tcW w:w="153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40.0</w:t>
            </w:r>
          </w:p>
        </w:tc>
        <w:tc>
          <w:tcPr>
            <w:tcW w:w="2070" w:type="dxa"/>
            <w:tcBorders>
              <w:top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60.0</w:t>
            </w:r>
          </w:p>
        </w:tc>
      </w:tr>
      <w:tr w:rsidR="00AF1AA6" w:rsidRPr="00AF1AA6" w:rsidTr="007E2AE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2145" w:type="dxa"/>
            <w:tcBorders>
              <w:top w:val="nil"/>
              <w:left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right="60"/>
              <w:jc w:val="both"/>
              <w:rPr>
                <w:rFonts w:ascii="Times New Roman" w:hAnsi="Times New Roman" w:cs="Times New Roman"/>
                <w:sz w:val="24"/>
                <w:szCs w:val="24"/>
              </w:rPr>
            </w:pPr>
            <w:r w:rsidRPr="00AF1AA6">
              <w:rPr>
                <w:rFonts w:ascii="Times New Roman" w:hAnsi="Times New Roman" w:cs="Times New Roman"/>
                <w:sz w:val="24"/>
                <w:szCs w:val="24"/>
              </w:rPr>
              <w:t>Postgraduate</w:t>
            </w:r>
          </w:p>
        </w:tc>
        <w:tc>
          <w:tcPr>
            <w:tcW w:w="1170" w:type="dxa"/>
            <w:tcBorders>
              <w:top w:val="nil"/>
              <w:left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48</w:t>
            </w:r>
          </w:p>
        </w:tc>
        <w:tc>
          <w:tcPr>
            <w:tcW w:w="99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40.0</w:t>
            </w:r>
          </w:p>
        </w:tc>
        <w:tc>
          <w:tcPr>
            <w:tcW w:w="153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40.0</w:t>
            </w:r>
          </w:p>
        </w:tc>
        <w:tc>
          <w:tcPr>
            <w:tcW w:w="2070" w:type="dxa"/>
            <w:tcBorders>
              <w:top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100.0</w:t>
            </w:r>
          </w:p>
        </w:tc>
      </w:tr>
      <w:tr w:rsidR="00AF1AA6" w:rsidRPr="00AF1AA6" w:rsidTr="007E2AE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2145" w:type="dxa"/>
            <w:tcBorders>
              <w:top w:val="nil"/>
              <w:left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right="60"/>
              <w:jc w:val="both"/>
              <w:rPr>
                <w:rFonts w:ascii="Times New Roman" w:hAnsi="Times New Roman" w:cs="Times New Roman"/>
                <w:sz w:val="24"/>
                <w:szCs w:val="24"/>
              </w:rPr>
            </w:pPr>
            <w:r w:rsidRPr="00AF1AA6">
              <w:rPr>
                <w:rFonts w:ascii="Times New Roman" w:hAnsi="Times New Roman" w:cs="Times New Roman"/>
                <w:sz w:val="24"/>
                <w:szCs w:val="24"/>
              </w:rPr>
              <w:t>Total</w:t>
            </w:r>
          </w:p>
        </w:tc>
        <w:tc>
          <w:tcPr>
            <w:tcW w:w="1170" w:type="dxa"/>
            <w:tcBorders>
              <w:top w:val="nil"/>
              <w:left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120</w:t>
            </w:r>
          </w:p>
        </w:tc>
        <w:tc>
          <w:tcPr>
            <w:tcW w:w="99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100.0</w:t>
            </w:r>
          </w:p>
        </w:tc>
        <w:tc>
          <w:tcPr>
            <w:tcW w:w="153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100.0</w:t>
            </w:r>
          </w:p>
        </w:tc>
        <w:tc>
          <w:tcPr>
            <w:tcW w:w="2070" w:type="dxa"/>
            <w:tcBorders>
              <w:top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p>
        </w:tc>
      </w:tr>
      <w:tr w:rsidR="00AF1AA6" w:rsidRPr="00AF1AA6" w:rsidTr="007E2AE4">
        <w:trPr>
          <w:cantSplit/>
          <w:trHeight w:val="40"/>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2145" w:type="dxa"/>
            <w:tcBorders>
              <w:top w:val="nil"/>
              <w:left w:val="nil"/>
              <w:bottom w:val="single" w:sz="16" w:space="0" w:color="000000"/>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right="60"/>
              <w:jc w:val="both"/>
              <w:rPr>
                <w:rFonts w:ascii="Times New Roman" w:hAnsi="Times New Roman" w:cs="Times New Roman"/>
                <w:sz w:val="24"/>
                <w:szCs w:val="24"/>
              </w:rPr>
            </w:pPr>
          </w:p>
        </w:tc>
        <w:tc>
          <w:tcPr>
            <w:tcW w:w="1170" w:type="dxa"/>
            <w:tcBorders>
              <w:top w:val="nil"/>
              <w:left w:val="single" w:sz="16" w:space="0" w:color="000000"/>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right="60"/>
              <w:jc w:val="both"/>
              <w:rPr>
                <w:rFonts w:ascii="Times New Roman" w:hAnsi="Times New Roman" w:cs="Times New Roman"/>
                <w:sz w:val="24"/>
                <w:szCs w:val="24"/>
              </w:rPr>
            </w:pPr>
          </w:p>
        </w:tc>
        <w:tc>
          <w:tcPr>
            <w:tcW w:w="990" w:type="dxa"/>
            <w:tcBorders>
              <w:top w:val="nil"/>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right="60"/>
              <w:jc w:val="both"/>
              <w:rPr>
                <w:rFonts w:ascii="Times New Roman" w:hAnsi="Times New Roman" w:cs="Times New Roman"/>
                <w:sz w:val="24"/>
                <w:szCs w:val="24"/>
              </w:rPr>
            </w:pPr>
          </w:p>
        </w:tc>
        <w:tc>
          <w:tcPr>
            <w:tcW w:w="1530" w:type="dxa"/>
            <w:tcBorders>
              <w:top w:val="nil"/>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right="60"/>
              <w:jc w:val="both"/>
              <w:rPr>
                <w:rFonts w:ascii="Times New Roman" w:hAnsi="Times New Roman" w:cs="Times New Roman"/>
                <w:sz w:val="24"/>
                <w:szCs w:val="24"/>
              </w:rPr>
            </w:pPr>
          </w:p>
        </w:tc>
        <w:tc>
          <w:tcPr>
            <w:tcW w:w="2070" w:type="dxa"/>
            <w:tcBorders>
              <w:top w:val="nil"/>
              <w:bottom w:val="single" w:sz="16" w:space="0" w:color="000000"/>
              <w:right w:val="single" w:sz="16" w:space="0" w:color="000000"/>
            </w:tcBorders>
            <w:shd w:val="clear" w:color="auto" w:fill="FFFFFF"/>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r>
    </w:tbl>
    <w:p w:rsidR="00A400B6" w:rsidRPr="00AF1AA6" w:rsidRDefault="003F0362" w:rsidP="0089201D">
      <w:pPr>
        <w:jc w:val="both"/>
        <w:rPr>
          <w:rFonts w:ascii="Times New Roman" w:hAnsi="Times New Roman" w:cs="Times New Roman"/>
          <w:b/>
          <w:sz w:val="24"/>
          <w:szCs w:val="24"/>
        </w:rPr>
      </w:pPr>
      <w:r w:rsidRPr="00AF1AA6">
        <w:rPr>
          <w:rFonts w:ascii="Times New Roman" w:hAnsi="Times New Roman" w:cs="Times New Roman"/>
          <w:b/>
          <w:sz w:val="24"/>
          <w:szCs w:val="24"/>
        </w:rPr>
        <w:t>Source: Research Survey (2021)</w:t>
      </w:r>
    </w:p>
    <w:p w:rsidR="00A400B6" w:rsidRPr="00AF1AA6" w:rsidRDefault="00A400B6" w:rsidP="0089201D">
      <w:pPr>
        <w:pStyle w:val="Heading3"/>
        <w:rPr>
          <w:rFonts w:ascii="Times New Roman" w:hAnsi="Times New Roman" w:cs="Times New Roman"/>
          <w:color w:val="auto"/>
          <w:sz w:val="24"/>
          <w:szCs w:val="24"/>
        </w:rPr>
      </w:pPr>
      <w:bookmarkStart w:id="58" w:name="_Toc85473982"/>
      <w:r w:rsidRPr="00AF1AA6">
        <w:rPr>
          <w:rFonts w:ascii="Times New Roman" w:hAnsi="Times New Roman" w:cs="Times New Roman"/>
          <w:color w:val="auto"/>
          <w:sz w:val="24"/>
          <w:szCs w:val="24"/>
        </w:rPr>
        <w:t>4.2.4 Work Experience of the Respondents</w:t>
      </w:r>
      <w:bookmarkEnd w:id="58"/>
    </w:p>
    <w:p w:rsidR="00A400B6" w:rsidRPr="00AF1AA6" w:rsidRDefault="00A400B6" w:rsidP="0089201D">
      <w:pPr>
        <w:autoSpaceDE w:val="0"/>
        <w:autoSpaceDN w:val="0"/>
        <w:adjustRightInd w:val="0"/>
        <w:spacing w:after="0"/>
        <w:jc w:val="both"/>
        <w:rPr>
          <w:rFonts w:ascii="Times New Roman" w:hAnsi="Times New Roman" w:cs="Times New Roman"/>
          <w:sz w:val="24"/>
          <w:szCs w:val="24"/>
        </w:rPr>
      </w:pPr>
      <w:r w:rsidRPr="00AF1AA6">
        <w:rPr>
          <w:rFonts w:ascii="Times New Roman" w:hAnsi="Times New Roman" w:cs="Times New Roman"/>
          <w:sz w:val="24"/>
          <w:szCs w:val="24"/>
        </w:rPr>
        <w:t xml:space="preserve">Table 4.5 shows that out of the one hundred and twenty (120) respondents, twenty-four (24) have spent less than 5 years in the service of the Lagos State government, which represents 20.0%. Thirty-six (36) respondents which account for 30.0% have spent between 5 to 10 years in the service of the Lagos State government. Sixty (60) respondents representing 50.0% have spent 10 or more years in the service of the Lagos State government. This </w:t>
      </w:r>
      <w:r w:rsidRPr="00AF1AA6">
        <w:rPr>
          <w:rFonts w:ascii="Times New Roman" w:hAnsi="Times New Roman" w:cs="Times New Roman"/>
          <w:sz w:val="24"/>
          <w:szCs w:val="24"/>
        </w:rPr>
        <w:lastRenderedPageBreak/>
        <w:t>outcome suggests that the participants in this study have sufficient working experience</w:t>
      </w:r>
      <w:r w:rsidR="003F0362" w:rsidRPr="00AF1AA6">
        <w:rPr>
          <w:rFonts w:ascii="Times New Roman" w:hAnsi="Times New Roman" w:cs="Times New Roman"/>
          <w:sz w:val="24"/>
          <w:szCs w:val="24"/>
        </w:rPr>
        <w:t xml:space="preserve"> in Lagos State public service.</w:t>
      </w:r>
    </w:p>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2145"/>
        <w:gridCol w:w="1170"/>
        <w:gridCol w:w="990"/>
        <w:gridCol w:w="1530"/>
        <w:gridCol w:w="2070"/>
      </w:tblGrid>
      <w:tr w:rsidR="00AF1AA6" w:rsidRPr="00AF1AA6" w:rsidTr="007E2AE4">
        <w:trPr>
          <w:cantSplit/>
        </w:trPr>
        <w:tc>
          <w:tcPr>
            <w:tcW w:w="8640" w:type="dxa"/>
            <w:gridSpan w:val="6"/>
            <w:tcBorders>
              <w:top w:val="nil"/>
              <w:left w:val="nil"/>
              <w:bottom w:val="nil"/>
              <w:right w:val="nil"/>
            </w:tcBorders>
            <w:shd w:val="clear" w:color="auto" w:fill="FFFFFF"/>
          </w:tcPr>
          <w:p w:rsidR="005B3022" w:rsidRDefault="005B3022" w:rsidP="0089201D">
            <w:pPr>
              <w:autoSpaceDE w:val="0"/>
              <w:autoSpaceDN w:val="0"/>
              <w:adjustRightInd w:val="0"/>
              <w:spacing w:after="0"/>
              <w:ind w:right="60"/>
              <w:jc w:val="both"/>
              <w:rPr>
                <w:rFonts w:ascii="Times New Roman" w:hAnsi="Times New Roman" w:cs="Times New Roman"/>
                <w:b/>
                <w:bCs/>
                <w:sz w:val="24"/>
                <w:szCs w:val="24"/>
              </w:rPr>
            </w:pPr>
          </w:p>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b/>
                <w:bCs/>
                <w:sz w:val="24"/>
                <w:szCs w:val="24"/>
              </w:rPr>
              <w:t>Table 4.5: Work Experience of the Respondent</w:t>
            </w:r>
          </w:p>
        </w:tc>
      </w:tr>
      <w:tr w:rsidR="00AF1AA6" w:rsidRPr="00AF1AA6" w:rsidTr="007E2AE4">
        <w:trPr>
          <w:cantSplit/>
        </w:trPr>
        <w:tc>
          <w:tcPr>
            <w:tcW w:w="2880" w:type="dxa"/>
            <w:gridSpan w:val="2"/>
            <w:tcBorders>
              <w:top w:val="single" w:sz="16" w:space="0" w:color="000000"/>
              <w:left w:val="single" w:sz="16" w:space="0" w:color="000000"/>
              <w:bottom w:val="single" w:sz="16" w:space="0" w:color="000000"/>
              <w:right w:val="nil"/>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p>
        </w:tc>
        <w:tc>
          <w:tcPr>
            <w:tcW w:w="1170" w:type="dxa"/>
            <w:tcBorders>
              <w:top w:val="single" w:sz="16" w:space="0" w:color="000000"/>
              <w:left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Frequency</w:t>
            </w:r>
          </w:p>
        </w:tc>
        <w:tc>
          <w:tcPr>
            <w:tcW w:w="990" w:type="dxa"/>
            <w:tcBorders>
              <w:top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Percent</w:t>
            </w:r>
          </w:p>
        </w:tc>
        <w:tc>
          <w:tcPr>
            <w:tcW w:w="1530" w:type="dxa"/>
            <w:tcBorders>
              <w:top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Valid Percent</w:t>
            </w:r>
          </w:p>
        </w:tc>
        <w:tc>
          <w:tcPr>
            <w:tcW w:w="2070" w:type="dxa"/>
            <w:tcBorders>
              <w:top w:val="single" w:sz="16" w:space="0" w:color="000000"/>
              <w:bottom w:val="single" w:sz="16" w:space="0" w:color="000000"/>
              <w:right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Cumulative Percent</w:t>
            </w:r>
          </w:p>
        </w:tc>
      </w:tr>
      <w:tr w:rsidR="00AF1AA6" w:rsidRPr="00AF1AA6" w:rsidTr="007E2AE4">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Valid</w:t>
            </w:r>
          </w:p>
        </w:tc>
        <w:tc>
          <w:tcPr>
            <w:tcW w:w="2145" w:type="dxa"/>
            <w:tcBorders>
              <w:top w:val="single" w:sz="16" w:space="0" w:color="000000"/>
              <w:left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&lt; 5 years</w:t>
            </w:r>
          </w:p>
        </w:tc>
        <w:tc>
          <w:tcPr>
            <w:tcW w:w="1170" w:type="dxa"/>
            <w:tcBorders>
              <w:top w:val="single" w:sz="16" w:space="0" w:color="000000"/>
              <w:left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24</w:t>
            </w:r>
          </w:p>
        </w:tc>
        <w:tc>
          <w:tcPr>
            <w:tcW w:w="990" w:type="dxa"/>
            <w:tcBorders>
              <w:top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20.0</w:t>
            </w:r>
          </w:p>
        </w:tc>
        <w:tc>
          <w:tcPr>
            <w:tcW w:w="1530" w:type="dxa"/>
            <w:tcBorders>
              <w:top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20.0</w:t>
            </w:r>
          </w:p>
        </w:tc>
        <w:tc>
          <w:tcPr>
            <w:tcW w:w="2070" w:type="dxa"/>
            <w:tcBorders>
              <w:top w:val="single" w:sz="16" w:space="0" w:color="000000"/>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20.0</w:t>
            </w:r>
          </w:p>
        </w:tc>
      </w:tr>
      <w:tr w:rsidR="00AF1AA6" w:rsidRPr="00AF1AA6" w:rsidTr="007E2AE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2145" w:type="dxa"/>
            <w:tcBorders>
              <w:top w:val="nil"/>
              <w:left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5-10 years</w:t>
            </w:r>
          </w:p>
        </w:tc>
        <w:tc>
          <w:tcPr>
            <w:tcW w:w="1170" w:type="dxa"/>
            <w:tcBorders>
              <w:top w:val="nil"/>
              <w:left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36</w:t>
            </w:r>
          </w:p>
        </w:tc>
        <w:tc>
          <w:tcPr>
            <w:tcW w:w="99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30.0</w:t>
            </w:r>
          </w:p>
        </w:tc>
        <w:tc>
          <w:tcPr>
            <w:tcW w:w="153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30.0</w:t>
            </w:r>
          </w:p>
        </w:tc>
        <w:tc>
          <w:tcPr>
            <w:tcW w:w="2070" w:type="dxa"/>
            <w:tcBorders>
              <w:top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50.0</w:t>
            </w:r>
          </w:p>
        </w:tc>
      </w:tr>
      <w:tr w:rsidR="00AF1AA6" w:rsidRPr="00AF1AA6" w:rsidTr="007E2AE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2145" w:type="dxa"/>
            <w:tcBorders>
              <w:top w:val="nil"/>
              <w:left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&gt;10 years</w:t>
            </w:r>
          </w:p>
        </w:tc>
        <w:tc>
          <w:tcPr>
            <w:tcW w:w="1170" w:type="dxa"/>
            <w:tcBorders>
              <w:top w:val="nil"/>
              <w:left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60</w:t>
            </w:r>
          </w:p>
        </w:tc>
        <w:tc>
          <w:tcPr>
            <w:tcW w:w="99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50.0</w:t>
            </w:r>
          </w:p>
        </w:tc>
        <w:tc>
          <w:tcPr>
            <w:tcW w:w="153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50.0</w:t>
            </w:r>
          </w:p>
        </w:tc>
        <w:tc>
          <w:tcPr>
            <w:tcW w:w="2070" w:type="dxa"/>
            <w:tcBorders>
              <w:top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100.0</w:t>
            </w:r>
          </w:p>
        </w:tc>
      </w:tr>
      <w:tr w:rsidR="00AF1AA6" w:rsidRPr="00AF1AA6" w:rsidTr="007E2AE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2145" w:type="dxa"/>
            <w:tcBorders>
              <w:top w:val="nil"/>
              <w:left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Total</w:t>
            </w:r>
          </w:p>
        </w:tc>
        <w:tc>
          <w:tcPr>
            <w:tcW w:w="1170" w:type="dxa"/>
            <w:tcBorders>
              <w:top w:val="nil"/>
              <w:left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120</w:t>
            </w:r>
          </w:p>
        </w:tc>
        <w:tc>
          <w:tcPr>
            <w:tcW w:w="99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100.0</w:t>
            </w:r>
          </w:p>
        </w:tc>
        <w:tc>
          <w:tcPr>
            <w:tcW w:w="153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100.0</w:t>
            </w:r>
          </w:p>
        </w:tc>
        <w:tc>
          <w:tcPr>
            <w:tcW w:w="2070" w:type="dxa"/>
            <w:tcBorders>
              <w:top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p>
        </w:tc>
      </w:tr>
      <w:tr w:rsidR="00AF1AA6" w:rsidRPr="00AF1AA6" w:rsidTr="007E2AE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2145" w:type="dxa"/>
            <w:tcBorders>
              <w:top w:val="nil"/>
              <w:left w:val="nil"/>
              <w:bottom w:val="single" w:sz="16" w:space="0" w:color="000000"/>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right="60"/>
              <w:jc w:val="both"/>
              <w:rPr>
                <w:rFonts w:ascii="Times New Roman" w:hAnsi="Times New Roman" w:cs="Times New Roman"/>
                <w:sz w:val="24"/>
                <w:szCs w:val="24"/>
              </w:rPr>
            </w:pPr>
          </w:p>
        </w:tc>
        <w:tc>
          <w:tcPr>
            <w:tcW w:w="1170" w:type="dxa"/>
            <w:tcBorders>
              <w:top w:val="nil"/>
              <w:left w:val="single" w:sz="16" w:space="0" w:color="000000"/>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right="60"/>
              <w:jc w:val="both"/>
              <w:rPr>
                <w:rFonts w:ascii="Times New Roman" w:hAnsi="Times New Roman" w:cs="Times New Roman"/>
                <w:sz w:val="24"/>
                <w:szCs w:val="24"/>
              </w:rPr>
            </w:pPr>
          </w:p>
        </w:tc>
        <w:tc>
          <w:tcPr>
            <w:tcW w:w="990" w:type="dxa"/>
            <w:tcBorders>
              <w:top w:val="nil"/>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p>
        </w:tc>
        <w:tc>
          <w:tcPr>
            <w:tcW w:w="1530" w:type="dxa"/>
            <w:tcBorders>
              <w:top w:val="nil"/>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right="60"/>
              <w:jc w:val="both"/>
              <w:rPr>
                <w:rFonts w:ascii="Times New Roman" w:hAnsi="Times New Roman" w:cs="Times New Roman"/>
                <w:sz w:val="24"/>
                <w:szCs w:val="24"/>
              </w:rPr>
            </w:pPr>
          </w:p>
        </w:tc>
        <w:tc>
          <w:tcPr>
            <w:tcW w:w="2070" w:type="dxa"/>
            <w:tcBorders>
              <w:top w:val="nil"/>
              <w:bottom w:val="single" w:sz="16" w:space="0" w:color="000000"/>
              <w:right w:val="single" w:sz="16" w:space="0" w:color="000000"/>
            </w:tcBorders>
            <w:shd w:val="clear" w:color="auto" w:fill="FFFFFF"/>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r>
    </w:tbl>
    <w:p w:rsidR="00A400B6" w:rsidRPr="00AF1AA6" w:rsidRDefault="00E366C6" w:rsidP="0089201D">
      <w:pPr>
        <w:jc w:val="both"/>
        <w:rPr>
          <w:rFonts w:ascii="Times New Roman" w:hAnsi="Times New Roman" w:cs="Times New Roman"/>
          <w:b/>
          <w:sz w:val="24"/>
          <w:szCs w:val="24"/>
        </w:rPr>
      </w:pPr>
      <w:r w:rsidRPr="00AF1AA6">
        <w:rPr>
          <w:rFonts w:ascii="Times New Roman" w:hAnsi="Times New Roman" w:cs="Times New Roman"/>
          <w:b/>
          <w:sz w:val="24"/>
          <w:szCs w:val="24"/>
        </w:rPr>
        <w:t>Source: Research Survey (2021)</w:t>
      </w:r>
    </w:p>
    <w:p w:rsidR="00A400B6" w:rsidRPr="00AF1AA6" w:rsidRDefault="00A400B6" w:rsidP="0089201D">
      <w:pPr>
        <w:pStyle w:val="Heading3"/>
        <w:rPr>
          <w:rFonts w:ascii="Times New Roman" w:hAnsi="Times New Roman" w:cs="Times New Roman"/>
          <w:color w:val="auto"/>
          <w:sz w:val="24"/>
          <w:szCs w:val="24"/>
        </w:rPr>
      </w:pPr>
      <w:bookmarkStart w:id="59" w:name="_Toc85473983"/>
      <w:r w:rsidRPr="00AF1AA6">
        <w:rPr>
          <w:rFonts w:ascii="Times New Roman" w:hAnsi="Times New Roman" w:cs="Times New Roman"/>
          <w:color w:val="auto"/>
          <w:sz w:val="24"/>
          <w:szCs w:val="24"/>
        </w:rPr>
        <w:t xml:space="preserve">4.2.5 Position of the Respondents in the </w:t>
      </w:r>
      <w:proofErr w:type="spellStart"/>
      <w:r w:rsidRPr="00AF1AA6">
        <w:rPr>
          <w:rFonts w:ascii="Times New Roman" w:hAnsi="Times New Roman" w:cs="Times New Roman"/>
          <w:color w:val="auto"/>
          <w:sz w:val="24"/>
          <w:szCs w:val="24"/>
        </w:rPr>
        <w:t>Organisation</w:t>
      </w:r>
      <w:bookmarkEnd w:id="59"/>
      <w:proofErr w:type="spellEnd"/>
    </w:p>
    <w:p w:rsidR="00A400B6" w:rsidRPr="00AF1AA6" w:rsidRDefault="00A400B6" w:rsidP="0089201D">
      <w:pPr>
        <w:autoSpaceDE w:val="0"/>
        <w:autoSpaceDN w:val="0"/>
        <w:adjustRightInd w:val="0"/>
        <w:spacing w:after="0"/>
        <w:jc w:val="both"/>
        <w:rPr>
          <w:rFonts w:ascii="Times New Roman" w:hAnsi="Times New Roman" w:cs="Times New Roman"/>
          <w:sz w:val="24"/>
          <w:szCs w:val="24"/>
        </w:rPr>
      </w:pPr>
      <w:r w:rsidRPr="00AF1AA6">
        <w:rPr>
          <w:rFonts w:ascii="Times New Roman" w:hAnsi="Times New Roman" w:cs="Times New Roman"/>
          <w:sz w:val="24"/>
          <w:szCs w:val="24"/>
        </w:rPr>
        <w:t>Table 4.6 shows that out of the one hundred and twenty (120) respondents, twenty-four (24) are junior staff, which represents 20.0%. Sixty (60) respondents which accounts for 50.0% are senior staff. Thirty-six (36) respondents representing 30.0% are members of the management staff. This outcome reveals that the majority of the participants are either senior staff or a member of the management which suggests that they are in the best capacity to provide responses to the issues raised in this study.</w:t>
      </w:r>
    </w:p>
    <w:tbl>
      <w:tblPr>
        <w:tblW w:w="6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735"/>
        <w:gridCol w:w="1147"/>
        <w:gridCol w:w="1009"/>
        <w:gridCol w:w="1376"/>
        <w:gridCol w:w="1468"/>
      </w:tblGrid>
      <w:tr w:rsidR="00AF1AA6" w:rsidRPr="00AF1AA6" w:rsidTr="007E2AE4">
        <w:trPr>
          <w:cantSplit/>
        </w:trPr>
        <w:tc>
          <w:tcPr>
            <w:tcW w:w="6470" w:type="dxa"/>
            <w:gridSpan w:val="6"/>
            <w:tcBorders>
              <w:top w:val="nil"/>
              <w:left w:val="nil"/>
              <w:bottom w:val="nil"/>
              <w:right w:val="nil"/>
            </w:tcBorders>
            <w:shd w:val="clear" w:color="auto" w:fill="FFFFFF"/>
          </w:tcPr>
          <w:p w:rsidR="008558F2" w:rsidRDefault="008558F2" w:rsidP="008558F2">
            <w:pPr>
              <w:autoSpaceDE w:val="0"/>
              <w:autoSpaceDN w:val="0"/>
              <w:adjustRightInd w:val="0"/>
              <w:spacing w:after="0"/>
              <w:ind w:right="60"/>
              <w:jc w:val="both"/>
              <w:rPr>
                <w:rFonts w:ascii="Times New Roman" w:hAnsi="Times New Roman" w:cs="Times New Roman"/>
                <w:b/>
                <w:bCs/>
                <w:sz w:val="24"/>
                <w:szCs w:val="24"/>
              </w:rPr>
            </w:pPr>
          </w:p>
          <w:p w:rsidR="008558F2" w:rsidRDefault="008558F2" w:rsidP="008558F2">
            <w:pPr>
              <w:autoSpaceDE w:val="0"/>
              <w:autoSpaceDN w:val="0"/>
              <w:adjustRightInd w:val="0"/>
              <w:spacing w:after="0"/>
              <w:ind w:right="60"/>
              <w:jc w:val="both"/>
              <w:rPr>
                <w:rFonts w:ascii="Times New Roman" w:hAnsi="Times New Roman" w:cs="Times New Roman"/>
                <w:b/>
                <w:bCs/>
                <w:sz w:val="24"/>
                <w:szCs w:val="24"/>
              </w:rPr>
            </w:pPr>
          </w:p>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b/>
                <w:bCs/>
                <w:sz w:val="24"/>
                <w:szCs w:val="24"/>
              </w:rPr>
              <w:t xml:space="preserve">Table 4.6: Position of the Respondents in the </w:t>
            </w:r>
            <w:proofErr w:type="spellStart"/>
            <w:r w:rsidRPr="00AF1AA6">
              <w:rPr>
                <w:rFonts w:ascii="Times New Roman" w:hAnsi="Times New Roman" w:cs="Times New Roman"/>
                <w:b/>
                <w:bCs/>
                <w:sz w:val="24"/>
                <w:szCs w:val="24"/>
              </w:rPr>
              <w:t>Organisation</w:t>
            </w:r>
            <w:proofErr w:type="spellEnd"/>
          </w:p>
        </w:tc>
      </w:tr>
      <w:tr w:rsidR="00AF1AA6" w:rsidRPr="00AF1AA6" w:rsidTr="007E2AE4">
        <w:trPr>
          <w:cantSplit/>
        </w:trPr>
        <w:tc>
          <w:tcPr>
            <w:tcW w:w="1470" w:type="dxa"/>
            <w:gridSpan w:val="2"/>
            <w:tcBorders>
              <w:top w:val="single" w:sz="16" w:space="0" w:color="000000"/>
              <w:left w:val="single" w:sz="16" w:space="0" w:color="000000"/>
              <w:bottom w:val="single" w:sz="16" w:space="0" w:color="000000"/>
              <w:right w:val="nil"/>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p>
        </w:tc>
        <w:tc>
          <w:tcPr>
            <w:tcW w:w="1147" w:type="dxa"/>
            <w:tcBorders>
              <w:top w:val="single" w:sz="16" w:space="0" w:color="000000"/>
              <w:left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Frequency</w:t>
            </w:r>
          </w:p>
        </w:tc>
        <w:tc>
          <w:tcPr>
            <w:tcW w:w="1009" w:type="dxa"/>
            <w:tcBorders>
              <w:top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Percent</w:t>
            </w:r>
          </w:p>
        </w:tc>
        <w:tc>
          <w:tcPr>
            <w:tcW w:w="1376" w:type="dxa"/>
            <w:tcBorders>
              <w:top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Valid Percent</w:t>
            </w:r>
          </w:p>
        </w:tc>
        <w:tc>
          <w:tcPr>
            <w:tcW w:w="1468" w:type="dxa"/>
            <w:tcBorders>
              <w:top w:val="single" w:sz="16" w:space="0" w:color="000000"/>
              <w:bottom w:val="single" w:sz="16" w:space="0" w:color="000000"/>
              <w:right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Cumulative Percent</w:t>
            </w:r>
          </w:p>
        </w:tc>
      </w:tr>
      <w:tr w:rsidR="00AF1AA6" w:rsidRPr="00AF1AA6" w:rsidTr="007E2AE4">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Valid</w:t>
            </w:r>
          </w:p>
        </w:tc>
        <w:tc>
          <w:tcPr>
            <w:tcW w:w="735" w:type="dxa"/>
            <w:tcBorders>
              <w:top w:val="single" w:sz="16" w:space="0" w:color="000000"/>
              <w:left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1.00</w:t>
            </w:r>
          </w:p>
        </w:tc>
        <w:tc>
          <w:tcPr>
            <w:tcW w:w="1147" w:type="dxa"/>
            <w:tcBorders>
              <w:top w:val="single" w:sz="16" w:space="0" w:color="000000"/>
              <w:left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24</w:t>
            </w:r>
          </w:p>
        </w:tc>
        <w:tc>
          <w:tcPr>
            <w:tcW w:w="1009" w:type="dxa"/>
            <w:tcBorders>
              <w:top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20.0</w:t>
            </w:r>
          </w:p>
        </w:tc>
        <w:tc>
          <w:tcPr>
            <w:tcW w:w="1376" w:type="dxa"/>
            <w:tcBorders>
              <w:top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20.0</w:t>
            </w:r>
          </w:p>
        </w:tc>
        <w:tc>
          <w:tcPr>
            <w:tcW w:w="1468" w:type="dxa"/>
            <w:tcBorders>
              <w:top w:val="single" w:sz="16" w:space="0" w:color="000000"/>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20.0</w:t>
            </w:r>
          </w:p>
        </w:tc>
      </w:tr>
      <w:tr w:rsidR="00AF1AA6" w:rsidRPr="00AF1AA6" w:rsidTr="007E2AE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735" w:type="dxa"/>
            <w:tcBorders>
              <w:top w:val="nil"/>
              <w:left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2.00</w:t>
            </w:r>
          </w:p>
        </w:tc>
        <w:tc>
          <w:tcPr>
            <w:tcW w:w="1147" w:type="dxa"/>
            <w:tcBorders>
              <w:top w:val="nil"/>
              <w:left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60</w:t>
            </w:r>
          </w:p>
        </w:tc>
        <w:tc>
          <w:tcPr>
            <w:tcW w:w="1009"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50.0</w:t>
            </w:r>
          </w:p>
        </w:tc>
        <w:tc>
          <w:tcPr>
            <w:tcW w:w="1376"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50.0</w:t>
            </w:r>
          </w:p>
        </w:tc>
        <w:tc>
          <w:tcPr>
            <w:tcW w:w="1468" w:type="dxa"/>
            <w:tcBorders>
              <w:top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70.0</w:t>
            </w:r>
          </w:p>
        </w:tc>
      </w:tr>
      <w:tr w:rsidR="00AF1AA6" w:rsidRPr="00AF1AA6" w:rsidTr="007E2AE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735" w:type="dxa"/>
            <w:tcBorders>
              <w:top w:val="nil"/>
              <w:left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3.00</w:t>
            </w:r>
          </w:p>
        </w:tc>
        <w:tc>
          <w:tcPr>
            <w:tcW w:w="1147" w:type="dxa"/>
            <w:tcBorders>
              <w:top w:val="nil"/>
              <w:left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36</w:t>
            </w:r>
          </w:p>
        </w:tc>
        <w:tc>
          <w:tcPr>
            <w:tcW w:w="1009"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30.0</w:t>
            </w:r>
          </w:p>
        </w:tc>
        <w:tc>
          <w:tcPr>
            <w:tcW w:w="1376"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30.0</w:t>
            </w:r>
          </w:p>
        </w:tc>
        <w:tc>
          <w:tcPr>
            <w:tcW w:w="1468" w:type="dxa"/>
            <w:tcBorders>
              <w:top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100.0</w:t>
            </w:r>
          </w:p>
        </w:tc>
      </w:tr>
      <w:tr w:rsidR="00AF1AA6" w:rsidRPr="00AF1AA6" w:rsidTr="007E2AE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735" w:type="dxa"/>
            <w:tcBorders>
              <w:top w:val="nil"/>
              <w:left w:val="nil"/>
              <w:bottom w:val="single" w:sz="16" w:space="0" w:color="000000"/>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Total</w:t>
            </w:r>
          </w:p>
        </w:tc>
        <w:tc>
          <w:tcPr>
            <w:tcW w:w="1147" w:type="dxa"/>
            <w:tcBorders>
              <w:top w:val="nil"/>
              <w:left w:val="single" w:sz="16" w:space="0" w:color="000000"/>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120</w:t>
            </w:r>
          </w:p>
        </w:tc>
        <w:tc>
          <w:tcPr>
            <w:tcW w:w="1009" w:type="dxa"/>
            <w:tcBorders>
              <w:top w:val="nil"/>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100.0</w:t>
            </w:r>
          </w:p>
        </w:tc>
        <w:tc>
          <w:tcPr>
            <w:tcW w:w="1376" w:type="dxa"/>
            <w:tcBorders>
              <w:top w:val="nil"/>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100.0</w:t>
            </w:r>
          </w:p>
        </w:tc>
        <w:tc>
          <w:tcPr>
            <w:tcW w:w="1468" w:type="dxa"/>
            <w:tcBorders>
              <w:top w:val="nil"/>
              <w:bottom w:val="single" w:sz="16" w:space="0" w:color="000000"/>
              <w:right w:val="single" w:sz="16" w:space="0" w:color="000000"/>
            </w:tcBorders>
            <w:shd w:val="clear" w:color="auto" w:fill="FFFFFF"/>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r>
    </w:tbl>
    <w:p w:rsidR="0096442B" w:rsidRPr="00AF1AA6" w:rsidRDefault="00A400B6" w:rsidP="0089201D">
      <w:pPr>
        <w:jc w:val="both"/>
        <w:rPr>
          <w:rFonts w:ascii="Times New Roman" w:hAnsi="Times New Roman" w:cs="Times New Roman"/>
          <w:b/>
          <w:sz w:val="24"/>
          <w:szCs w:val="24"/>
        </w:rPr>
      </w:pPr>
      <w:r w:rsidRPr="00AF1AA6">
        <w:rPr>
          <w:rFonts w:ascii="Times New Roman" w:hAnsi="Times New Roman" w:cs="Times New Roman"/>
          <w:b/>
          <w:sz w:val="24"/>
          <w:szCs w:val="24"/>
        </w:rPr>
        <w:t>Source: Research Survey (2021)</w:t>
      </w:r>
    </w:p>
    <w:p w:rsidR="0096442B" w:rsidRPr="00AF1AA6" w:rsidRDefault="0096442B" w:rsidP="0089201D">
      <w:pPr>
        <w:jc w:val="both"/>
        <w:rPr>
          <w:rFonts w:ascii="Times New Roman" w:hAnsi="Times New Roman" w:cs="Times New Roman"/>
          <w:b/>
          <w:sz w:val="24"/>
          <w:szCs w:val="24"/>
        </w:rPr>
      </w:pPr>
    </w:p>
    <w:p w:rsidR="00A400B6" w:rsidRPr="00AF1AA6" w:rsidRDefault="00A400B6" w:rsidP="0089201D">
      <w:pPr>
        <w:pStyle w:val="Heading2"/>
        <w:rPr>
          <w:rFonts w:ascii="Times New Roman" w:hAnsi="Times New Roman" w:cs="Times New Roman"/>
          <w:color w:val="auto"/>
          <w:sz w:val="24"/>
          <w:szCs w:val="24"/>
        </w:rPr>
      </w:pPr>
      <w:bookmarkStart w:id="60" w:name="_Toc85473984"/>
      <w:r w:rsidRPr="00AF1AA6">
        <w:rPr>
          <w:rFonts w:ascii="Times New Roman" w:hAnsi="Times New Roman" w:cs="Times New Roman"/>
          <w:color w:val="auto"/>
          <w:sz w:val="24"/>
          <w:szCs w:val="24"/>
        </w:rPr>
        <w:t>4.3 Descriptive Statistics</w:t>
      </w:r>
      <w:bookmarkEnd w:id="60"/>
    </w:p>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 xml:space="preserve">The descriptive statistics involves computation of means and standard deviations in respect of responses on internal control and fund management in Lagos State Public service (Table 4.7). This descriptive statistics was explored to answer the research questions. </w:t>
      </w:r>
      <w:r w:rsidRPr="00AF1AA6">
        <w:rPr>
          <w:rFonts w:ascii="Times New Roman" w:eastAsia="Calibri" w:hAnsi="Times New Roman" w:cs="Times New Roman"/>
          <w:sz w:val="24"/>
          <w:szCs w:val="24"/>
          <w:lang w:val="en-GB"/>
        </w:rPr>
        <w:t xml:space="preserve">Table 4.7 shows that the respondents think that the quality of fund management </w:t>
      </w:r>
      <w:r w:rsidRPr="00AF1AA6">
        <w:rPr>
          <w:rFonts w:ascii="Times New Roman" w:hAnsi="Times New Roman" w:cs="Times New Roman"/>
          <w:sz w:val="24"/>
          <w:szCs w:val="24"/>
          <w:lang w:val="en-GB"/>
        </w:rPr>
        <w:t>in Lagos state public service</w:t>
      </w:r>
      <w:r w:rsidRPr="00AF1AA6">
        <w:rPr>
          <w:rFonts w:ascii="Times New Roman" w:hAnsi="Times New Roman" w:cs="Times New Roman"/>
          <w:sz w:val="24"/>
          <w:szCs w:val="24"/>
        </w:rPr>
        <w:t xml:space="preserve"> is moderate (Mean = 2.9500, Min = 1.00, Max = 5.00, SD = 1.12160). This outcome suggests that there is a need for strengthening of internal </w:t>
      </w:r>
      <w:r w:rsidRPr="00AF1AA6">
        <w:rPr>
          <w:rFonts w:ascii="Times New Roman" w:hAnsi="Times New Roman" w:cs="Times New Roman"/>
          <w:sz w:val="24"/>
          <w:szCs w:val="24"/>
          <w:lang w:val="en-GB"/>
        </w:rPr>
        <w:t>control on fund management in Lagos state public service</w:t>
      </w:r>
      <w:r w:rsidRPr="00AF1AA6">
        <w:rPr>
          <w:rFonts w:ascii="Times New Roman" w:hAnsi="Times New Roman" w:cs="Times New Roman"/>
          <w:sz w:val="24"/>
          <w:szCs w:val="24"/>
        </w:rPr>
        <w:t>.</w:t>
      </w:r>
    </w:p>
    <w:p w:rsidR="00A400B6" w:rsidRPr="00AF1AA6" w:rsidRDefault="00A400B6" w:rsidP="0089201D">
      <w:pPr>
        <w:pStyle w:val="Heading2"/>
        <w:rPr>
          <w:rFonts w:ascii="Times New Roman" w:hAnsi="Times New Roman" w:cs="Times New Roman"/>
          <w:color w:val="auto"/>
          <w:sz w:val="24"/>
          <w:szCs w:val="24"/>
        </w:rPr>
      </w:pPr>
      <w:bookmarkStart w:id="61" w:name="_Toc85473985"/>
      <w:r w:rsidRPr="00AF1AA6">
        <w:rPr>
          <w:rFonts w:ascii="Times New Roman" w:hAnsi="Times New Roman" w:cs="Times New Roman"/>
          <w:color w:val="auto"/>
          <w:sz w:val="24"/>
          <w:szCs w:val="24"/>
        </w:rPr>
        <w:t>4.4 Research Questions</w:t>
      </w:r>
      <w:bookmarkEnd w:id="61"/>
    </w:p>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 xml:space="preserve">Three research questions were raised in this research work. Each of the research questions was answered with the mean score obtained in respect of the responses obtained on the variables relevant to the respective question (Table 4.7). </w:t>
      </w:r>
    </w:p>
    <w:p w:rsidR="00A400B6" w:rsidRPr="00AF1AA6" w:rsidRDefault="00A400B6" w:rsidP="0089201D">
      <w:pPr>
        <w:pStyle w:val="Heading3"/>
        <w:rPr>
          <w:rFonts w:ascii="Times New Roman" w:hAnsi="Times New Roman" w:cs="Times New Roman"/>
          <w:color w:val="auto"/>
          <w:sz w:val="24"/>
          <w:szCs w:val="24"/>
        </w:rPr>
      </w:pPr>
      <w:bookmarkStart w:id="62" w:name="_Toc85473986"/>
      <w:r w:rsidRPr="00AF1AA6">
        <w:rPr>
          <w:rFonts w:ascii="Times New Roman" w:hAnsi="Times New Roman" w:cs="Times New Roman"/>
          <w:color w:val="auto"/>
          <w:sz w:val="24"/>
          <w:szCs w:val="24"/>
        </w:rPr>
        <w:t>4.4.1 Research Question One</w:t>
      </w:r>
      <w:bookmarkEnd w:id="62"/>
    </w:p>
    <w:p w:rsidR="00A400B6" w:rsidRPr="00AF1AA6" w:rsidRDefault="00A400B6" w:rsidP="0089201D">
      <w:pPr>
        <w:tabs>
          <w:tab w:val="left" w:pos="3339"/>
        </w:tabs>
        <w:spacing w:after="0"/>
        <w:jc w:val="both"/>
        <w:rPr>
          <w:rFonts w:ascii="Times New Roman" w:hAnsi="Times New Roman" w:cs="Times New Roman"/>
          <w:sz w:val="24"/>
          <w:szCs w:val="24"/>
          <w:lang w:val="en-GB"/>
        </w:rPr>
      </w:pPr>
      <w:r w:rsidRPr="00AF1AA6">
        <w:rPr>
          <w:rFonts w:ascii="Times New Roman" w:eastAsia="Calibri" w:hAnsi="Times New Roman" w:cs="Times New Roman"/>
          <w:sz w:val="24"/>
          <w:szCs w:val="24"/>
          <w:lang w:val="en-GB"/>
        </w:rPr>
        <w:t>Research question one reads “</w:t>
      </w:r>
      <w:r w:rsidRPr="00AF1AA6">
        <w:rPr>
          <w:rFonts w:ascii="Times New Roman" w:hAnsi="Times New Roman" w:cs="Times New Roman"/>
          <w:sz w:val="24"/>
          <w:szCs w:val="24"/>
          <w:lang w:val="en-GB"/>
        </w:rPr>
        <w:t>What effect does risk assessment have on fund management in the Lagos state public service?</w:t>
      </w:r>
      <w:r w:rsidRPr="00AF1AA6">
        <w:rPr>
          <w:rFonts w:ascii="Times New Roman" w:eastAsia="Calibri" w:hAnsi="Times New Roman" w:cs="Times New Roman"/>
          <w:sz w:val="24"/>
          <w:szCs w:val="24"/>
          <w:lang w:val="en-GB"/>
        </w:rPr>
        <w:t xml:space="preserve">” Table 4.7 reveals that the respondents believe that moderate level of risk assessment exists </w:t>
      </w:r>
      <w:r w:rsidRPr="00AF1AA6">
        <w:rPr>
          <w:rFonts w:ascii="Times New Roman" w:hAnsi="Times New Roman" w:cs="Times New Roman"/>
          <w:sz w:val="24"/>
          <w:szCs w:val="24"/>
          <w:lang w:val="en-GB"/>
        </w:rPr>
        <w:t>in Lagos state public service</w:t>
      </w:r>
      <w:r w:rsidRPr="00AF1AA6">
        <w:rPr>
          <w:rFonts w:ascii="Times New Roman" w:hAnsi="Times New Roman" w:cs="Times New Roman"/>
          <w:sz w:val="24"/>
          <w:szCs w:val="24"/>
        </w:rPr>
        <w:t xml:space="preserve"> (Mean = 3.4500, Min = 1.00, </w:t>
      </w:r>
      <w:r w:rsidRPr="00AF1AA6">
        <w:rPr>
          <w:rFonts w:ascii="Times New Roman" w:hAnsi="Times New Roman" w:cs="Times New Roman"/>
          <w:sz w:val="24"/>
          <w:szCs w:val="24"/>
        </w:rPr>
        <w:lastRenderedPageBreak/>
        <w:t xml:space="preserve">Max = 5.00, SD = 1.02777). This outcome suggests that </w:t>
      </w:r>
      <w:r w:rsidRPr="00AF1AA6">
        <w:rPr>
          <w:rFonts w:ascii="Times New Roman" w:hAnsi="Times New Roman" w:cs="Times New Roman"/>
          <w:sz w:val="24"/>
          <w:szCs w:val="24"/>
          <w:lang w:val="en-GB"/>
        </w:rPr>
        <w:t>risk assessment may have some effect on fund management in the Lagos state public service</w:t>
      </w:r>
      <w:r w:rsidRPr="00AF1AA6">
        <w:rPr>
          <w:rFonts w:ascii="Times New Roman" w:hAnsi="Times New Roman" w:cs="Times New Roman"/>
          <w:sz w:val="24"/>
          <w:szCs w:val="24"/>
        </w:rPr>
        <w:t>.</w:t>
      </w:r>
    </w:p>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50"/>
        <w:gridCol w:w="900"/>
        <w:gridCol w:w="1170"/>
        <w:gridCol w:w="1350"/>
        <w:gridCol w:w="1170"/>
        <w:gridCol w:w="1800"/>
      </w:tblGrid>
      <w:tr w:rsidR="00AF1AA6" w:rsidRPr="00AF1AA6" w:rsidTr="007E2AE4">
        <w:trPr>
          <w:cantSplit/>
        </w:trPr>
        <w:tc>
          <w:tcPr>
            <w:tcW w:w="8640" w:type="dxa"/>
            <w:gridSpan w:val="6"/>
            <w:tcBorders>
              <w:top w:val="nil"/>
              <w:left w:val="nil"/>
              <w:bottom w:val="nil"/>
              <w:right w:val="nil"/>
            </w:tcBorders>
            <w:shd w:val="clear" w:color="auto" w:fill="FFFFFF"/>
          </w:tcPr>
          <w:p w:rsidR="00A400B6" w:rsidRPr="00AF1AA6" w:rsidRDefault="00A400B6" w:rsidP="0089201D">
            <w:pPr>
              <w:autoSpaceDE w:val="0"/>
              <w:autoSpaceDN w:val="0"/>
              <w:adjustRightInd w:val="0"/>
              <w:spacing w:after="0"/>
              <w:ind w:right="60"/>
              <w:jc w:val="both"/>
              <w:rPr>
                <w:rFonts w:ascii="Times New Roman" w:hAnsi="Times New Roman" w:cs="Times New Roman"/>
                <w:sz w:val="24"/>
                <w:szCs w:val="24"/>
              </w:rPr>
            </w:pPr>
            <w:r w:rsidRPr="00AF1AA6">
              <w:rPr>
                <w:rFonts w:ascii="Times New Roman" w:hAnsi="Times New Roman" w:cs="Times New Roman"/>
                <w:b/>
                <w:bCs/>
                <w:sz w:val="24"/>
                <w:szCs w:val="24"/>
              </w:rPr>
              <w:t>Table 4.7: Descriptive Statistics</w:t>
            </w:r>
          </w:p>
        </w:tc>
      </w:tr>
      <w:tr w:rsidR="00AF1AA6" w:rsidRPr="00AF1AA6" w:rsidTr="007E2AE4">
        <w:trPr>
          <w:cantSplit/>
        </w:trPr>
        <w:tc>
          <w:tcPr>
            <w:tcW w:w="2250" w:type="dxa"/>
            <w:tcBorders>
              <w:top w:val="single" w:sz="16" w:space="0" w:color="000000"/>
              <w:left w:val="single" w:sz="16" w:space="0" w:color="000000"/>
              <w:bottom w:val="single" w:sz="16" w:space="0" w:color="000000"/>
              <w:right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p>
        </w:tc>
        <w:tc>
          <w:tcPr>
            <w:tcW w:w="900" w:type="dxa"/>
            <w:tcBorders>
              <w:top w:val="single" w:sz="16" w:space="0" w:color="000000"/>
              <w:left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N</w:t>
            </w:r>
          </w:p>
        </w:tc>
        <w:tc>
          <w:tcPr>
            <w:tcW w:w="1170" w:type="dxa"/>
            <w:tcBorders>
              <w:top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Minimum</w:t>
            </w:r>
          </w:p>
        </w:tc>
        <w:tc>
          <w:tcPr>
            <w:tcW w:w="1350" w:type="dxa"/>
            <w:tcBorders>
              <w:top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Maximum</w:t>
            </w:r>
          </w:p>
        </w:tc>
        <w:tc>
          <w:tcPr>
            <w:tcW w:w="1170" w:type="dxa"/>
            <w:tcBorders>
              <w:top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Mean</w:t>
            </w:r>
          </w:p>
        </w:tc>
        <w:tc>
          <w:tcPr>
            <w:tcW w:w="1800" w:type="dxa"/>
            <w:tcBorders>
              <w:top w:val="single" w:sz="16" w:space="0" w:color="000000"/>
              <w:bottom w:val="single" w:sz="16" w:space="0" w:color="000000"/>
              <w:right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Std. Deviation</w:t>
            </w:r>
          </w:p>
        </w:tc>
      </w:tr>
      <w:tr w:rsidR="00AF1AA6" w:rsidRPr="00AF1AA6" w:rsidTr="007E2AE4">
        <w:trPr>
          <w:cantSplit/>
        </w:trPr>
        <w:tc>
          <w:tcPr>
            <w:tcW w:w="2250" w:type="dxa"/>
            <w:tcBorders>
              <w:top w:val="single" w:sz="16" w:space="0" w:color="000000"/>
              <w:left w:val="single" w:sz="16" w:space="0" w:color="000000"/>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RAS</w:t>
            </w:r>
          </w:p>
        </w:tc>
        <w:tc>
          <w:tcPr>
            <w:tcW w:w="900" w:type="dxa"/>
            <w:tcBorders>
              <w:top w:val="single" w:sz="16" w:space="0" w:color="000000"/>
              <w:left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120</w:t>
            </w:r>
          </w:p>
        </w:tc>
        <w:tc>
          <w:tcPr>
            <w:tcW w:w="1170" w:type="dxa"/>
            <w:tcBorders>
              <w:top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1.00</w:t>
            </w:r>
          </w:p>
        </w:tc>
        <w:tc>
          <w:tcPr>
            <w:tcW w:w="1350" w:type="dxa"/>
            <w:tcBorders>
              <w:top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5.00</w:t>
            </w:r>
          </w:p>
        </w:tc>
        <w:tc>
          <w:tcPr>
            <w:tcW w:w="1170" w:type="dxa"/>
            <w:tcBorders>
              <w:top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3.4500</w:t>
            </w:r>
          </w:p>
        </w:tc>
        <w:tc>
          <w:tcPr>
            <w:tcW w:w="1800" w:type="dxa"/>
            <w:tcBorders>
              <w:top w:val="single" w:sz="16" w:space="0" w:color="000000"/>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1.02777</w:t>
            </w:r>
          </w:p>
        </w:tc>
      </w:tr>
      <w:tr w:rsidR="00AF1AA6" w:rsidRPr="00AF1AA6" w:rsidTr="007E2AE4">
        <w:trPr>
          <w:cantSplit/>
        </w:trPr>
        <w:tc>
          <w:tcPr>
            <w:tcW w:w="2250" w:type="dxa"/>
            <w:tcBorders>
              <w:top w:val="nil"/>
              <w:left w:val="single" w:sz="16" w:space="0" w:color="000000"/>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CET</w:t>
            </w:r>
          </w:p>
        </w:tc>
        <w:tc>
          <w:tcPr>
            <w:tcW w:w="900" w:type="dxa"/>
            <w:tcBorders>
              <w:top w:val="nil"/>
              <w:left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120</w:t>
            </w:r>
          </w:p>
        </w:tc>
        <w:tc>
          <w:tcPr>
            <w:tcW w:w="117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2.00</w:t>
            </w:r>
          </w:p>
        </w:tc>
        <w:tc>
          <w:tcPr>
            <w:tcW w:w="135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5.00</w:t>
            </w:r>
          </w:p>
        </w:tc>
        <w:tc>
          <w:tcPr>
            <w:tcW w:w="117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3.5500</w:t>
            </w:r>
          </w:p>
        </w:tc>
        <w:tc>
          <w:tcPr>
            <w:tcW w:w="1800" w:type="dxa"/>
            <w:tcBorders>
              <w:top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.97748</w:t>
            </w:r>
          </w:p>
        </w:tc>
      </w:tr>
      <w:tr w:rsidR="00AF1AA6" w:rsidRPr="00AF1AA6" w:rsidTr="007E2AE4">
        <w:trPr>
          <w:cantSplit/>
        </w:trPr>
        <w:tc>
          <w:tcPr>
            <w:tcW w:w="2250" w:type="dxa"/>
            <w:tcBorders>
              <w:top w:val="nil"/>
              <w:left w:val="single" w:sz="16" w:space="0" w:color="000000"/>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CAS</w:t>
            </w:r>
          </w:p>
        </w:tc>
        <w:tc>
          <w:tcPr>
            <w:tcW w:w="900" w:type="dxa"/>
            <w:tcBorders>
              <w:top w:val="nil"/>
              <w:left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120</w:t>
            </w:r>
          </w:p>
        </w:tc>
        <w:tc>
          <w:tcPr>
            <w:tcW w:w="117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1.00</w:t>
            </w:r>
          </w:p>
        </w:tc>
        <w:tc>
          <w:tcPr>
            <w:tcW w:w="135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5.00</w:t>
            </w:r>
          </w:p>
        </w:tc>
        <w:tc>
          <w:tcPr>
            <w:tcW w:w="117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3.1500</w:t>
            </w:r>
          </w:p>
        </w:tc>
        <w:tc>
          <w:tcPr>
            <w:tcW w:w="1800" w:type="dxa"/>
            <w:tcBorders>
              <w:top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.96711</w:t>
            </w:r>
          </w:p>
        </w:tc>
      </w:tr>
      <w:tr w:rsidR="00AF1AA6" w:rsidRPr="00AF1AA6" w:rsidTr="007E2AE4">
        <w:trPr>
          <w:cantSplit/>
        </w:trPr>
        <w:tc>
          <w:tcPr>
            <w:tcW w:w="2250" w:type="dxa"/>
            <w:tcBorders>
              <w:top w:val="nil"/>
              <w:left w:val="single" w:sz="16" w:space="0" w:color="000000"/>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FMT</w:t>
            </w:r>
          </w:p>
        </w:tc>
        <w:tc>
          <w:tcPr>
            <w:tcW w:w="900" w:type="dxa"/>
            <w:tcBorders>
              <w:top w:val="nil"/>
              <w:left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120</w:t>
            </w:r>
          </w:p>
        </w:tc>
        <w:tc>
          <w:tcPr>
            <w:tcW w:w="117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1.00</w:t>
            </w:r>
          </w:p>
        </w:tc>
        <w:tc>
          <w:tcPr>
            <w:tcW w:w="135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5.00</w:t>
            </w:r>
          </w:p>
        </w:tc>
        <w:tc>
          <w:tcPr>
            <w:tcW w:w="117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2.9500</w:t>
            </w:r>
          </w:p>
        </w:tc>
        <w:tc>
          <w:tcPr>
            <w:tcW w:w="1800" w:type="dxa"/>
            <w:tcBorders>
              <w:top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1.12160</w:t>
            </w:r>
          </w:p>
        </w:tc>
      </w:tr>
      <w:tr w:rsidR="00AF1AA6" w:rsidRPr="00AF1AA6" w:rsidTr="007E2AE4">
        <w:trPr>
          <w:cantSplit/>
        </w:trPr>
        <w:tc>
          <w:tcPr>
            <w:tcW w:w="2250" w:type="dxa"/>
            <w:tcBorders>
              <w:top w:val="nil"/>
              <w:left w:val="single" w:sz="16" w:space="0" w:color="000000"/>
              <w:bottom w:val="single" w:sz="16" w:space="0" w:color="000000"/>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Valid N (</w:t>
            </w:r>
            <w:proofErr w:type="spellStart"/>
            <w:r w:rsidRPr="00AF1AA6">
              <w:rPr>
                <w:rFonts w:ascii="Times New Roman" w:hAnsi="Times New Roman" w:cs="Times New Roman"/>
                <w:sz w:val="24"/>
                <w:szCs w:val="24"/>
              </w:rPr>
              <w:t>listwise</w:t>
            </w:r>
            <w:proofErr w:type="spellEnd"/>
            <w:r w:rsidRPr="00AF1AA6">
              <w:rPr>
                <w:rFonts w:ascii="Times New Roman" w:hAnsi="Times New Roman" w:cs="Times New Roman"/>
                <w:sz w:val="24"/>
                <w:szCs w:val="24"/>
              </w:rPr>
              <w:t>)</w:t>
            </w:r>
          </w:p>
        </w:tc>
        <w:tc>
          <w:tcPr>
            <w:tcW w:w="900" w:type="dxa"/>
            <w:tcBorders>
              <w:top w:val="nil"/>
              <w:left w:val="single" w:sz="16" w:space="0" w:color="000000"/>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120</w:t>
            </w:r>
          </w:p>
        </w:tc>
        <w:tc>
          <w:tcPr>
            <w:tcW w:w="1170" w:type="dxa"/>
            <w:tcBorders>
              <w:top w:val="nil"/>
              <w:bottom w:val="single" w:sz="16" w:space="0" w:color="000000"/>
            </w:tcBorders>
            <w:shd w:val="clear" w:color="auto" w:fill="FFFFFF"/>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1350" w:type="dxa"/>
            <w:tcBorders>
              <w:top w:val="nil"/>
              <w:bottom w:val="single" w:sz="16" w:space="0" w:color="000000"/>
            </w:tcBorders>
            <w:shd w:val="clear" w:color="auto" w:fill="FFFFFF"/>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1170" w:type="dxa"/>
            <w:tcBorders>
              <w:top w:val="nil"/>
              <w:bottom w:val="single" w:sz="16" w:space="0" w:color="000000"/>
            </w:tcBorders>
            <w:shd w:val="clear" w:color="auto" w:fill="FFFFFF"/>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1800" w:type="dxa"/>
            <w:tcBorders>
              <w:top w:val="nil"/>
              <w:bottom w:val="single" w:sz="16" w:space="0" w:color="000000"/>
              <w:right w:val="single" w:sz="16" w:space="0" w:color="000000"/>
            </w:tcBorders>
            <w:shd w:val="clear" w:color="auto" w:fill="FFFFFF"/>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r>
    </w:tbl>
    <w:p w:rsidR="00B511EC" w:rsidRPr="00AF1AA6" w:rsidRDefault="005B3022" w:rsidP="0089201D">
      <w:pPr>
        <w:jc w:val="both"/>
        <w:rPr>
          <w:rFonts w:ascii="Times New Roman" w:hAnsi="Times New Roman" w:cs="Times New Roman"/>
          <w:b/>
          <w:sz w:val="24"/>
          <w:szCs w:val="24"/>
        </w:rPr>
      </w:pPr>
      <w:r>
        <w:rPr>
          <w:rFonts w:ascii="Times New Roman" w:hAnsi="Times New Roman" w:cs="Times New Roman"/>
          <w:b/>
          <w:sz w:val="24"/>
          <w:szCs w:val="24"/>
        </w:rPr>
        <w:t>Source: Research Survey (2021)</w:t>
      </w:r>
    </w:p>
    <w:p w:rsidR="00A400B6" w:rsidRPr="00AF1AA6" w:rsidRDefault="00A400B6" w:rsidP="0089201D">
      <w:pPr>
        <w:pStyle w:val="Heading3"/>
        <w:rPr>
          <w:rFonts w:ascii="Times New Roman" w:eastAsia="Calibri" w:hAnsi="Times New Roman" w:cs="Times New Roman"/>
          <w:color w:val="auto"/>
          <w:sz w:val="24"/>
          <w:szCs w:val="24"/>
        </w:rPr>
      </w:pPr>
      <w:bookmarkStart w:id="63" w:name="_Toc85473987"/>
      <w:r w:rsidRPr="00AF1AA6">
        <w:rPr>
          <w:rFonts w:ascii="Times New Roman" w:hAnsi="Times New Roman" w:cs="Times New Roman"/>
          <w:color w:val="auto"/>
          <w:sz w:val="24"/>
          <w:szCs w:val="24"/>
        </w:rPr>
        <w:t>4.4.2 Research Question Two</w:t>
      </w:r>
      <w:bookmarkEnd w:id="63"/>
    </w:p>
    <w:p w:rsidR="00A400B6" w:rsidRPr="005B3022" w:rsidRDefault="00A400B6" w:rsidP="0089201D">
      <w:pPr>
        <w:tabs>
          <w:tab w:val="left" w:pos="3339"/>
        </w:tabs>
        <w:spacing w:after="0"/>
        <w:jc w:val="both"/>
        <w:rPr>
          <w:rFonts w:ascii="Times New Roman" w:hAnsi="Times New Roman" w:cs="Times New Roman"/>
          <w:sz w:val="24"/>
          <w:szCs w:val="24"/>
          <w:lang w:val="en-GB"/>
        </w:rPr>
      </w:pPr>
      <w:r w:rsidRPr="00AF1AA6">
        <w:rPr>
          <w:rFonts w:ascii="Times New Roman" w:eastAsia="Calibri" w:hAnsi="Times New Roman" w:cs="Times New Roman"/>
          <w:sz w:val="24"/>
          <w:szCs w:val="24"/>
          <w:lang w:val="en-GB"/>
        </w:rPr>
        <w:t>Research question two is “</w:t>
      </w:r>
      <w:r w:rsidRPr="00AF1AA6">
        <w:rPr>
          <w:rFonts w:ascii="Times New Roman" w:hAnsi="Times New Roman" w:cs="Times New Roman"/>
          <w:sz w:val="24"/>
          <w:szCs w:val="24"/>
          <w:lang w:val="en-GB"/>
        </w:rPr>
        <w:t>What is the relationship between the control environment and fund management in the Lagos state public service?</w:t>
      </w:r>
      <w:r w:rsidRPr="00AF1AA6">
        <w:rPr>
          <w:rFonts w:ascii="Times New Roman" w:eastAsia="Calibri" w:hAnsi="Times New Roman" w:cs="Times New Roman"/>
          <w:sz w:val="24"/>
          <w:szCs w:val="24"/>
          <w:lang w:val="en-GB"/>
        </w:rPr>
        <w:t xml:space="preserve">” Table 4.7 shows that the respondents think that the level of control environment </w:t>
      </w:r>
      <w:r w:rsidRPr="00AF1AA6">
        <w:rPr>
          <w:rFonts w:ascii="Times New Roman" w:hAnsi="Times New Roman" w:cs="Times New Roman"/>
          <w:sz w:val="24"/>
          <w:szCs w:val="24"/>
          <w:lang w:val="en-GB"/>
        </w:rPr>
        <w:t>in Lagos state public service</w:t>
      </w:r>
      <w:r w:rsidRPr="00AF1AA6">
        <w:rPr>
          <w:rFonts w:ascii="Times New Roman" w:hAnsi="Times New Roman" w:cs="Times New Roman"/>
          <w:sz w:val="24"/>
          <w:szCs w:val="24"/>
        </w:rPr>
        <w:t xml:space="preserve"> is moderate (Mean = 3.5500, Min = 1.00, Max = 5.00, SD = 0.97748). This outcome suggests that </w:t>
      </w:r>
      <w:r w:rsidRPr="00AF1AA6">
        <w:rPr>
          <w:rFonts w:ascii="Times New Roman" w:hAnsi="Times New Roman" w:cs="Times New Roman"/>
          <w:sz w:val="24"/>
          <w:szCs w:val="24"/>
          <w:lang w:val="en-GB"/>
        </w:rPr>
        <w:t>control environment may have some effect on fund management in the Lagos state public service</w:t>
      </w:r>
      <w:r w:rsidRPr="00AF1AA6">
        <w:rPr>
          <w:rFonts w:ascii="Times New Roman" w:hAnsi="Times New Roman" w:cs="Times New Roman"/>
          <w:sz w:val="24"/>
          <w:szCs w:val="24"/>
        </w:rPr>
        <w:t>.</w:t>
      </w:r>
    </w:p>
    <w:p w:rsidR="00A400B6" w:rsidRPr="00AF1AA6" w:rsidRDefault="00A400B6" w:rsidP="0089201D">
      <w:pPr>
        <w:pStyle w:val="Heading3"/>
        <w:rPr>
          <w:rFonts w:ascii="Times New Roman" w:eastAsia="Calibri" w:hAnsi="Times New Roman" w:cs="Times New Roman"/>
          <w:color w:val="auto"/>
          <w:sz w:val="24"/>
          <w:szCs w:val="24"/>
        </w:rPr>
      </w:pPr>
      <w:bookmarkStart w:id="64" w:name="_Toc85473988"/>
      <w:r w:rsidRPr="00AF1AA6">
        <w:rPr>
          <w:rFonts w:ascii="Times New Roman" w:hAnsi="Times New Roman" w:cs="Times New Roman"/>
          <w:color w:val="auto"/>
          <w:sz w:val="24"/>
          <w:szCs w:val="24"/>
        </w:rPr>
        <w:t>4.4.3 Research Question Three</w:t>
      </w:r>
      <w:bookmarkEnd w:id="64"/>
    </w:p>
    <w:p w:rsidR="00A400B6" w:rsidRPr="00AF1AA6" w:rsidRDefault="00A400B6" w:rsidP="0089201D">
      <w:pPr>
        <w:tabs>
          <w:tab w:val="left" w:pos="3339"/>
        </w:tabs>
        <w:spacing w:after="0"/>
        <w:jc w:val="both"/>
        <w:rPr>
          <w:rFonts w:ascii="Times New Roman" w:hAnsi="Times New Roman" w:cs="Times New Roman"/>
          <w:sz w:val="24"/>
          <w:szCs w:val="24"/>
        </w:rPr>
      </w:pPr>
      <w:r w:rsidRPr="00AF1AA6">
        <w:rPr>
          <w:rFonts w:ascii="Times New Roman" w:eastAsia="Calibri" w:hAnsi="Times New Roman" w:cs="Times New Roman"/>
          <w:sz w:val="24"/>
          <w:szCs w:val="24"/>
          <w:lang w:val="en-GB"/>
        </w:rPr>
        <w:t>Research question three reads “</w:t>
      </w:r>
      <w:r w:rsidRPr="00AF1AA6">
        <w:rPr>
          <w:rFonts w:ascii="Times New Roman" w:hAnsi="Times New Roman" w:cs="Times New Roman"/>
          <w:sz w:val="24"/>
          <w:szCs w:val="24"/>
          <w:lang w:val="en-GB"/>
        </w:rPr>
        <w:t>What impact do control actions have on fund management in Lagos public service?</w:t>
      </w:r>
      <w:r w:rsidRPr="00AF1AA6">
        <w:rPr>
          <w:rFonts w:ascii="Times New Roman" w:eastAsia="Calibri" w:hAnsi="Times New Roman" w:cs="Times New Roman"/>
          <w:sz w:val="24"/>
          <w:szCs w:val="24"/>
          <w:lang w:val="en-GB"/>
        </w:rPr>
        <w:t xml:space="preserve">” Table 4.7 reveals that the respondents agreed that the level of control activities </w:t>
      </w:r>
      <w:r w:rsidRPr="00AF1AA6">
        <w:rPr>
          <w:rFonts w:ascii="Times New Roman" w:hAnsi="Times New Roman" w:cs="Times New Roman"/>
          <w:sz w:val="24"/>
          <w:szCs w:val="24"/>
          <w:lang w:val="en-GB"/>
        </w:rPr>
        <w:t>in Lagos state public service</w:t>
      </w:r>
      <w:r w:rsidRPr="00AF1AA6">
        <w:rPr>
          <w:rFonts w:ascii="Times New Roman" w:hAnsi="Times New Roman" w:cs="Times New Roman"/>
          <w:sz w:val="24"/>
          <w:szCs w:val="24"/>
        </w:rPr>
        <w:t xml:space="preserve"> is moderate (Mean = 3.1500, Min = 1.00, Max = 5.00, SD = 0.96711). This outcome suggests that </w:t>
      </w:r>
      <w:r w:rsidRPr="00AF1AA6">
        <w:rPr>
          <w:rFonts w:ascii="Times New Roman" w:hAnsi="Times New Roman" w:cs="Times New Roman"/>
          <w:sz w:val="24"/>
          <w:szCs w:val="24"/>
          <w:lang w:val="en-GB"/>
        </w:rPr>
        <w:t>control activities may have some effect on fund management in the Lagos state public service</w:t>
      </w:r>
      <w:r w:rsidRPr="00AF1AA6">
        <w:rPr>
          <w:rFonts w:ascii="Times New Roman" w:hAnsi="Times New Roman" w:cs="Times New Roman"/>
          <w:sz w:val="24"/>
          <w:szCs w:val="24"/>
        </w:rPr>
        <w:t>.</w:t>
      </w:r>
    </w:p>
    <w:p w:rsidR="00A400B6" w:rsidRPr="00AF1AA6" w:rsidRDefault="00A400B6" w:rsidP="0089201D">
      <w:pPr>
        <w:pStyle w:val="Heading2"/>
        <w:rPr>
          <w:rFonts w:ascii="Times New Roman" w:hAnsi="Times New Roman" w:cs="Times New Roman"/>
          <w:color w:val="auto"/>
          <w:sz w:val="24"/>
          <w:szCs w:val="24"/>
        </w:rPr>
      </w:pPr>
      <w:bookmarkStart w:id="65" w:name="_Toc85473989"/>
      <w:r w:rsidRPr="00AF1AA6">
        <w:rPr>
          <w:rFonts w:ascii="Times New Roman" w:hAnsi="Times New Roman" w:cs="Times New Roman"/>
          <w:color w:val="auto"/>
          <w:sz w:val="24"/>
          <w:szCs w:val="24"/>
        </w:rPr>
        <w:lastRenderedPageBreak/>
        <w:t>4.4 Test of Hypotheses</w:t>
      </w:r>
      <w:bookmarkEnd w:id="65"/>
    </w:p>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Three hypotheses were raised in this study. Multiple linear regression analysis was explored to test the three hypotheses. Table 4.8 contains the parameters summary of the model. It was observed that 17.4% of the variation in the quality of fund management can be explained by internal control (R</w:t>
      </w:r>
      <w:r w:rsidRPr="00AF1AA6">
        <w:rPr>
          <w:rFonts w:ascii="Times New Roman" w:hAnsi="Times New Roman" w:cs="Times New Roman"/>
          <w:sz w:val="24"/>
          <w:szCs w:val="24"/>
          <w:vertAlign w:val="superscript"/>
        </w:rPr>
        <w:t xml:space="preserve">2 </w:t>
      </w:r>
      <w:r w:rsidRPr="00AF1AA6">
        <w:rPr>
          <w:rFonts w:ascii="Times New Roman" w:hAnsi="Times New Roman" w:cs="Times New Roman"/>
          <w:sz w:val="24"/>
          <w:szCs w:val="24"/>
        </w:rPr>
        <w:t>= 0.174). This explanatory power is relatively low, and the outcome suggests that more variables outside internal control are responsible for the variation in the quality of fund management.</w:t>
      </w:r>
    </w:p>
    <w:tbl>
      <w:tblPr>
        <w:tblW w:w="57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0"/>
        <w:gridCol w:w="1009"/>
        <w:gridCol w:w="1070"/>
        <w:gridCol w:w="1469"/>
        <w:gridCol w:w="1469"/>
      </w:tblGrid>
      <w:tr w:rsidR="00AF1AA6" w:rsidRPr="00AF1AA6" w:rsidTr="007E2AE4">
        <w:trPr>
          <w:cantSplit/>
        </w:trPr>
        <w:tc>
          <w:tcPr>
            <w:tcW w:w="5797" w:type="dxa"/>
            <w:gridSpan w:val="5"/>
            <w:tcBorders>
              <w:top w:val="nil"/>
              <w:left w:val="nil"/>
              <w:bottom w:val="nil"/>
              <w:right w:val="nil"/>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b/>
                <w:bCs/>
                <w:sz w:val="24"/>
                <w:szCs w:val="24"/>
              </w:rPr>
              <w:t>Table 4.8: Model Summary</w:t>
            </w:r>
          </w:p>
        </w:tc>
      </w:tr>
      <w:tr w:rsidR="00AF1AA6" w:rsidRPr="00AF1AA6" w:rsidTr="007E2AE4">
        <w:trPr>
          <w:cantSplit/>
        </w:trPr>
        <w:tc>
          <w:tcPr>
            <w:tcW w:w="780" w:type="dxa"/>
            <w:tcBorders>
              <w:top w:val="single" w:sz="16" w:space="0" w:color="000000"/>
              <w:left w:val="single" w:sz="16" w:space="0" w:color="000000"/>
              <w:bottom w:val="single" w:sz="16" w:space="0" w:color="000000"/>
              <w:right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Model</w:t>
            </w:r>
          </w:p>
        </w:tc>
        <w:tc>
          <w:tcPr>
            <w:tcW w:w="1009" w:type="dxa"/>
            <w:tcBorders>
              <w:top w:val="single" w:sz="16" w:space="0" w:color="000000"/>
              <w:left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R</w:t>
            </w:r>
          </w:p>
        </w:tc>
        <w:tc>
          <w:tcPr>
            <w:tcW w:w="1070" w:type="dxa"/>
            <w:tcBorders>
              <w:top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R Square</w:t>
            </w:r>
          </w:p>
        </w:tc>
        <w:tc>
          <w:tcPr>
            <w:tcW w:w="1469" w:type="dxa"/>
            <w:tcBorders>
              <w:top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Adjusted R Square</w:t>
            </w:r>
          </w:p>
        </w:tc>
        <w:tc>
          <w:tcPr>
            <w:tcW w:w="1469" w:type="dxa"/>
            <w:tcBorders>
              <w:top w:val="single" w:sz="16" w:space="0" w:color="000000"/>
              <w:bottom w:val="single" w:sz="16" w:space="0" w:color="000000"/>
              <w:right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Std. Error of the Estimate</w:t>
            </w:r>
          </w:p>
        </w:tc>
      </w:tr>
      <w:tr w:rsidR="00AF1AA6" w:rsidRPr="00AF1AA6" w:rsidTr="007E2AE4">
        <w:trPr>
          <w:cantSplit/>
        </w:trPr>
        <w:tc>
          <w:tcPr>
            <w:tcW w:w="780"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w:t>
            </w:r>
          </w:p>
        </w:tc>
        <w:tc>
          <w:tcPr>
            <w:tcW w:w="1009" w:type="dxa"/>
            <w:tcBorders>
              <w:top w:val="single" w:sz="16" w:space="0" w:color="000000"/>
              <w:left w:val="single" w:sz="16" w:space="0" w:color="000000"/>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.417</w:t>
            </w:r>
          </w:p>
        </w:tc>
        <w:tc>
          <w:tcPr>
            <w:tcW w:w="1070" w:type="dxa"/>
            <w:tcBorders>
              <w:top w:val="single" w:sz="16" w:space="0" w:color="000000"/>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.174</w:t>
            </w:r>
          </w:p>
        </w:tc>
        <w:tc>
          <w:tcPr>
            <w:tcW w:w="1469" w:type="dxa"/>
            <w:tcBorders>
              <w:top w:val="single" w:sz="16" w:space="0" w:color="000000"/>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.152</w:t>
            </w:r>
          </w:p>
        </w:tc>
        <w:tc>
          <w:tcPr>
            <w:tcW w:w="1469" w:type="dxa"/>
            <w:tcBorders>
              <w:top w:val="single" w:sz="16" w:space="0" w:color="000000"/>
              <w:bottom w:val="single" w:sz="16" w:space="0" w:color="000000"/>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1.03258</w:t>
            </w:r>
          </w:p>
        </w:tc>
      </w:tr>
      <w:tr w:rsidR="00AF1AA6" w:rsidRPr="00AF1AA6" w:rsidTr="007E2AE4">
        <w:trPr>
          <w:cantSplit/>
        </w:trPr>
        <w:tc>
          <w:tcPr>
            <w:tcW w:w="5797" w:type="dxa"/>
            <w:gridSpan w:val="5"/>
            <w:tcBorders>
              <w:top w:val="nil"/>
              <w:left w:val="nil"/>
              <w:bottom w:val="nil"/>
              <w:right w:val="nil"/>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a. Predictors: (Constant), CAS, CET, RAS</w:t>
            </w:r>
          </w:p>
        </w:tc>
      </w:tr>
    </w:tbl>
    <w:p w:rsidR="00743AD7" w:rsidRPr="00AF1AA6" w:rsidRDefault="00A400B6" w:rsidP="0089201D">
      <w:pPr>
        <w:jc w:val="both"/>
        <w:rPr>
          <w:rFonts w:ascii="Times New Roman" w:hAnsi="Times New Roman" w:cs="Times New Roman"/>
          <w:b/>
          <w:sz w:val="24"/>
          <w:szCs w:val="24"/>
        </w:rPr>
      </w:pPr>
      <w:r w:rsidRPr="00AF1AA6">
        <w:rPr>
          <w:rFonts w:ascii="Times New Roman" w:hAnsi="Times New Roman" w:cs="Times New Roman"/>
          <w:b/>
          <w:sz w:val="24"/>
          <w:szCs w:val="24"/>
        </w:rPr>
        <w:t>Source: Research Survey (2021)</w:t>
      </w:r>
    </w:p>
    <w:p w:rsidR="00A400B6" w:rsidRPr="00AF1AA6" w:rsidRDefault="00A400B6" w:rsidP="0089201D">
      <w:pPr>
        <w:autoSpaceDE w:val="0"/>
        <w:autoSpaceDN w:val="0"/>
        <w:adjustRightInd w:val="0"/>
        <w:spacing w:after="0"/>
        <w:jc w:val="both"/>
        <w:rPr>
          <w:rFonts w:ascii="Times New Roman" w:hAnsi="Times New Roman" w:cs="Times New Roman"/>
          <w:sz w:val="24"/>
          <w:szCs w:val="24"/>
        </w:rPr>
      </w:pPr>
      <w:r w:rsidRPr="00AF1AA6">
        <w:rPr>
          <w:rFonts w:ascii="Times New Roman" w:hAnsi="Times New Roman" w:cs="Times New Roman"/>
          <w:sz w:val="24"/>
          <w:szCs w:val="24"/>
        </w:rPr>
        <w:t xml:space="preserve">Table 4.9 reveals the model fitness test. The model is of good fitness since the F-Value is relatively high and significant (F = </w:t>
      </w:r>
      <w:r w:rsidR="00E366C6" w:rsidRPr="00AF1AA6">
        <w:rPr>
          <w:rFonts w:ascii="Times New Roman" w:hAnsi="Times New Roman" w:cs="Times New Roman"/>
          <w:sz w:val="24"/>
          <w:szCs w:val="24"/>
        </w:rPr>
        <w:t>8.134, p &lt; 0.05, Sig. = 0.000).</w:t>
      </w:r>
    </w:p>
    <w:tbl>
      <w:tblPr>
        <w:tblW w:w="78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69"/>
        <w:gridCol w:w="1469"/>
        <w:gridCol w:w="1010"/>
        <w:gridCol w:w="1392"/>
        <w:gridCol w:w="1010"/>
        <w:gridCol w:w="1010"/>
      </w:tblGrid>
      <w:tr w:rsidR="00AF1AA6" w:rsidRPr="00AF1AA6" w:rsidTr="007E2AE4">
        <w:trPr>
          <w:cantSplit/>
        </w:trPr>
        <w:tc>
          <w:tcPr>
            <w:tcW w:w="7893" w:type="dxa"/>
            <w:gridSpan w:val="7"/>
            <w:tcBorders>
              <w:top w:val="nil"/>
              <w:left w:val="nil"/>
              <w:bottom w:val="nil"/>
              <w:right w:val="nil"/>
            </w:tcBorders>
            <w:shd w:val="clear" w:color="auto" w:fill="FFFFFF"/>
          </w:tcPr>
          <w:p w:rsidR="00A400B6" w:rsidRPr="00AF1AA6" w:rsidRDefault="00A400B6" w:rsidP="0089201D">
            <w:pPr>
              <w:autoSpaceDE w:val="0"/>
              <w:autoSpaceDN w:val="0"/>
              <w:adjustRightInd w:val="0"/>
              <w:spacing w:after="0"/>
              <w:ind w:left="60" w:right="60"/>
              <w:rPr>
                <w:rFonts w:ascii="Times New Roman" w:hAnsi="Times New Roman" w:cs="Times New Roman"/>
                <w:sz w:val="24"/>
                <w:szCs w:val="24"/>
              </w:rPr>
            </w:pPr>
            <w:r w:rsidRPr="00AF1AA6">
              <w:rPr>
                <w:rFonts w:ascii="Times New Roman" w:hAnsi="Times New Roman" w:cs="Times New Roman"/>
                <w:b/>
                <w:bCs/>
                <w:sz w:val="24"/>
                <w:szCs w:val="24"/>
              </w:rPr>
              <w:t>Table 4.9: ANOVA</w:t>
            </w:r>
          </w:p>
        </w:tc>
      </w:tr>
      <w:tr w:rsidR="00AF1AA6" w:rsidRPr="00AF1AA6" w:rsidTr="007E2AE4">
        <w:trPr>
          <w:cantSplit/>
        </w:trPr>
        <w:tc>
          <w:tcPr>
            <w:tcW w:w="2002" w:type="dxa"/>
            <w:gridSpan w:val="2"/>
            <w:tcBorders>
              <w:top w:val="single" w:sz="16" w:space="0" w:color="000000"/>
              <w:left w:val="single" w:sz="16" w:space="0" w:color="000000"/>
              <w:bottom w:val="single" w:sz="16" w:space="0" w:color="000000"/>
              <w:right w:val="nil"/>
            </w:tcBorders>
            <w:shd w:val="clear" w:color="auto" w:fill="FFFFFF"/>
          </w:tcPr>
          <w:p w:rsidR="00A400B6" w:rsidRPr="00AF1AA6" w:rsidRDefault="00A400B6" w:rsidP="0089201D">
            <w:pPr>
              <w:autoSpaceDE w:val="0"/>
              <w:autoSpaceDN w:val="0"/>
              <w:adjustRightInd w:val="0"/>
              <w:spacing w:after="0"/>
              <w:ind w:left="60" w:right="60"/>
              <w:rPr>
                <w:rFonts w:ascii="Times New Roman" w:hAnsi="Times New Roman" w:cs="Times New Roman"/>
                <w:sz w:val="24"/>
                <w:szCs w:val="24"/>
              </w:rPr>
            </w:pPr>
            <w:r w:rsidRPr="00AF1AA6">
              <w:rPr>
                <w:rFonts w:ascii="Times New Roman" w:hAnsi="Times New Roman" w:cs="Times New Roman"/>
                <w:sz w:val="24"/>
                <w:szCs w:val="24"/>
              </w:rPr>
              <w:t>Model</w:t>
            </w:r>
          </w:p>
        </w:tc>
        <w:tc>
          <w:tcPr>
            <w:tcW w:w="1469" w:type="dxa"/>
            <w:tcBorders>
              <w:top w:val="single" w:sz="16" w:space="0" w:color="000000"/>
              <w:left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center"/>
              <w:rPr>
                <w:rFonts w:ascii="Times New Roman" w:hAnsi="Times New Roman" w:cs="Times New Roman"/>
                <w:sz w:val="24"/>
                <w:szCs w:val="24"/>
              </w:rPr>
            </w:pPr>
            <w:r w:rsidRPr="00AF1AA6">
              <w:rPr>
                <w:rFonts w:ascii="Times New Roman" w:hAnsi="Times New Roman" w:cs="Times New Roman"/>
                <w:sz w:val="24"/>
                <w:szCs w:val="24"/>
              </w:rPr>
              <w:t>Sum of Squares</w:t>
            </w:r>
          </w:p>
        </w:tc>
        <w:tc>
          <w:tcPr>
            <w:tcW w:w="1010" w:type="dxa"/>
            <w:tcBorders>
              <w:top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center"/>
              <w:rPr>
                <w:rFonts w:ascii="Times New Roman" w:hAnsi="Times New Roman" w:cs="Times New Roman"/>
                <w:sz w:val="24"/>
                <w:szCs w:val="24"/>
              </w:rPr>
            </w:pPr>
            <w:proofErr w:type="spellStart"/>
            <w:r w:rsidRPr="00AF1AA6">
              <w:rPr>
                <w:rFonts w:ascii="Times New Roman" w:hAnsi="Times New Roman" w:cs="Times New Roman"/>
                <w:sz w:val="24"/>
                <w:szCs w:val="24"/>
              </w:rPr>
              <w:t>df</w:t>
            </w:r>
            <w:proofErr w:type="spellEnd"/>
          </w:p>
        </w:tc>
        <w:tc>
          <w:tcPr>
            <w:tcW w:w="1392" w:type="dxa"/>
            <w:tcBorders>
              <w:top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center"/>
              <w:rPr>
                <w:rFonts w:ascii="Times New Roman" w:hAnsi="Times New Roman" w:cs="Times New Roman"/>
                <w:sz w:val="24"/>
                <w:szCs w:val="24"/>
              </w:rPr>
            </w:pPr>
            <w:r w:rsidRPr="00AF1AA6">
              <w:rPr>
                <w:rFonts w:ascii="Times New Roman" w:hAnsi="Times New Roman" w:cs="Times New Roman"/>
                <w:sz w:val="24"/>
                <w:szCs w:val="24"/>
              </w:rPr>
              <w:t>Mean Square</w:t>
            </w:r>
          </w:p>
        </w:tc>
        <w:tc>
          <w:tcPr>
            <w:tcW w:w="1010" w:type="dxa"/>
            <w:tcBorders>
              <w:top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center"/>
              <w:rPr>
                <w:rFonts w:ascii="Times New Roman" w:hAnsi="Times New Roman" w:cs="Times New Roman"/>
                <w:sz w:val="24"/>
                <w:szCs w:val="24"/>
              </w:rPr>
            </w:pPr>
            <w:r w:rsidRPr="00AF1AA6">
              <w:rPr>
                <w:rFonts w:ascii="Times New Roman" w:hAnsi="Times New Roman" w:cs="Times New Roman"/>
                <w:sz w:val="24"/>
                <w:szCs w:val="24"/>
              </w:rPr>
              <w:t>F</w:t>
            </w:r>
          </w:p>
        </w:tc>
        <w:tc>
          <w:tcPr>
            <w:tcW w:w="1010" w:type="dxa"/>
            <w:tcBorders>
              <w:top w:val="single" w:sz="16" w:space="0" w:color="000000"/>
              <w:bottom w:val="single" w:sz="16" w:space="0" w:color="000000"/>
              <w:right w:val="single" w:sz="16" w:space="0" w:color="000000"/>
            </w:tcBorders>
            <w:shd w:val="clear" w:color="auto" w:fill="FFFFFF"/>
          </w:tcPr>
          <w:p w:rsidR="00A400B6" w:rsidRPr="00AF1AA6" w:rsidRDefault="00A400B6" w:rsidP="0089201D">
            <w:pPr>
              <w:autoSpaceDE w:val="0"/>
              <w:autoSpaceDN w:val="0"/>
              <w:adjustRightInd w:val="0"/>
              <w:spacing w:after="0"/>
              <w:ind w:left="60" w:right="60"/>
              <w:jc w:val="center"/>
              <w:rPr>
                <w:rFonts w:ascii="Times New Roman" w:hAnsi="Times New Roman" w:cs="Times New Roman"/>
                <w:sz w:val="24"/>
                <w:szCs w:val="24"/>
              </w:rPr>
            </w:pPr>
            <w:r w:rsidRPr="00AF1AA6">
              <w:rPr>
                <w:rFonts w:ascii="Times New Roman" w:hAnsi="Times New Roman" w:cs="Times New Roman"/>
                <w:sz w:val="24"/>
                <w:szCs w:val="24"/>
              </w:rPr>
              <w:t>Sig.</w:t>
            </w:r>
          </w:p>
        </w:tc>
      </w:tr>
      <w:tr w:rsidR="00AF1AA6" w:rsidRPr="00AF1AA6" w:rsidTr="007E2AE4">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ind w:left="60" w:right="60"/>
              <w:rPr>
                <w:rFonts w:ascii="Times New Roman" w:hAnsi="Times New Roman" w:cs="Times New Roman"/>
                <w:sz w:val="24"/>
                <w:szCs w:val="24"/>
              </w:rPr>
            </w:pPr>
            <w:r w:rsidRPr="00AF1AA6">
              <w:rPr>
                <w:rFonts w:ascii="Times New Roman" w:hAnsi="Times New Roman" w:cs="Times New Roman"/>
                <w:sz w:val="24"/>
                <w:szCs w:val="24"/>
              </w:rPr>
              <w:t>1</w:t>
            </w:r>
          </w:p>
        </w:tc>
        <w:tc>
          <w:tcPr>
            <w:tcW w:w="1269" w:type="dxa"/>
            <w:tcBorders>
              <w:top w:val="single" w:sz="16" w:space="0" w:color="000000"/>
              <w:left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rPr>
                <w:rFonts w:ascii="Times New Roman" w:hAnsi="Times New Roman" w:cs="Times New Roman"/>
                <w:sz w:val="24"/>
                <w:szCs w:val="24"/>
              </w:rPr>
            </w:pPr>
            <w:r w:rsidRPr="00AF1AA6">
              <w:rPr>
                <w:rFonts w:ascii="Times New Roman" w:hAnsi="Times New Roman" w:cs="Times New Roman"/>
                <w:sz w:val="24"/>
                <w:szCs w:val="24"/>
              </w:rPr>
              <w:t>Regression</w:t>
            </w:r>
          </w:p>
        </w:tc>
        <w:tc>
          <w:tcPr>
            <w:tcW w:w="1469" w:type="dxa"/>
            <w:tcBorders>
              <w:top w:val="single" w:sz="16" w:space="0" w:color="000000"/>
              <w:left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right"/>
              <w:rPr>
                <w:rFonts w:ascii="Times New Roman" w:hAnsi="Times New Roman" w:cs="Times New Roman"/>
                <w:sz w:val="24"/>
                <w:szCs w:val="24"/>
              </w:rPr>
            </w:pPr>
            <w:r w:rsidRPr="00AF1AA6">
              <w:rPr>
                <w:rFonts w:ascii="Times New Roman" w:hAnsi="Times New Roman" w:cs="Times New Roman"/>
                <w:sz w:val="24"/>
                <w:szCs w:val="24"/>
              </w:rPr>
              <w:t>26.018</w:t>
            </w:r>
          </w:p>
        </w:tc>
        <w:tc>
          <w:tcPr>
            <w:tcW w:w="1010" w:type="dxa"/>
            <w:tcBorders>
              <w:top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right"/>
              <w:rPr>
                <w:rFonts w:ascii="Times New Roman" w:hAnsi="Times New Roman" w:cs="Times New Roman"/>
                <w:sz w:val="24"/>
                <w:szCs w:val="24"/>
              </w:rPr>
            </w:pPr>
            <w:r w:rsidRPr="00AF1AA6">
              <w:rPr>
                <w:rFonts w:ascii="Times New Roman" w:hAnsi="Times New Roman" w:cs="Times New Roman"/>
                <w:sz w:val="24"/>
                <w:szCs w:val="24"/>
              </w:rPr>
              <w:t>3</w:t>
            </w:r>
          </w:p>
        </w:tc>
        <w:tc>
          <w:tcPr>
            <w:tcW w:w="1392" w:type="dxa"/>
            <w:tcBorders>
              <w:top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right"/>
              <w:rPr>
                <w:rFonts w:ascii="Times New Roman" w:hAnsi="Times New Roman" w:cs="Times New Roman"/>
                <w:sz w:val="24"/>
                <w:szCs w:val="24"/>
              </w:rPr>
            </w:pPr>
            <w:r w:rsidRPr="00AF1AA6">
              <w:rPr>
                <w:rFonts w:ascii="Times New Roman" w:hAnsi="Times New Roman" w:cs="Times New Roman"/>
                <w:sz w:val="24"/>
                <w:szCs w:val="24"/>
              </w:rPr>
              <w:t>8.673</w:t>
            </w:r>
          </w:p>
        </w:tc>
        <w:tc>
          <w:tcPr>
            <w:tcW w:w="1010" w:type="dxa"/>
            <w:tcBorders>
              <w:top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right"/>
              <w:rPr>
                <w:rFonts w:ascii="Times New Roman" w:hAnsi="Times New Roman" w:cs="Times New Roman"/>
                <w:sz w:val="24"/>
                <w:szCs w:val="24"/>
              </w:rPr>
            </w:pPr>
            <w:r w:rsidRPr="00AF1AA6">
              <w:rPr>
                <w:rFonts w:ascii="Times New Roman" w:hAnsi="Times New Roman" w:cs="Times New Roman"/>
                <w:sz w:val="24"/>
                <w:szCs w:val="24"/>
              </w:rPr>
              <w:t>8.134</w:t>
            </w:r>
          </w:p>
        </w:tc>
        <w:tc>
          <w:tcPr>
            <w:tcW w:w="1010" w:type="dxa"/>
            <w:tcBorders>
              <w:top w:val="single" w:sz="16" w:space="0" w:color="000000"/>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right"/>
              <w:rPr>
                <w:rFonts w:ascii="Times New Roman" w:hAnsi="Times New Roman" w:cs="Times New Roman"/>
                <w:sz w:val="24"/>
                <w:szCs w:val="24"/>
              </w:rPr>
            </w:pPr>
            <w:r w:rsidRPr="00AF1AA6">
              <w:rPr>
                <w:rFonts w:ascii="Times New Roman" w:hAnsi="Times New Roman" w:cs="Times New Roman"/>
                <w:sz w:val="24"/>
                <w:szCs w:val="24"/>
              </w:rPr>
              <w:t>.000</w:t>
            </w:r>
          </w:p>
        </w:tc>
      </w:tr>
      <w:tr w:rsidR="00AF1AA6" w:rsidRPr="00AF1AA6" w:rsidTr="007E2AE4">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rPr>
                <w:rFonts w:ascii="Times New Roman" w:hAnsi="Times New Roman" w:cs="Times New Roman"/>
                <w:sz w:val="24"/>
                <w:szCs w:val="24"/>
              </w:rPr>
            </w:pPr>
          </w:p>
        </w:tc>
        <w:tc>
          <w:tcPr>
            <w:tcW w:w="1269" w:type="dxa"/>
            <w:tcBorders>
              <w:top w:val="nil"/>
              <w:left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rPr>
                <w:rFonts w:ascii="Times New Roman" w:hAnsi="Times New Roman" w:cs="Times New Roman"/>
                <w:sz w:val="24"/>
                <w:szCs w:val="24"/>
              </w:rPr>
            </w:pPr>
            <w:r w:rsidRPr="00AF1AA6">
              <w:rPr>
                <w:rFonts w:ascii="Times New Roman" w:hAnsi="Times New Roman" w:cs="Times New Roman"/>
                <w:sz w:val="24"/>
                <w:szCs w:val="24"/>
              </w:rPr>
              <w:t>Residual</w:t>
            </w:r>
          </w:p>
        </w:tc>
        <w:tc>
          <w:tcPr>
            <w:tcW w:w="1469" w:type="dxa"/>
            <w:tcBorders>
              <w:top w:val="nil"/>
              <w:left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right"/>
              <w:rPr>
                <w:rFonts w:ascii="Times New Roman" w:hAnsi="Times New Roman" w:cs="Times New Roman"/>
                <w:sz w:val="24"/>
                <w:szCs w:val="24"/>
              </w:rPr>
            </w:pPr>
            <w:r w:rsidRPr="00AF1AA6">
              <w:rPr>
                <w:rFonts w:ascii="Times New Roman" w:hAnsi="Times New Roman" w:cs="Times New Roman"/>
                <w:sz w:val="24"/>
                <w:szCs w:val="24"/>
              </w:rPr>
              <w:t>123.682</w:t>
            </w:r>
          </w:p>
        </w:tc>
        <w:tc>
          <w:tcPr>
            <w:tcW w:w="1010"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right"/>
              <w:rPr>
                <w:rFonts w:ascii="Times New Roman" w:hAnsi="Times New Roman" w:cs="Times New Roman"/>
                <w:sz w:val="24"/>
                <w:szCs w:val="24"/>
              </w:rPr>
            </w:pPr>
            <w:r w:rsidRPr="00AF1AA6">
              <w:rPr>
                <w:rFonts w:ascii="Times New Roman" w:hAnsi="Times New Roman" w:cs="Times New Roman"/>
                <w:sz w:val="24"/>
                <w:szCs w:val="24"/>
              </w:rPr>
              <w:t>116</w:t>
            </w:r>
          </w:p>
        </w:tc>
        <w:tc>
          <w:tcPr>
            <w:tcW w:w="1392"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right"/>
              <w:rPr>
                <w:rFonts w:ascii="Times New Roman" w:hAnsi="Times New Roman" w:cs="Times New Roman"/>
                <w:sz w:val="24"/>
                <w:szCs w:val="24"/>
              </w:rPr>
            </w:pPr>
            <w:r w:rsidRPr="00AF1AA6">
              <w:rPr>
                <w:rFonts w:ascii="Times New Roman" w:hAnsi="Times New Roman" w:cs="Times New Roman"/>
                <w:sz w:val="24"/>
                <w:szCs w:val="24"/>
              </w:rPr>
              <w:t>1.066</w:t>
            </w:r>
          </w:p>
        </w:tc>
        <w:tc>
          <w:tcPr>
            <w:tcW w:w="1010" w:type="dxa"/>
            <w:tcBorders>
              <w:top w:val="nil"/>
              <w:bottom w:val="nil"/>
            </w:tcBorders>
            <w:shd w:val="clear" w:color="auto" w:fill="FFFFFF"/>
          </w:tcPr>
          <w:p w:rsidR="00A400B6" w:rsidRPr="00AF1AA6" w:rsidRDefault="00A400B6" w:rsidP="0089201D">
            <w:pPr>
              <w:autoSpaceDE w:val="0"/>
              <w:autoSpaceDN w:val="0"/>
              <w:adjustRightInd w:val="0"/>
              <w:spacing w:after="0"/>
              <w:rPr>
                <w:rFonts w:ascii="Times New Roman" w:hAnsi="Times New Roman" w:cs="Times New Roman"/>
                <w:sz w:val="24"/>
                <w:szCs w:val="24"/>
              </w:rPr>
            </w:pPr>
          </w:p>
        </w:tc>
        <w:tc>
          <w:tcPr>
            <w:tcW w:w="1010" w:type="dxa"/>
            <w:tcBorders>
              <w:top w:val="nil"/>
              <w:bottom w:val="nil"/>
              <w:right w:val="single" w:sz="16" w:space="0" w:color="000000"/>
            </w:tcBorders>
            <w:shd w:val="clear" w:color="auto" w:fill="FFFFFF"/>
          </w:tcPr>
          <w:p w:rsidR="00A400B6" w:rsidRPr="00AF1AA6" w:rsidRDefault="00A400B6" w:rsidP="0089201D">
            <w:pPr>
              <w:autoSpaceDE w:val="0"/>
              <w:autoSpaceDN w:val="0"/>
              <w:adjustRightInd w:val="0"/>
              <w:spacing w:after="0"/>
              <w:rPr>
                <w:rFonts w:ascii="Times New Roman" w:hAnsi="Times New Roman" w:cs="Times New Roman"/>
                <w:sz w:val="24"/>
                <w:szCs w:val="24"/>
              </w:rPr>
            </w:pPr>
          </w:p>
        </w:tc>
      </w:tr>
      <w:tr w:rsidR="00AF1AA6" w:rsidRPr="00AF1AA6" w:rsidTr="007E2AE4">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rPr>
                <w:rFonts w:ascii="Times New Roman" w:hAnsi="Times New Roman" w:cs="Times New Roman"/>
                <w:sz w:val="24"/>
                <w:szCs w:val="24"/>
              </w:rPr>
            </w:pPr>
          </w:p>
        </w:tc>
        <w:tc>
          <w:tcPr>
            <w:tcW w:w="1269" w:type="dxa"/>
            <w:tcBorders>
              <w:top w:val="nil"/>
              <w:left w:val="nil"/>
              <w:bottom w:val="single" w:sz="16" w:space="0" w:color="000000"/>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rPr>
                <w:rFonts w:ascii="Times New Roman" w:hAnsi="Times New Roman" w:cs="Times New Roman"/>
                <w:sz w:val="24"/>
                <w:szCs w:val="24"/>
              </w:rPr>
            </w:pPr>
            <w:r w:rsidRPr="00AF1AA6">
              <w:rPr>
                <w:rFonts w:ascii="Times New Roman" w:hAnsi="Times New Roman" w:cs="Times New Roman"/>
                <w:sz w:val="24"/>
                <w:szCs w:val="24"/>
              </w:rPr>
              <w:t>Total</w:t>
            </w:r>
          </w:p>
        </w:tc>
        <w:tc>
          <w:tcPr>
            <w:tcW w:w="1469" w:type="dxa"/>
            <w:tcBorders>
              <w:top w:val="nil"/>
              <w:left w:val="single" w:sz="16" w:space="0" w:color="000000"/>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right"/>
              <w:rPr>
                <w:rFonts w:ascii="Times New Roman" w:hAnsi="Times New Roman" w:cs="Times New Roman"/>
                <w:sz w:val="24"/>
                <w:szCs w:val="24"/>
              </w:rPr>
            </w:pPr>
            <w:r w:rsidRPr="00AF1AA6">
              <w:rPr>
                <w:rFonts w:ascii="Times New Roman" w:hAnsi="Times New Roman" w:cs="Times New Roman"/>
                <w:sz w:val="24"/>
                <w:szCs w:val="24"/>
              </w:rPr>
              <w:t>149.700</w:t>
            </w:r>
          </w:p>
        </w:tc>
        <w:tc>
          <w:tcPr>
            <w:tcW w:w="1010" w:type="dxa"/>
            <w:tcBorders>
              <w:top w:val="nil"/>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right"/>
              <w:rPr>
                <w:rFonts w:ascii="Times New Roman" w:hAnsi="Times New Roman" w:cs="Times New Roman"/>
                <w:sz w:val="24"/>
                <w:szCs w:val="24"/>
              </w:rPr>
            </w:pPr>
            <w:r w:rsidRPr="00AF1AA6">
              <w:rPr>
                <w:rFonts w:ascii="Times New Roman" w:hAnsi="Times New Roman" w:cs="Times New Roman"/>
                <w:sz w:val="24"/>
                <w:szCs w:val="24"/>
              </w:rPr>
              <w:t>119</w:t>
            </w:r>
          </w:p>
        </w:tc>
        <w:tc>
          <w:tcPr>
            <w:tcW w:w="1392" w:type="dxa"/>
            <w:tcBorders>
              <w:top w:val="nil"/>
              <w:bottom w:val="single" w:sz="16" w:space="0" w:color="000000"/>
            </w:tcBorders>
            <w:shd w:val="clear" w:color="auto" w:fill="FFFFFF"/>
          </w:tcPr>
          <w:p w:rsidR="00A400B6" w:rsidRPr="00AF1AA6" w:rsidRDefault="00A400B6" w:rsidP="0089201D">
            <w:pPr>
              <w:autoSpaceDE w:val="0"/>
              <w:autoSpaceDN w:val="0"/>
              <w:adjustRightInd w:val="0"/>
              <w:spacing w:after="0"/>
              <w:rPr>
                <w:rFonts w:ascii="Times New Roman" w:hAnsi="Times New Roman" w:cs="Times New Roman"/>
                <w:sz w:val="24"/>
                <w:szCs w:val="24"/>
              </w:rPr>
            </w:pPr>
          </w:p>
        </w:tc>
        <w:tc>
          <w:tcPr>
            <w:tcW w:w="1010" w:type="dxa"/>
            <w:tcBorders>
              <w:top w:val="nil"/>
              <w:bottom w:val="single" w:sz="16" w:space="0" w:color="000000"/>
            </w:tcBorders>
            <w:shd w:val="clear" w:color="auto" w:fill="FFFFFF"/>
          </w:tcPr>
          <w:p w:rsidR="00A400B6" w:rsidRPr="00AF1AA6" w:rsidRDefault="00A400B6" w:rsidP="0089201D">
            <w:pPr>
              <w:autoSpaceDE w:val="0"/>
              <w:autoSpaceDN w:val="0"/>
              <w:adjustRightInd w:val="0"/>
              <w:spacing w:after="0"/>
              <w:rPr>
                <w:rFonts w:ascii="Times New Roman" w:hAnsi="Times New Roman" w:cs="Times New Roman"/>
                <w:sz w:val="24"/>
                <w:szCs w:val="24"/>
              </w:rPr>
            </w:pPr>
          </w:p>
        </w:tc>
        <w:tc>
          <w:tcPr>
            <w:tcW w:w="1010" w:type="dxa"/>
            <w:tcBorders>
              <w:top w:val="nil"/>
              <w:bottom w:val="single" w:sz="16" w:space="0" w:color="000000"/>
              <w:right w:val="single" w:sz="16" w:space="0" w:color="000000"/>
            </w:tcBorders>
            <w:shd w:val="clear" w:color="auto" w:fill="FFFFFF"/>
          </w:tcPr>
          <w:p w:rsidR="00A400B6" w:rsidRPr="00AF1AA6" w:rsidRDefault="00A400B6" w:rsidP="0089201D">
            <w:pPr>
              <w:autoSpaceDE w:val="0"/>
              <w:autoSpaceDN w:val="0"/>
              <w:adjustRightInd w:val="0"/>
              <w:spacing w:after="0"/>
              <w:rPr>
                <w:rFonts w:ascii="Times New Roman" w:hAnsi="Times New Roman" w:cs="Times New Roman"/>
                <w:sz w:val="24"/>
                <w:szCs w:val="24"/>
              </w:rPr>
            </w:pPr>
          </w:p>
        </w:tc>
      </w:tr>
      <w:tr w:rsidR="00AF1AA6" w:rsidRPr="00AF1AA6" w:rsidTr="007E2AE4">
        <w:trPr>
          <w:cantSplit/>
        </w:trPr>
        <w:tc>
          <w:tcPr>
            <w:tcW w:w="7893" w:type="dxa"/>
            <w:gridSpan w:val="7"/>
            <w:tcBorders>
              <w:top w:val="nil"/>
              <w:left w:val="nil"/>
              <w:bottom w:val="nil"/>
              <w:right w:val="nil"/>
            </w:tcBorders>
            <w:shd w:val="clear" w:color="auto" w:fill="FFFFFF"/>
          </w:tcPr>
          <w:p w:rsidR="00A400B6" w:rsidRPr="00AF1AA6" w:rsidRDefault="00A400B6" w:rsidP="0089201D">
            <w:pPr>
              <w:autoSpaceDE w:val="0"/>
              <w:autoSpaceDN w:val="0"/>
              <w:adjustRightInd w:val="0"/>
              <w:spacing w:after="0"/>
              <w:ind w:left="60" w:right="60"/>
              <w:rPr>
                <w:rFonts w:ascii="Times New Roman" w:hAnsi="Times New Roman" w:cs="Times New Roman"/>
                <w:sz w:val="24"/>
                <w:szCs w:val="24"/>
              </w:rPr>
            </w:pPr>
            <w:r w:rsidRPr="00AF1AA6">
              <w:rPr>
                <w:rFonts w:ascii="Times New Roman" w:hAnsi="Times New Roman" w:cs="Times New Roman"/>
                <w:sz w:val="24"/>
                <w:szCs w:val="24"/>
              </w:rPr>
              <w:t>a. Dependent Variable: FMT</w:t>
            </w:r>
          </w:p>
        </w:tc>
      </w:tr>
      <w:tr w:rsidR="00AF1AA6" w:rsidRPr="00AF1AA6" w:rsidTr="007E2AE4">
        <w:trPr>
          <w:cantSplit/>
        </w:trPr>
        <w:tc>
          <w:tcPr>
            <w:tcW w:w="7893" w:type="dxa"/>
            <w:gridSpan w:val="7"/>
            <w:tcBorders>
              <w:top w:val="nil"/>
              <w:left w:val="nil"/>
              <w:bottom w:val="nil"/>
              <w:right w:val="nil"/>
            </w:tcBorders>
            <w:shd w:val="clear" w:color="auto" w:fill="FFFFFF"/>
          </w:tcPr>
          <w:p w:rsidR="00A400B6" w:rsidRPr="00AF1AA6" w:rsidRDefault="00A400B6" w:rsidP="0089201D">
            <w:pPr>
              <w:autoSpaceDE w:val="0"/>
              <w:autoSpaceDN w:val="0"/>
              <w:adjustRightInd w:val="0"/>
              <w:spacing w:after="0"/>
              <w:ind w:left="60" w:right="60"/>
              <w:rPr>
                <w:rFonts w:ascii="Times New Roman" w:hAnsi="Times New Roman" w:cs="Times New Roman"/>
                <w:sz w:val="24"/>
                <w:szCs w:val="24"/>
              </w:rPr>
            </w:pPr>
            <w:r w:rsidRPr="00AF1AA6">
              <w:rPr>
                <w:rFonts w:ascii="Times New Roman" w:hAnsi="Times New Roman" w:cs="Times New Roman"/>
                <w:sz w:val="24"/>
                <w:szCs w:val="24"/>
              </w:rPr>
              <w:lastRenderedPageBreak/>
              <w:t>b. Predictors: (Constant), CAS, CET, RAS</w:t>
            </w:r>
          </w:p>
        </w:tc>
      </w:tr>
    </w:tbl>
    <w:p w:rsidR="0096442B" w:rsidRPr="00AF1AA6" w:rsidRDefault="00A400B6" w:rsidP="0089201D">
      <w:pPr>
        <w:jc w:val="both"/>
        <w:rPr>
          <w:rFonts w:ascii="Times New Roman" w:hAnsi="Times New Roman" w:cs="Times New Roman"/>
          <w:b/>
          <w:sz w:val="24"/>
          <w:szCs w:val="24"/>
        </w:rPr>
      </w:pPr>
      <w:r w:rsidRPr="00AF1AA6">
        <w:rPr>
          <w:rFonts w:ascii="Times New Roman" w:hAnsi="Times New Roman" w:cs="Times New Roman"/>
          <w:b/>
          <w:sz w:val="24"/>
          <w:szCs w:val="24"/>
        </w:rPr>
        <w:t>Source: Research Survey (2021)</w:t>
      </w:r>
    </w:p>
    <w:p w:rsidR="00A400B6" w:rsidRPr="00AF1AA6" w:rsidRDefault="00A400B6" w:rsidP="0089201D">
      <w:pPr>
        <w:pStyle w:val="Heading3"/>
        <w:rPr>
          <w:rFonts w:ascii="Times New Roman" w:hAnsi="Times New Roman" w:cs="Times New Roman"/>
          <w:color w:val="auto"/>
          <w:sz w:val="24"/>
          <w:szCs w:val="24"/>
        </w:rPr>
      </w:pPr>
      <w:bookmarkStart w:id="66" w:name="_Toc85473990"/>
      <w:r w:rsidRPr="00AF1AA6">
        <w:rPr>
          <w:rFonts w:ascii="Times New Roman" w:hAnsi="Times New Roman" w:cs="Times New Roman"/>
          <w:color w:val="auto"/>
          <w:sz w:val="24"/>
          <w:szCs w:val="24"/>
        </w:rPr>
        <w:t>4.4.1 Hypothesis One</w:t>
      </w:r>
      <w:bookmarkEnd w:id="66"/>
    </w:p>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Hypothesis one states that “risk assessment has no significant effect on fund management in Lagos state public service.” Table 4.10 shows the regression coefficients. Risk assessment has a positive and significant standardized regression coefficient (Beta = 0.535, p &lt; 0.05, t = 4.930, sig. = 0.000). This outcome signifies that as the risk assessment level increases, the quality of fund management increases. Therefore, the null hypothesis was rejected and the alternative hypothesis was accepted. Then, it can be concluded that risk assessment has a significant effect on fund management in Lagos state public service.</w:t>
      </w:r>
    </w:p>
    <w:tbl>
      <w:tblPr>
        <w:tblW w:w="10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3"/>
        <w:gridCol w:w="1191"/>
        <w:gridCol w:w="1364"/>
        <w:gridCol w:w="1363"/>
        <w:gridCol w:w="1504"/>
        <w:gridCol w:w="1034"/>
        <w:gridCol w:w="1034"/>
        <w:gridCol w:w="1143"/>
        <w:gridCol w:w="1034"/>
      </w:tblGrid>
      <w:tr w:rsidR="00AF1AA6" w:rsidRPr="00AF1AA6" w:rsidTr="007E2AE4">
        <w:trPr>
          <w:cantSplit/>
        </w:trPr>
        <w:tc>
          <w:tcPr>
            <w:tcW w:w="10420" w:type="dxa"/>
            <w:gridSpan w:val="9"/>
            <w:tcBorders>
              <w:top w:val="nil"/>
              <w:left w:val="nil"/>
              <w:bottom w:val="nil"/>
              <w:right w:val="nil"/>
            </w:tcBorders>
            <w:shd w:val="clear" w:color="auto" w:fill="FFFFFF"/>
          </w:tcPr>
          <w:p w:rsidR="00A400B6" w:rsidRPr="00AF1AA6" w:rsidRDefault="00A400B6" w:rsidP="0089201D">
            <w:pPr>
              <w:autoSpaceDE w:val="0"/>
              <w:autoSpaceDN w:val="0"/>
              <w:adjustRightInd w:val="0"/>
              <w:spacing w:after="0"/>
              <w:ind w:right="60"/>
              <w:jc w:val="both"/>
              <w:rPr>
                <w:rFonts w:ascii="Times New Roman" w:hAnsi="Times New Roman" w:cs="Times New Roman"/>
                <w:sz w:val="24"/>
                <w:szCs w:val="24"/>
              </w:rPr>
            </w:pPr>
            <w:r w:rsidRPr="00AF1AA6">
              <w:rPr>
                <w:rFonts w:ascii="Times New Roman" w:hAnsi="Times New Roman" w:cs="Times New Roman"/>
                <w:b/>
                <w:bCs/>
                <w:sz w:val="24"/>
                <w:szCs w:val="24"/>
              </w:rPr>
              <w:t>Table 4.10: Regression Coefficients</w:t>
            </w:r>
          </w:p>
        </w:tc>
      </w:tr>
      <w:tr w:rsidR="00AF1AA6" w:rsidRPr="00AF1AA6" w:rsidTr="007E2AE4">
        <w:trPr>
          <w:cantSplit/>
        </w:trPr>
        <w:tc>
          <w:tcPr>
            <w:tcW w:w="1944" w:type="dxa"/>
            <w:gridSpan w:val="2"/>
            <w:vMerge w:val="restart"/>
            <w:tcBorders>
              <w:top w:val="single" w:sz="16" w:space="0" w:color="000000"/>
              <w:left w:val="single" w:sz="16" w:space="0" w:color="000000"/>
              <w:bottom w:val="nil"/>
              <w:right w:val="nil"/>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Model</w:t>
            </w:r>
          </w:p>
        </w:tc>
        <w:tc>
          <w:tcPr>
            <w:tcW w:w="2727" w:type="dxa"/>
            <w:gridSpan w:val="2"/>
            <w:tcBorders>
              <w:top w:val="single" w:sz="16" w:space="0" w:color="000000"/>
              <w:left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Unstandardized Coefficients</w:t>
            </w:r>
          </w:p>
        </w:tc>
        <w:tc>
          <w:tcPr>
            <w:tcW w:w="1504" w:type="dxa"/>
            <w:tcBorders>
              <w:top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Standardized Coefficients</w:t>
            </w:r>
          </w:p>
        </w:tc>
        <w:tc>
          <w:tcPr>
            <w:tcW w:w="1034" w:type="dxa"/>
            <w:vMerge w:val="restart"/>
            <w:tcBorders>
              <w:top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t</w:t>
            </w:r>
          </w:p>
        </w:tc>
        <w:tc>
          <w:tcPr>
            <w:tcW w:w="1034" w:type="dxa"/>
            <w:vMerge w:val="restart"/>
            <w:tcBorders>
              <w:top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Sig.</w:t>
            </w:r>
          </w:p>
        </w:tc>
        <w:tc>
          <w:tcPr>
            <w:tcW w:w="2177" w:type="dxa"/>
            <w:gridSpan w:val="2"/>
            <w:tcBorders>
              <w:top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proofErr w:type="spellStart"/>
            <w:r w:rsidRPr="00AF1AA6">
              <w:rPr>
                <w:rFonts w:ascii="Times New Roman" w:hAnsi="Times New Roman" w:cs="Times New Roman"/>
                <w:sz w:val="24"/>
                <w:szCs w:val="24"/>
              </w:rPr>
              <w:t>Collinearity</w:t>
            </w:r>
            <w:proofErr w:type="spellEnd"/>
            <w:r w:rsidRPr="00AF1AA6">
              <w:rPr>
                <w:rFonts w:ascii="Times New Roman" w:hAnsi="Times New Roman" w:cs="Times New Roman"/>
                <w:sz w:val="24"/>
                <w:szCs w:val="24"/>
              </w:rPr>
              <w:t xml:space="preserve"> Statistics</w:t>
            </w:r>
          </w:p>
        </w:tc>
      </w:tr>
      <w:tr w:rsidR="00AF1AA6" w:rsidRPr="00AF1AA6" w:rsidTr="007E2AE4">
        <w:trPr>
          <w:cantSplit/>
        </w:trPr>
        <w:tc>
          <w:tcPr>
            <w:tcW w:w="1944" w:type="dxa"/>
            <w:gridSpan w:val="2"/>
            <w:vMerge/>
            <w:tcBorders>
              <w:top w:val="single" w:sz="16" w:space="0" w:color="000000"/>
              <w:left w:val="single" w:sz="16" w:space="0" w:color="000000"/>
              <w:bottom w:val="nil"/>
              <w:right w:val="nil"/>
            </w:tcBorders>
            <w:shd w:val="clear" w:color="auto" w:fill="FFFFFF"/>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1364" w:type="dxa"/>
            <w:tcBorders>
              <w:left w:val="single" w:sz="16" w:space="0" w:color="000000"/>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B</w:t>
            </w:r>
          </w:p>
        </w:tc>
        <w:tc>
          <w:tcPr>
            <w:tcW w:w="1363" w:type="dxa"/>
            <w:tcBorders>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Std. Error</w:t>
            </w:r>
          </w:p>
        </w:tc>
        <w:tc>
          <w:tcPr>
            <w:tcW w:w="1504" w:type="dxa"/>
            <w:tcBorders>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Beta</w:t>
            </w:r>
          </w:p>
        </w:tc>
        <w:tc>
          <w:tcPr>
            <w:tcW w:w="1034" w:type="dxa"/>
            <w:vMerge/>
            <w:tcBorders>
              <w:top w:val="single" w:sz="16" w:space="0" w:color="000000"/>
            </w:tcBorders>
            <w:shd w:val="clear" w:color="auto" w:fill="FFFFFF"/>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1034" w:type="dxa"/>
            <w:vMerge/>
            <w:tcBorders>
              <w:top w:val="single" w:sz="16" w:space="0" w:color="000000"/>
            </w:tcBorders>
            <w:shd w:val="clear" w:color="auto" w:fill="FFFFFF"/>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1143" w:type="dxa"/>
            <w:tcBorders>
              <w:bottom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Tolerance</w:t>
            </w:r>
          </w:p>
        </w:tc>
        <w:tc>
          <w:tcPr>
            <w:tcW w:w="1034" w:type="dxa"/>
            <w:tcBorders>
              <w:bottom w:val="single" w:sz="16" w:space="0" w:color="000000"/>
              <w:right w:val="single" w:sz="16" w:space="0" w:color="000000"/>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VIF</w:t>
            </w:r>
          </w:p>
        </w:tc>
      </w:tr>
      <w:tr w:rsidR="00AF1AA6" w:rsidRPr="00AF1AA6" w:rsidTr="007E2AE4">
        <w:trPr>
          <w:cantSplit/>
        </w:trPr>
        <w:tc>
          <w:tcPr>
            <w:tcW w:w="753" w:type="dxa"/>
            <w:vMerge w:val="restart"/>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w:t>
            </w:r>
          </w:p>
        </w:tc>
        <w:tc>
          <w:tcPr>
            <w:tcW w:w="1191" w:type="dxa"/>
            <w:tcBorders>
              <w:top w:val="single" w:sz="16" w:space="0" w:color="000000"/>
              <w:left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(Constant)</w:t>
            </w:r>
          </w:p>
        </w:tc>
        <w:tc>
          <w:tcPr>
            <w:tcW w:w="1364" w:type="dxa"/>
            <w:tcBorders>
              <w:top w:val="single" w:sz="16" w:space="0" w:color="000000"/>
              <w:left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3.450</w:t>
            </w:r>
          </w:p>
        </w:tc>
        <w:tc>
          <w:tcPr>
            <w:tcW w:w="1363" w:type="dxa"/>
            <w:tcBorders>
              <w:top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.414</w:t>
            </w:r>
          </w:p>
        </w:tc>
        <w:tc>
          <w:tcPr>
            <w:tcW w:w="1504" w:type="dxa"/>
            <w:tcBorders>
              <w:top w:val="single" w:sz="16" w:space="0" w:color="000000"/>
              <w:bottom w:val="nil"/>
            </w:tcBorders>
            <w:shd w:val="clear" w:color="auto" w:fill="FFFFFF"/>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1034" w:type="dxa"/>
            <w:tcBorders>
              <w:top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8.341</w:t>
            </w:r>
          </w:p>
        </w:tc>
        <w:tc>
          <w:tcPr>
            <w:tcW w:w="1034" w:type="dxa"/>
            <w:tcBorders>
              <w:top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.000</w:t>
            </w:r>
          </w:p>
        </w:tc>
        <w:tc>
          <w:tcPr>
            <w:tcW w:w="1143" w:type="dxa"/>
            <w:tcBorders>
              <w:top w:val="single" w:sz="16" w:space="0" w:color="000000"/>
              <w:bottom w:val="nil"/>
            </w:tcBorders>
            <w:shd w:val="clear" w:color="auto" w:fill="FFFFFF"/>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1034" w:type="dxa"/>
            <w:tcBorders>
              <w:top w:val="single" w:sz="16" w:space="0" w:color="000000"/>
              <w:bottom w:val="nil"/>
              <w:right w:val="single" w:sz="16" w:space="0" w:color="000000"/>
            </w:tcBorders>
            <w:shd w:val="clear" w:color="auto" w:fill="FFFFFF"/>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r>
      <w:tr w:rsidR="00AF1AA6" w:rsidRPr="00AF1AA6" w:rsidTr="007E2AE4">
        <w:trPr>
          <w:cantSplit/>
        </w:trPr>
        <w:tc>
          <w:tcPr>
            <w:tcW w:w="753" w:type="dxa"/>
            <w:vMerge/>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1191" w:type="dxa"/>
            <w:tcBorders>
              <w:top w:val="nil"/>
              <w:left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RAS</w:t>
            </w:r>
          </w:p>
        </w:tc>
        <w:tc>
          <w:tcPr>
            <w:tcW w:w="1364" w:type="dxa"/>
            <w:tcBorders>
              <w:top w:val="nil"/>
              <w:left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.584</w:t>
            </w:r>
          </w:p>
        </w:tc>
        <w:tc>
          <w:tcPr>
            <w:tcW w:w="1363"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.118</w:t>
            </w:r>
          </w:p>
        </w:tc>
        <w:tc>
          <w:tcPr>
            <w:tcW w:w="1504"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.535</w:t>
            </w:r>
          </w:p>
        </w:tc>
        <w:tc>
          <w:tcPr>
            <w:tcW w:w="1034"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4.930</w:t>
            </w:r>
          </w:p>
        </w:tc>
        <w:tc>
          <w:tcPr>
            <w:tcW w:w="1034"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.000</w:t>
            </w:r>
          </w:p>
        </w:tc>
        <w:tc>
          <w:tcPr>
            <w:tcW w:w="1143"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.605</w:t>
            </w:r>
          </w:p>
        </w:tc>
        <w:tc>
          <w:tcPr>
            <w:tcW w:w="1034" w:type="dxa"/>
            <w:tcBorders>
              <w:top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1.653</w:t>
            </w:r>
          </w:p>
        </w:tc>
      </w:tr>
      <w:tr w:rsidR="00AF1AA6" w:rsidRPr="00AF1AA6" w:rsidTr="007E2AE4">
        <w:trPr>
          <w:cantSplit/>
        </w:trPr>
        <w:tc>
          <w:tcPr>
            <w:tcW w:w="753" w:type="dxa"/>
            <w:vMerge/>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1191" w:type="dxa"/>
            <w:tcBorders>
              <w:top w:val="nil"/>
              <w:left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CET</w:t>
            </w:r>
          </w:p>
        </w:tc>
        <w:tc>
          <w:tcPr>
            <w:tcW w:w="1364" w:type="dxa"/>
            <w:tcBorders>
              <w:top w:val="nil"/>
              <w:left w:val="single" w:sz="16" w:space="0" w:color="000000"/>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.331</w:t>
            </w:r>
          </w:p>
        </w:tc>
        <w:tc>
          <w:tcPr>
            <w:tcW w:w="1363"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.118</w:t>
            </w:r>
          </w:p>
        </w:tc>
        <w:tc>
          <w:tcPr>
            <w:tcW w:w="1504"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.342</w:t>
            </w:r>
          </w:p>
        </w:tc>
        <w:tc>
          <w:tcPr>
            <w:tcW w:w="1034"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2.960</w:t>
            </w:r>
          </w:p>
        </w:tc>
        <w:tc>
          <w:tcPr>
            <w:tcW w:w="1034"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.042</w:t>
            </w:r>
          </w:p>
        </w:tc>
        <w:tc>
          <w:tcPr>
            <w:tcW w:w="1143" w:type="dxa"/>
            <w:tcBorders>
              <w:top w:val="nil"/>
              <w:bottom w:val="nil"/>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.673</w:t>
            </w:r>
          </w:p>
        </w:tc>
        <w:tc>
          <w:tcPr>
            <w:tcW w:w="1034" w:type="dxa"/>
            <w:tcBorders>
              <w:top w:val="nil"/>
              <w:bottom w:val="nil"/>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1.485</w:t>
            </w:r>
          </w:p>
        </w:tc>
      </w:tr>
      <w:tr w:rsidR="00AF1AA6" w:rsidRPr="00AF1AA6" w:rsidTr="007E2AE4">
        <w:trPr>
          <w:cantSplit/>
        </w:trPr>
        <w:tc>
          <w:tcPr>
            <w:tcW w:w="753" w:type="dxa"/>
            <w:vMerge/>
            <w:tcBorders>
              <w:top w:val="single" w:sz="16" w:space="0" w:color="000000"/>
              <w:left w:val="single" w:sz="16" w:space="0" w:color="000000"/>
              <w:bottom w:val="single" w:sz="16" w:space="0" w:color="000000"/>
              <w:right w:val="nil"/>
            </w:tcBorders>
            <w:shd w:val="clear" w:color="auto" w:fill="FFFFFF"/>
            <w:vAlign w:val="center"/>
          </w:tcPr>
          <w:p w:rsidR="00A400B6" w:rsidRPr="00AF1AA6" w:rsidRDefault="00A400B6" w:rsidP="0089201D">
            <w:pPr>
              <w:autoSpaceDE w:val="0"/>
              <w:autoSpaceDN w:val="0"/>
              <w:adjustRightInd w:val="0"/>
              <w:spacing w:after="0"/>
              <w:jc w:val="both"/>
              <w:rPr>
                <w:rFonts w:ascii="Times New Roman" w:hAnsi="Times New Roman" w:cs="Times New Roman"/>
                <w:sz w:val="24"/>
                <w:szCs w:val="24"/>
              </w:rPr>
            </w:pPr>
          </w:p>
        </w:tc>
        <w:tc>
          <w:tcPr>
            <w:tcW w:w="1191" w:type="dxa"/>
            <w:tcBorders>
              <w:top w:val="nil"/>
              <w:left w:val="nil"/>
              <w:bottom w:val="single" w:sz="16" w:space="0" w:color="000000"/>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CAS</w:t>
            </w:r>
          </w:p>
        </w:tc>
        <w:tc>
          <w:tcPr>
            <w:tcW w:w="1364" w:type="dxa"/>
            <w:tcBorders>
              <w:top w:val="nil"/>
              <w:left w:val="single" w:sz="16" w:space="0" w:color="000000"/>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.320</w:t>
            </w:r>
          </w:p>
        </w:tc>
        <w:tc>
          <w:tcPr>
            <w:tcW w:w="1363" w:type="dxa"/>
            <w:tcBorders>
              <w:top w:val="nil"/>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.114</w:t>
            </w:r>
          </w:p>
        </w:tc>
        <w:tc>
          <w:tcPr>
            <w:tcW w:w="1504" w:type="dxa"/>
            <w:tcBorders>
              <w:top w:val="nil"/>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.302</w:t>
            </w:r>
          </w:p>
        </w:tc>
        <w:tc>
          <w:tcPr>
            <w:tcW w:w="1034" w:type="dxa"/>
            <w:tcBorders>
              <w:top w:val="nil"/>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2.934</w:t>
            </w:r>
          </w:p>
        </w:tc>
        <w:tc>
          <w:tcPr>
            <w:tcW w:w="1034" w:type="dxa"/>
            <w:tcBorders>
              <w:top w:val="nil"/>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.046</w:t>
            </w:r>
          </w:p>
        </w:tc>
        <w:tc>
          <w:tcPr>
            <w:tcW w:w="1143" w:type="dxa"/>
            <w:tcBorders>
              <w:top w:val="nil"/>
              <w:bottom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.739</w:t>
            </w:r>
          </w:p>
        </w:tc>
        <w:tc>
          <w:tcPr>
            <w:tcW w:w="1034" w:type="dxa"/>
            <w:tcBorders>
              <w:top w:val="nil"/>
              <w:bottom w:val="single" w:sz="16" w:space="0" w:color="000000"/>
              <w:right w:val="single" w:sz="16" w:space="0" w:color="000000"/>
            </w:tcBorders>
            <w:shd w:val="clear" w:color="auto" w:fill="FFFFFF"/>
            <w:vAlign w:val="center"/>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1.352</w:t>
            </w:r>
          </w:p>
        </w:tc>
      </w:tr>
      <w:tr w:rsidR="00AF1AA6" w:rsidRPr="00AF1AA6" w:rsidTr="007E2AE4">
        <w:trPr>
          <w:cantSplit/>
        </w:trPr>
        <w:tc>
          <w:tcPr>
            <w:tcW w:w="10420" w:type="dxa"/>
            <w:gridSpan w:val="9"/>
            <w:tcBorders>
              <w:top w:val="nil"/>
              <w:left w:val="nil"/>
              <w:bottom w:val="nil"/>
              <w:right w:val="nil"/>
            </w:tcBorders>
            <w:shd w:val="clear" w:color="auto" w:fill="FFFFFF"/>
          </w:tcPr>
          <w:p w:rsidR="00A400B6" w:rsidRPr="00AF1AA6" w:rsidRDefault="00A400B6" w:rsidP="0089201D">
            <w:pPr>
              <w:autoSpaceDE w:val="0"/>
              <w:autoSpaceDN w:val="0"/>
              <w:adjustRightInd w:val="0"/>
              <w:spacing w:after="0"/>
              <w:ind w:left="60" w:right="60"/>
              <w:jc w:val="both"/>
              <w:rPr>
                <w:rFonts w:ascii="Times New Roman" w:hAnsi="Times New Roman" w:cs="Times New Roman"/>
                <w:sz w:val="24"/>
                <w:szCs w:val="24"/>
              </w:rPr>
            </w:pPr>
            <w:r w:rsidRPr="00AF1AA6">
              <w:rPr>
                <w:rFonts w:ascii="Times New Roman" w:hAnsi="Times New Roman" w:cs="Times New Roman"/>
                <w:sz w:val="24"/>
                <w:szCs w:val="24"/>
              </w:rPr>
              <w:t>a. Dependent Variable: FMT</w:t>
            </w:r>
          </w:p>
        </w:tc>
      </w:tr>
    </w:tbl>
    <w:p w:rsidR="00A400B6" w:rsidRPr="00AF1AA6" w:rsidRDefault="00A400B6" w:rsidP="0089201D">
      <w:pPr>
        <w:jc w:val="both"/>
        <w:rPr>
          <w:rFonts w:ascii="Times New Roman" w:hAnsi="Times New Roman" w:cs="Times New Roman"/>
          <w:b/>
          <w:sz w:val="24"/>
          <w:szCs w:val="24"/>
        </w:rPr>
      </w:pPr>
      <w:r w:rsidRPr="00AF1AA6">
        <w:rPr>
          <w:rFonts w:ascii="Times New Roman" w:hAnsi="Times New Roman" w:cs="Times New Roman"/>
          <w:b/>
          <w:sz w:val="24"/>
          <w:szCs w:val="24"/>
        </w:rPr>
        <w:t>Source: Research Survey (2021)</w:t>
      </w:r>
    </w:p>
    <w:p w:rsidR="00A400B6" w:rsidRPr="00AF1AA6" w:rsidRDefault="00A400B6" w:rsidP="0089201D">
      <w:pPr>
        <w:pStyle w:val="Heading3"/>
        <w:rPr>
          <w:rFonts w:ascii="Times New Roman" w:hAnsi="Times New Roman" w:cs="Times New Roman"/>
          <w:color w:val="auto"/>
          <w:sz w:val="24"/>
          <w:szCs w:val="24"/>
        </w:rPr>
      </w:pPr>
      <w:bookmarkStart w:id="67" w:name="_Toc85473991"/>
      <w:r w:rsidRPr="00AF1AA6">
        <w:rPr>
          <w:rFonts w:ascii="Times New Roman" w:hAnsi="Times New Roman" w:cs="Times New Roman"/>
          <w:color w:val="auto"/>
          <w:sz w:val="24"/>
          <w:szCs w:val="24"/>
        </w:rPr>
        <w:lastRenderedPageBreak/>
        <w:t>4.4.2 Hypothesis Two</w:t>
      </w:r>
      <w:bookmarkEnd w:id="67"/>
    </w:p>
    <w:p w:rsidR="0096442B" w:rsidRPr="00B54763"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Hypothesis two states that “there is no significant relationship between control environment and fund management in Lagos state public service.”</w:t>
      </w:r>
      <w:r w:rsidRPr="00AF1AA6">
        <w:rPr>
          <w:rFonts w:ascii="Times New Roman" w:hAnsi="Times New Roman" w:cs="Times New Roman"/>
          <w:b/>
          <w:bCs/>
          <w:sz w:val="24"/>
          <w:szCs w:val="24"/>
        </w:rPr>
        <w:t xml:space="preserve"> </w:t>
      </w:r>
      <w:r w:rsidRPr="00AF1AA6">
        <w:rPr>
          <w:rFonts w:ascii="Times New Roman" w:hAnsi="Times New Roman" w:cs="Times New Roman"/>
          <w:sz w:val="24"/>
          <w:szCs w:val="24"/>
        </w:rPr>
        <w:t>Table 4.10 contains the regression coefficients. Control environment has a positive and significant standardized regression coefficient (Beta = 0.342, p &lt; 0.05, t = 2.960, sig. = 0.042). This outcome suggests that as the degree of control environment rises, the quality of fund management rises. Therefore, the null hypothesis was rejected and the alternative hypothesis was accepted. Then, it can be concluded that control environment has a significant relationship with fund management in Lagos state public service.</w:t>
      </w:r>
    </w:p>
    <w:p w:rsidR="00A400B6" w:rsidRPr="00AF1AA6" w:rsidRDefault="00A400B6" w:rsidP="0089201D">
      <w:pPr>
        <w:pStyle w:val="Heading3"/>
        <w:rPr>
          <w:rFonts w:ascii="Times New Roman" w:hAnsi="Times New Roman" w:cs="Times New Roman"/>
          <w:color w:val="auto"/>
          <w:sz w:val="24"/>
          <w:szCs w:val="24"/>
        </w:rPr>
      </w:pPr>
      <w:bookmarkStart w:id="68" w:name="_Toc85473992"/>
      <w:r w:rsidRPr="00AF1AA6">
        <w:rPr>
          <w:rFonts w:ascii="Times New Roman" w:hAnsi="Times New Roman" w:cs="Times New Roman"/>
          <w:color w:val="auto"/>
          <w:sz w:val="24"/>
          <w:szCs w:val="24"/>
        </w:rPr>
        <w:t>4.4.2 Hypothesis Three</w:t>
      </w:r>
      <w:bookmarkEnd w:id="68"/>
    </w:p>
    <w:p w:rsidR="00743AD7" w:rsidRPr="00B54763"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Hypothesis two states that “control activities have no significant impact on fund management in Lagos state public service.”</w:t>
      </w:r>
      <w:r w:rsidRPr="00AF1AA6">
        <w:rPr>
          <w:rFonts w:ascii="Times New Roman" w:hAnsi="Times New Roman" w:cs="Times New Roman"/>
          <w:b/>
          <w:bCs/>
          <w:sz w:val="24"/>
          <w:szCs w:val="24"/>
        </w:rPr>
        <w:t xml:space="preserve"> </w:t>
      </w:r>
      <w:r w:rsidRPr="00AF1AA6">
        <w:rPr>
          <w:rFonts w:ascii="Times New Roman" w:hAnsi="Times New Roman" w:cs="Times New Roman"/>
          <w:sz w:val="24"/>
          <w:szCs w:val="24"/>
        </w:rPr>
        <w:t>Table 4.10 shows the regression coefficients. Control activities have a positive and significant standardized regression coefficient (Beta = 0.302, p &lt; 0.05, t = 2.934, sig. = 0.046). This outcome signifies that as control activities level increases, the quality of fund management increases. Therefore, the null hypothesis was rejected and the alternative hypothesis was accepted. Then, it can be concluded that control activities have a significant impact on fund management in Lagos state public service.</w:t>
      </w:r>
    </w:p>
    <w:p w:rsidR="00A400B6" w:rsidRPr="00AF1AA6" w:rsidRDefault="00A400B6" w:rsidP="0089201D">
      <w:pPr>
        <w:pStyle w:val="Heading2"/>
        <w:rPr>
          <w:rFonts w:ascii="Times New Roman" w:hAnsi="Times New Roman" w:cs="Times New Roman"/>
          <w:color w:val="auto"/>
          <w:sz w:val="24"/>
          <w:szCs w:val="24"/>
        </w:rPr>
      </w:pPr>
      <w:bookmarkStart w:id="69" w:name="_Toc85473993"/>
      <w:r w:rsidRPr="00AF1AA6">
        <w:rPr>
          <w:rFonts w:ascii="Times New Roman" w:hAnsi="Times New Roman" w:cs="Times New Roman"/>
          <w:color w:val="auto"/>
          <w:sz w:val="24"/>
          <w:szCs w:val="24"/>
        </w:rPr>
        <w:t>Discussion</w:t>
      </w:r>
      <w:bookmarkEnd w:id="69"/>
    </w:p>
    <w:p w:rsidR="00A400B6" w:rsidRPr="00AF1AA6" w:rsidRDefault="00A400B6" w:rsidP="0089201D">
      <w:pPr>
        <w:spacing w:before="100" w:beforeAutospacing="1" w:after="100" w:afterAutospacing="1"/>
        <w:jc w:val="both"/>
        <w:rPr>
          <w:rFonts w:ascii="Times New Roman" w:eastAsia="Times New Roman" w:hAnsi="Times New Roman" w:cs="Times New Roman"/>
          <w:sz w:val="24"/>
          <w:szCs w:val="24"/>
          <w:lang w:eastAsia="en-GB"/>
        </w:rPr>
      </w:pPr>
      <w:r w:rsidRPr="00AF1AA6">
        <w:rPr>
          <w:rFonts w:ascii="Times New Roman" w:hAnsi="Times New Roman" w:cs="Times New Roman"/>
          <w:sz w:val="24"/>
          <w:szCs w:val="24"/>
        </w:rPr>
        <w:t xml:space="preserve">This study established that risk assessment has a significant effect on fund management in Lagos state public service. </w:t>
      </w:r>
      <w:r w:rsidRPr="00AF1AA6">
        <w:rPr>
          <w:rFonts w:ascii="Times New Roman" w:eastAsia="Times New Roman" w:hAnsi="Times New Roman" w:cs="Times New Roman"/>
          <w:sz w:val="24"/>
          <w:szCs w:val="24"/>
          <w:lang w:eastAsia="en-GB"/>
        </w:rPr>
        <w:t xml:space="preserve">This outcome was supported by the study of Khamis (2013) which advanced that the internal control environment and a financial institution's financial performance have a positive relationship. Further support for this outcome came from the study of </w:t>
      </w:r>
      <w:proofErr w:type="spellStart"/>
      <w:r w:rsidRPr="00AF1AA6">
        <w:rPr>
          <w:rFonts w:ascii="Times New Roman" w:eastAsia="Times New Roman" w:hAnsi="Times New Roman" w:cs="Times New Roman"/>
          <w:sz w:val="24"/>
          <w:szCs w:val="24"/>
          <w:lang w:eastAsia="en-GB"/>
        </w:rPr>
        <w:t>Mawanda</w:t>
      </w:r>
      <w:proofErr w:type="spellEnd"/>
      <w:r w:rsidRPr="00AF1AA6">
        <w:rPr>
          <w:rFonts w:ascii="Times New Roman" w:eastAsia="Times New Roman" w:hAnsi="Times New Roman" w:cs="Times New Roman"/>
          <w:sz w:val="24"/>
          <w:szCs w:val="24"/>
          <w:lang w:eastAsia="en-GB"/>
        </w:rPr>
        <w:t xml:space="preserve"> (2008) which revealed that internal controls and financial success are inextricably linked. Also, the study of </w:t>
      </w:r>
      <w:proofErr w:type="spellStart"/>
      <w:r w:rsidRPr="00AF1AA6">
        <w:rPr>
          <w:rFonts w:ascii="Times New Roman" w:eastAsia="Times New Roman" w:hAnsi="Times New Roman" w:cs="Times New Roman"/>
          <w:sz w:val="24"/>
          <w:szCs w:val="24"/>
          <w:lang w:eastAsia="en-GB"/>
        </w:rPr>
        <w:t>Ademola</w:t>
      </w:r>
      <w:proofErr w:type="spellEnd"/>
      <w:r w:rsidRPr="00AF1AA6">
        <w:rPr>
          <w:rFonts w:ascii="Times New Roman" w:eastAsia="Times New Roman" w:hAnsi="Times New Roman" w:cs="Times New Roman"/>
          <w:sz w:val="24"/>
          <w:szCs w:val="24"/>
          <w:lang w:eastAsia="en-GB"/>
        </w:rPr>
        <w:t xml:space="preserve"> and </w:t>
      </w:r>
      <w:proofErr w:type="spellStart"/>
      <w:r w:rsidRPr="00AF1AA6">
        <w:rPr>
          <w:rFonts w:ascii="Times New Roman" w:eastAsia="Times New Roman" w:hAnsi="Times New Roman" w:cs="Times New Roman"/>
          <w:sz w:val="24"/>
          <w:szCs w:val="24"/>
          <w:lang w:eastAsia="en-GB"/>
        </w:rPr>
        <w:t>Alade</w:t>
      </w:r>
      <w:proofErr w:type="spellEnd"/>
      <w:r w:rsidRPr="00AF1AA6">
        <w:rPr>
          <w:rFonts w:ascii="Times New Roman" w:eastAsia="Times New Roman" w:hAnsi="Times New Roman" w:cs="Times New Roman"/>
          <w:sz w:val="24"/>
          <w:szCs w:val="24"/>
          <w:lang w:eastAsia="en-GB"/>
        </w:rPr>
        <w:t xml:space="preserve"> (2015) gave further support. Contrarily, the study of Abubakar et al. (2017) which posited that internal control activity has a negligible impact on financial accountability in </w:t>
      </w:r>
      <w:proofErr w:type="spellStart"/>
      <w:r w:rsidRPr="00AF1AA6">
        <w:rPr>
          <w:rFonts w:ascii="Times New Roman" w:eastAsia="Times New Roman" w:hAnsi="Times New Roman" w:cs="Times New Roman"/>
          <w:sz w:val="24"/>
          <w:szCs w:val="24"/>
          <w:lang w:eastAsia="en-GB"/>
        </w:rPr>
        <w:t>Borno</w:t>
      </w:r>
      <w:proofErr w:type="spellEnd"/>
      <w:r w:rsidRPr="00AF1AA6">
        <w:rPr>
          <w:rFonts w:ascii="Times New Roman" w:eastAsia="Times New Roman" w:hAnsi="Times New Roman" w:cs="Times New Roman"/>
          <w:sz w:val="24"/>
          <w:szCs w:val="24"/>
          <w:lang w:eastAsia="en-GB"/>
        </w:rPr>
        <w:t xml:space="preserve"> State's local government districts, did not support this outcome.</w:t>
      </w:r>
    </w:p>
    <w:p w:rsidR="00A400B6" w:rsidRPr="00AF1AA6" w:rsidRDefault="00A400B6" w:rsidP="0089201D">
      <w:pPr>
        <w:spacing w:before="100" w:beforeAutospacing="1" w:after="100" w:afterAutospacing="1"/>
        <w:jc w:val="both"/>
        <w:rPr>
          <w:rFonts w:ascii="Times New Roman" w:eastAsia="Times New Roman" w:hAnsi="Times New Roman" w:cs="Times New Roman"/>
          <w:sz w:val="24"/>
          <w:szCs w:val="24"/>
          <w:lang w:eastAsia="en-GB"/>
        </w:rPr>
      </w:pPr>
      <w:r w:rsidRPr="00AF1AA6">
        <w:rPr>
          <w:rFonts w:ascii="Times New Roman" w:hAnsi="Times New Roman" w:cs="Times New Roman"/>
          <w:sz w:val="24"/>
          <w:szCs w:val="24"/>
        </w:rPr>
        <w:lastRenderedPageBreak/>
        <w:t xml:space="preserve">It was also observed that control environment has a significant relationship with fund management in Lagos state public service. </w:t>
      </w:r>
      <w:r w:rsidRPr="00AF1AA6">
        <w:rPr>
          <w:rFonts w:ascii="Times New Roman" w:eastAsia="Times New Roman" w:hAnsi="Times New Roman" w:cs="Times New Roman"/>
          <w:sz w:val="24"/>
          <w:szCs w:val="24"/>
          <w:lang w:eastAsia="en-GB"/>
        </w:rPr>
        <w:t xml:space="preserve">Support for this outcome was obtained from the study of </w:t>
      </w:r>
      <w:proofErr w:type="spellStart"/>
      <w:r w:rsidRPr="00AF1AA6">
        <w:rPr>
          <w:rFonts w:ascii="Times New Roman" w:eastAsia="Times New Roman" w:hAnsi="Times New Roman" w:cs="Times New Roman"/>
          <w:sz w:val="24"/>
          <w:szCs w:val="24"/>
          <w:lang w:eastAsia="en-GB"/>
        </w:rPr>
        <w:t>Ewa</w:t>
      </w:r>
      <w:proofErr w:type="spellEnd"/>
      <w:r w:rsidRPr="00AF1AA6">
        <w:rPr>
          <w:rFonts w:ascii="Times New Roman" w:eastAsia="Times New Roman" w:hAnsi="Times New Roman" w:cs="Times New Roman"/>
          <w:sz w:val="24"/>
          <w:szCs w:val="24"/>
          <w:lang w:eastAsia="en-GB"/>
        </w:rPr>
        <w:t xml:space="preserve"> and </w:t>
      </w:r>
      <w:proofErr w:type="spellStart"/>
      <w:r w:rsidRPr="00AF1AA6">
        <w:rPr>
          <w:rFonts w:ascii="Times New Roman" w:eastAsia="Times New Roman" w:hAnsi="Times New Roman" w:cs="Times New Roman"/>
          <w:sz w:val="24"/>
          <w:szCs w:val="24"/>
          <w:lang w:eastAsia="en-GB"/>
        </w:rPr>
        <w:t>Udoayang</w:t>
      </w:r>
      <w:proofErr w:type="spellEnd"/>
      <w:r w:rsidRPr="00AF1AA6">
        <w:rPr>
          <w:rFonts w:ascii="Times New Roman" w:eastAsia="Times New Roman" w:hAnsi="Times New Roman" w:cs="Times New Roman"/>
          <w:sz w:val="24"/>
          <w:szCs w:val="24"/>
          <w:lang w:eastAsia="en-GB"/>
        </w:rPr>
        <w:t xml:space="preserve"> (2012) whose findings revealed that the architecture of internal controls had an impact on bank employees' perceptions of fraud and that strong internal control systems dissuade bank employees from committing fraud, but inadequate internal controls put employees at danger of committing fraud. Further support was derived from the study of Kakucha (2009) which posited that lack of risk assessment increases the chance of fraud occurring in </w:t>
      </w:r>
      <w:r w:rsidR="00D113E7" w:rsidRPr="00AF1AA6">
        <w:rPr>
          <w:rFonts w:ascii="Times New Roman" w:eastAsia="Times New Roman" w:hAnsi="Times New Roman" w:cs="Times New Roman"/>
          <w:sz w:val="24"/>
          <w:szCs w:val="24"/>
          <w:lang w:eastAsia="en-GB"/>
        </w:rPr>
        <w:t>organizations</w:t>
      </w:r>
      <w:r w:rsidRPr="00AF1AA6">
        <w:rPr>
          <w:rFonts w:ascii="Times New Roman" w:eastAsia="Times New Roman" w:hAnsi="Times New Roman" w:cs="Times New Roman"/>
          <w:sz w:val="24"/>
          <w:szCs w:val="24"/>
          <w:lang w:eastAsia="en-GB"/>
        </w:rPr>
        <w:t>.</w:t>
      </w:r>
    </w:p>
    <w:p w:rsidR="00A039AE" w:rsidRPr="00A039AE" w:rsidRDefault="00A400B6" w:rsidP="0089201D">
      <w:pPr>
        <w:spacing w:before="100" w:beforeAutospacing="1" w:after="100" w:afterAutospacing="1"/>
        <w:jc w:val="both"/>
        <w:rPr>
          <w:rFonts w:ascii="Times New Roman" w:eastAsia="Times New Roman" w:hAnsi="Times New Roman" w:cs="Times New Roman"/>
          <w:sz w:val="24"/>
          <w:szCs w:val="24"/>
          <w:lang w:eastAsia="en-GB"/>
        </w:rPr>
      </w:pPr>
      <w:r w:rsidRPr="00AF1AA6">
        <w:rPr>
          <w:rFonts w:ascii="Times New Roman" w:hAnsi="Times New Roman" w:cs="Times New Roman"/>
          <w:sz w:val="24"/>
          <w:szCs w:val="24"/>
        </w:rPr>
        <w:t xml:space="preserve">Further observation from this study reveals that control activities have a significant impact on fund management in Lagos state public service. This outcome was supported by the study of </w:t>
      </w:r>
      <w:r w:rsidRPr="00AF1AA6">
        <w:rPr>
          <w:rFonts w:ascii="Times New Roman" w:eastAsia="Times New Roman" w:hAnsi="Times New Roman" w:cs="Times New Roman"/>
          <w:sz w:val="24"/>
          <w:szCs w:val="24"/>
          <w:lang w:eastAsia="en-GB"/>
        </w:rPr>
        <w:t xml:space="preserve">Barra (2010) which observed that the effectiveness of preventative control activities such as segregation of </w:t>
      </w:r>
      <w:r w:rsidR="00D04444" w:rsidRPr="00AF1AA6">
        <w:rPr>
          <w:rFonts w:ascii="Times New Roman" w:eastAsia="Times New Roman" w:hAnsi="Times New Roman" w:cs="Times New Roman"/>
          <w:sz w:val="24"/>
          <w:szCs w:val="24"/>
          <w:lang w:eastAsia="en-GB"/>
        </w:rPr>
        <w:t>duty</w:t>
      </w:r>
      <w:r w:rsidRPr="00AF1AA6">
        <w:rPr>
          <w:rFonts w:ascii="Times New Roman" w:eastAsia="Times New Roman" w:hAnsi="Times New Roman" w:cs="Times New Roman"/>
          <w:sz w:val="24"/>
          <w:szCs w:val="24"/>
          <w:lang w:eastAsia="en-GB"/>
        </w:rPr>
        <w:t xml:space="preserve"> is contingent on the detective controls in place. Further support was derived from </w:t>
      </w:r>
      <w:proofErr w:type="spellStart"/>
      <w:r w:rsidRPr="00AF1AA6">
        <w:rPr>
          <w:rFonts w:ascii="Times New Roman" w:eastAsia="Times New Roman" w:hAnsi="Times New Roman" w:cs="Times New Roman"/>
          <w:sz w:val="24"/>
          <w:szCs w:val="24"/>
          <w:lang w:eastAsia="en-GB"/>
        </w:rPr>
        <w:t>Kistler</w:t>
      </w:r>
      <w:proofErr w:type="spellEnd"/>
      <w:r w:rsidRPr="00AF1AA6">
        <w:rPr>
          <w:rFonts w:ascii="Times New Roman" w:eastAsia="Times New Roman" w:hAnsi="Times New Roman" w:cs="Times New Roman"/>
          <w:sz w:val="24"/>
          <w:szCs w:val="24"/>
          <w:lang w:eastAsia="en-GB"/>
        </w:rPr>
        <w:t xml:space="preserve"> (2008) which advanced that non-governmental </w:t>
      </w:r>
      <w:r w:rsidR="00D04444" w:rsidRPr="00AF1AA6">
        <w:rPr>
          <w:rFonts w:ascii="Times New Roman" w:eastAsia="Times New Roman" w:hAnsi="Times New Roman" w:cs="Times New Roman"/>
          <w:sz w:val="24"/>
          <w:szCs w:val="24"/>
          <w:lang w:eastAsia="en-GB"/>
        </w:rPr>
        <w:t>organization’s</w:t>
      </w:r>
      <w:r w:rsidRPr="00AF1AA6">
        <w:rPr>
          <w:rFonts w:ascii="Times New Roman" w:eastAsia="Times New Roman" w:hAnsi="Times New Roman" w:cs="Times New Roman"/>
          <w:sz w:val="24"/>
          <w:szCs w:val="24"/>
          <w:lang w:eastAsia="en-GB"/>
        </w:rPr>
        <w:t xml:space="preserve"> financial holdings were vulnerable to fraud and misuse because of lack of control activities. </w:t>
      </w:r>
    </w:p>
    <w:p w:rsidR="00A039AE" w:rsidRPr="00AF1AA6" w:rsidRDefault="00A039AE" w:rsidP="0089201D">
      <w:pPr>
        <w:rPr>
          <w:rFonts w:ascii="Times New Roman" w:hAnsi="Times New Roman" w:cs="Times New Roman"/>
          <w:sz w:val="24"/>
          <w:szCs w:val="24"/>
        </w:rPr>
      </w:pPr>
    </w:p>
    <w:p w:rsidR="00FE0629" w:rsidRDefault="00FE0629" w:rsidP="0089201D"/>
    <w:p w:rsidR="00D04444" w:rsidRDefault="00D04444" w:rsidP="0089201D"/>
    <w:p w:rsidR="00FE0629" w:rsidRDefault="00FE0629" w:rsidP="0089201D">
      <w:pPr>
        <w:pStyle w:val="Heading1"/>
        <w:rPr>
          <w:rFonts w:ascii="Times New Roman" w:hAnsi="Times New Roman" w:cs="Times New Roman"/>
          <w:color w:val="auto"/>
          <w:sz w:val="24"/>
          <w:szCs w:val="24"/>
        </w:rPr>
      </w:pPr>
    </w:p>
    <w:p w:rsidR="008558F2" w:rsidRDefault="008558F2" w:rsidP="008558F2"/>
    <w:p w:rsidR="008558F2" w:rsidRDefault="008558F2" w:rsidP="008558F2"/>
    <w:p w:rsidR="008558F2" w:rsidRPr="008558F2" w:rsidRDefault="008558F2" w:rsidP="008558F2"/>
    <w:p w:rsidR="00A400B6" w:rsidRPr="00AF1AA6" w:rsidRDefault="00A400B6" w:rsidP="0089201D">
      <w:pPr>
        <w:pStyle w:val="Heading1"/>
        <w:jc w:val="center"/>
        <w:rPr>
          <w:rFonts w:ascii="Times New Roman" w:hAnsi="Times New Roman" w:cs="Times New Roman"/>
          <w:color w:val="auto"/>
          <w:sz w:val="24"/>
          <w:szCs w:val="24"/>
        </w:rPr>
      </w:pPr>
      <w:bookmarkStart w:id="70" w:name="_Toc85473994"/>
      <w:r w:rsidRPr="00AF1AA6">
        <w:rPr>
          <w:rFonts w:ascii="Times New Roman" w:hAnsi="Times New Roman" w:cs="Times New Roman"/>
          <w:color w:val="auto"/>
          <w:sz w:val="24"/>
          <w:szCs w:val="24"/>
        </w:rPr>
        <w:lastRenderedPageBreak/>
        <w:t>CHAPTER FIVE</w:t>
      </w:r>
      <w:bookmarkEnd w:id="70"/>
    </w:p>
    <w:p w:rsidR="00A400B6" w:rsidRPr="00AF1AA6" w:rsidRDefault="00A400B6" w:rsidP="0089201D">
      <w:pPr>
        <w:pStyle w:val="Heading2"/>
        <w:jc w:val="center"/>
        <w:rPr>
          <w:rFonts w:ascii="Times New Roman" w:hAnsi="Times New Roman" w:cs="Times New Roman"/>
          <w:color w:val="auto"/>
          <w:sz w:val="24"/>
          <w:szCs w:val="24"/>
        </w:rPr>
      </w:pPr>
      <w:bookmarkStart w:id="71" w:name="_Toc85473995"/>
      <w:r w:rsidRPr="00AF1AA6">
        <w:rPr>
          <w:rFonts w:ascii="Times New Roman" w:hAnsi="Times New Roman" w:cs="Times New Roman"/>
          <w:color w:val="auto"/>
          <w:sz w:val="24"/>
          <w:szCs w:val="24"/>
        </w:rPr>
        <w:t>CONCLUSION AND RECOMMENDATIONS</w:t>
      </w:r>
      <w:bookmarkEnd w:id="71"/>
    </w:p>
    <w:p w:rsidR="00A400B6" w:rsidRPr="00AF1AA6" w:rsidRDefault="00A400B6" w:rsidP="0089201D">
      <w:pPr>
        <w:pStyle w:val="Heading2"/>
        <w:rPr>
          <w:rFonts w:ascii="Times New Roman" w:hAnsi="Times New Roman" w:cs="Times New Roman"/>
          <w:color w:val="auto"/>
          <w:sz w:val="24"/>
          <w:szCs w:val="24"/>
        </w:rPr>
      </w:pPr>
      <w:bookmarkStart w:id="72" w:name="_Toc85473996"/>
      <w:r w:rsidRPr="00AF1AA6">
        <w:rPr>
          <w:rFonts w:ascii="Times New Roman" w:hAnsi="Times New Roman" w:cs="Times New Roman"/>
          <w:color w:val="auto"/>
          <w:sz w:val="24"/>
          <w:szCs w:val="24"/>
        </w:rPr>
        <w:t>5.0 Preamble</w:t>
      </w:r>
      <w:bookmarkEnd w:id="72"/>
    </w:p>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This chapter contains the summary of the work done, conclusion, recommendations and suggestion for further studies. The hypotheses stated for the study guided the arrangement of the summary of findings. This is followed by conclusions that were drawn from the findings. Recommendations and area for further studies constitute the last part of this chapter.</w:t>
      </w:r>
    </w:p>
    <w:p w:rsidR="00A400B6" w:rsidRPr="00AF1AA6" w:rsidRDefault="00A400B6" w:rsidP="0089201D">
      <w:pPr>
        <w:pStyle w:val="Heading2"/>
        <w:jc w:val="both"/>
        <w:rPr>
          <w:rFonts w:ascii="Times New Roman" w:hAnsi="Times New Roman" w:cs="Times New Roman"/>
          <w:b w:val="0"/>
          <w:bCs w:val="0"/>
          <w:color w:val="auto"/>
          <w:sz w:val="24"/>
          <w:szCs w:val="24"/>
        </w:rPr>
      </w:pPr>
      <w:bookmarkStart w:id="73" w:name="_Toc81726825"/>
      <w:bookmarkStart w:id="74" w:name="_Toc81726994"/>
      <w:bookmarkStart w:id="75" w:name="_Toc81783084"/>
      <w:bookmarkStart w:id="76" w:name="_Toc81784136"/>
      <w:bookmarkStart w:id="77" w:name="_Toc81784321"/>
      <w:bookmarkStart w:id="78" w:name="_Toc85473997"/>
      <w:r w:rsidRPr="00AF1AA6">
        <w:rPr>
          <w:rFonts w:ascii="Times New Roman" w:hAnsi="Times New Roman" w:cs="Times New Roman"/>
          <w:color w:val="auto"/>
          <w:sz w:val="24"/>
          <w:szCs w:val="24"/>
        </w:rPr>
        <w:t>5.1 Summary of the Work Done</w:t>
      </w:r>
      <w:bookmarkEnd w:id="73"/>
      <w:bookmarkEnd w:id="74"/>
      <w:bookmarkEnd w:id="75"/>
      <w:bookmarkEnd w:id="76"/>
      <w:bookmarkEnd w:id="77"/>
      <w:bookmarkEnd w:id="78"/>
    </w:p>
    <w:p w:rsidR="00A400B6" w:rsidRPr="00AF1AA6" w:rsidRDefault="00A400B6" w:rsidP="0089201D">
      <w:pPr>
        <w:spacing w:after="0"/>
        <w:jc w:val="both"/>
        <w:rPr>
          <w:rFonts w:ascii="Times New Roman" w:hAnsi="Times New Roman" w:cs="Times New Roman"/>
          <w:sz w:val="24"/>
          <w:szCs w:val="24"/>
        </w:rPr>
      </w:pPr>
      <w:r w:rsidRPr="00AF1AA6">
        <w:rPr>
          <w:rFonts w:ascii="Times New Roman" w:eastAsia="Calibri" w:hAnsi="Times New Roman" w:cs="Times New Roman"/>
          <w:kern w:val="2"/>
          <w:sz w:val="24"/>
          <w:szCs w:val="24"/>
        </w:rPr>
        <w:t xml:space="preserve">This study focused on the effect of internal control on fund management in Lagos State public service. The in-depth study involved conceptual, theoretical, and empirical reviews. </w:t>
      </w:r>
      <w:r w:rsidRPr="00AF1AA6">
        <w:rPr>
          <w:rFonts w:ascii="Times New Roman" w:hAnsi="Times New Roman" w:cs="Times New Roman"/>
          <w:sz w:val="24"/>
          <w:szCs w:val="24"/>
        </w:rPr>
        <w:t>The questionnaire was the primary data collection tool employed. Primary data was employed in the investigation. The basic data was collected using the drop and pick approach. The organized questions were utilized to save time and money, as well as to make analysis easier because they were ready to use right away. Structured questionnaires were used to collect primary data. In this study, content analysis was used to examine the qualitative data from the open-ended questions. Then, tables and percentages were used to present the data collected. The results of this study were provided using descriptive statistics such as the mean score and standard deviation, as well as multiple regression analysis. SPSS Software, version 22 was utilized to run the statistical analysis.</w:t>
      </w:r>
    </w:p>
    <w:p w:rsidR="00A400B6" w:rsidRPr="00AF1AA6" w:rsidRDefault="00A400B6" w:rsidP="0089201D">
      <w:pPr>
        <w:spacing w:after="0"/>
        <w:jc w:val="both"/>
        <w:rPr>
          <w:rFonts w:ascii="Times New Roman" w:eastAsia="Calibri" w:hAnsi="Times New Roman" w:cs="Times New Roman"/>
          <w:kern w:val="2"/>
          <w:sz w:val="24"/>
          <w:szCs w:val="24"/>
        </w:rPr>
      </w:pPr>
      <w:r w:rsidRPr="00AF1AA6">
        <w:rPr>
          <w:rFonts w:ascii="Times New Roman" w:eastAsia="Calibri" w:hAnsi="Times New Roman" w:cs="Times New Roman"/>
          <w:kern w:val="2"/>
          <w:sz w:val="24"/>
          <w:szCs w:val="24"/>
        </w:rPr>
        <w:t>Evidence has been provided by this study on how the independent variables (risk assessment, control environment and control activities) affect the dependent variable (fund management). The main findings of this study can be summarized as follows:</w:t>
      </w:r>
    </w:p>
    <w:p w:rsidR="00A400B6" w:rsidRPr="00AF1AA6" w:rsidRDefault="00A400B6" w:rsidP="0089201D">
      <w:pPr>
        <w:pStyle w:val="ListParagraph"/>
        <w:numPr>
          <w:ilvl w:val="0"/>
          <w:numId w:val="5"/>
        </w:numPr>
        <w:spacing w:before="0" w:after="200"/>
        <w:jc w:val="both"/>
        <w:rPr>
          <w:rFonts w:ascii="Times New Roman" w:hAnsi="Times New Roman" w:cs="Times New Roman"/>
          <w:sz w:val="24"/>
          <w:szCs w:val="24"/>
        </w:rPr>
      </w:pPr>
      <w:r w:rsidRPr="00AF1AA6">
        <w:rPr>
          <w:rFonts w:ascii="Times New Roman" w:hAnsi="Times New Roman" w:cs="Times New Roman"/>
          <w:sz w:val="24"/>
          <w:szCs w:val="24"/>
        </w:rPr>
        <w:t>This study established that risk assessment has a significant effect on fund management in Lagos state public service.</w:t>
      </w:r>
    </w:p>
    <w:p w:rsidR="00A400B6" w:rsidRPr="00AF1AA6" w:rsidRDefault="00A400B6" w:rsidP="0089201D">
      <w:pPr>
        <w:pStyle w:val="ListParagraph"/>
        <w:numPr>
          <w:ilvl w:val="0"/>
          <w:numId w:val="5"/>
        </w:numPr>
        <w:spacing w:before="0" w:after="200"/>
        <w:jc w:val="both"/>
        <w:rPr>
          <w:rFonts w:ascii="Times New Roman" w:hAnsi="Times New Roman" w:cs="Times New Roman"/>
          <w:sz w:val="24"/>
          <w:szCs w:val="24"/>
        </w:rPr>
      </w:pPr>
      <w:r w:rsidRPr="00AF1AA6">
        <w:rPr>
          <w:rFonts w:ascii="Times New Roman" w:hAnsi="Times New Roman" w:cs="Times New Roman"/>
          <w:sz w:val="24"/>
          <w:szCs w:val="24"/>
        </w:rPr>
        <w:t>It was also observed that control environment has a significant relationship with fund management in Lagos state public service.</w:t>
      </w:r>
    </w:p>
    <w:p w:rsidR="0096442B" w:rsidRPr="00AF1AA6" w:rsidRDefault="00A400B6" w:rsidP="0089201D">
      <w:pPr>
        <w:pStyle w:val="ListParagraph"/>
        <w:numPr>
          <w:ilvl w:val="0"/>
          <w:numId w:val="5"/>
        </w:numPr>
        <w:spacing w:before="0" w:after="200"/>
        <w:jc w:val="both"/>
        <w:rPr>
          <w:rFonts w:ascii="Times New Roman" w:hAnsi="Times New Roman" w:cs="Times New Roman"/>
          <w:sz w:val="24"/>
          <w:szCs w:val="24"/>
        </w:rPr>
      </w:pPr>
      <w:r w:rsidRPr="00AF1AA6">
        <w:rPr>
          <w:rFonts w:ascii="Times New Roman" w:hAnsi="Times New Roman" w:cs="Times New Roman"/>
          <w:sz w:val="24"/>
          <w:szCs w:val="24"/>
        </w:rPr>
        <w:t>Further observation from this study reveals that control activities have a significant impact on fund management in Lagos state public service</w:t>
      </w:r>
    </w:p>
    <w:p w:rsidR="00A400B6" w:rsidRPr="00AF1AA6" w:rsidRDefault="00A400B6" w:rsidP="0089201D">
      <w:pPr>
        <w:pStyle w:val="Heading2"/>
        <w:rPr>
          <w:rFonts w:ascii="Times New Roman" w:hAnsi="Times New Roman" w:cs="Times New Roman"/>
          <w:color w:val="auto"/>
          <w:sz w:val="24"/>
          <w:szCs w:val="24"/>
        </w:rPr>
      </w:pPr>
      <w:bookmarkStart w:id="79" w:name="_Toc85473998"/>
      <w:r w:rsidRPr="00AF1AA6">
        <w:rPr>
          <w:rFonts w:ascii="Times New Roman" w:hAnsi="Times New Roman" w:cs="Times New Roman"/>
          <w:color w:val="auto"/>
          <w:sz w:val="24"/>
          <w:szCs w:val="24"/>
        </w:rPr>
        <w:lastRenderedPageBreak/>
        <w:t>5.2 Conclusion</w:t>
      </w:r>
      <w:bookmarkEnd w:id="79"/>
    </w:p>
    <w:p w:rsidR="00A400B6"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 xml:space="preserve">The effect of internal control on fund management in Lagos State public service was investigated in this study. Three components of COSO internal control framework were investigated in this study. First, this study established that risk assessment has a significant effect on fund management in Lagos state public service. It was also observed that control environment has a significant relationship with fund management in Lagos state public service. Further observation from this study reveals that control activities have a significant impact on fund management in Lagos state public service. Therefore it can be concluded that internal control </w:t>
      </w:r>
      <w:r w:rsidR="00E140DD" w:rsidRPr="00AF1AA6">
        <w:rPr>
          <w:rFonts w:ascii="Times New Roman" w:hAnsi="Times New Roman" w:cs="Times New Roman"/>
          <w:sz w:val="24"/>
          <w:szCs w:val="24"/>
        </w:rPr>
        <w:t xml:space="preserve">has </w:t>
      </w:r>
      <w:r w:rsidRPr="00AF1AA6">
        <w:rPr>
          <w:rFonts w:ascii="Times New Roman" w:hAnsi="Times New Roman" w:cs="Times New Roman"/>
          <w:sz w:val="24"/>
          <w:szCs w:val="24"/>
        </w:rPr>
        <w:t>significant effects on fund management in Lagos State public service.</w:t>
      </w:r>
    </w:p>
    <w:p w:rsidR="00A400B6" w:rsidRPr="00AF1AA6" w:rsidRDefault="00A400B6" w:rsidP="0089201D">
      <w:pPr>
        <w:pStyle w:val="Heading2"/>
        <w:jc w:val="both"/>
        <w:rPr>
          <w:rFonts w:ascii="Times New Roman" w:hAnsi="Times New Roman" w:cs="Times New Roman"/>
          <w:b w:val="0"/>
          <w:bCs w:val="0"/>
          <w:color w:val="auto"/>
          <w:sz w:val="24"/>
          <w:szCs w:val="24"/>
        </w:rPr>
      </w:pPr>
      <w:bookmarkStart w:id="80" w:name="_Toc81726826"/>
      <w:bookmarkStart w:id="81" w:name="_Toc81726995"/>
      <w:bookmarkStart w:id="82" w:name="_Toc81783085"/>
      <w:bookmarkStart w:id="83" w:name="_Toc81784137"/>
      <w:bookmarkStart w:id="84" w:name="_Toc81784322"/>
      <w:bookmarkStart w:id="85" w:name="_Toc85473999"/>
      <w:r w:rsidRPr="00AF1AA6">
        <w:rPr>
          <w:rFonts w:ascii="Times New Roman" w:hAnsi="Times New Roman" w:cs="Times New Roman"/>
          <w:color w:val="auto"/>
          <w:sz w:val="24"/>
          <w:szCs w:val="24"/>
        </w:rPr>
        <w:t>5.3 Recommendations</w:t>
      </w:r>
      <w:bookmarkEnd w:id="80"/>
      <w:bookmarkEnd w:id="81"/>
      <w:bookmarkEnd w:id="82"/>
      <w:bookmarkEnd w:id="83"/>
      <w:bookmarkEnd w:id="84"/>
      <w:bookmarkEnd w:id="85"/>
    </w:p>
    <w:p w:rsidR="00A400B6" w:rsidRPr="00AF1AA6" w:rsidRDefault="00A400B6" w:rsidP="0089201D">
      <w:pPr>
        <w:jc w:val="both"/>
        <w:rPr>
          <w:rFonts w:ascii="Times New Roman" w:hAnsi="Times New Roman" w:cs="Times New Roman"/>
          <w:sz w:val="24"/>
          <w:szCs w:val="24"/>
        </w:rPr>
      </w:pPr>
      <w:r w:rsidRPr="00AF1AA6">
        <w:rPr>
          <w:rFonts w:ascii="Times New Roman" w:eastAsia="Calibri" w:hAnsi="Times New Roman" w:cs="Times New Roman"/>
          <w:kern w:val="2"/>
          <w:sz w:val="24"/>
          <w:szCs w:val="24"/>
        </w:rPr>
        <w:t xml:space="preserve">Based on the empirical findings </w:t>
      </w:r>
      <w:r w:rsidRPr="00AF1AA6">
        <w:rPr>
          <w:rFonts w:ascii="Times New Roman" w:eastAsia="Calibri" w:hAnsi="Times New Roman" w:cs="Times New Roman"/>
          <w:sz w:val="24"/>
          <w:szCs w:val="24"/>
        </w:rPr>
        <w:t xml:space="preserve">it was discovered that </w:t>
      </w:r>
      <w:r w:rsidRPr="00AF1AA6">
        <w:rPr>
          <w:rFonts w:ascii="Times New Roman" w:hAnsi="Times New Roman" w:cs="Times New Roman"/>
          <w:sz w:val="24"/>
          <w:szCs w:val="24"/>
        </w:rPr>
        <w:t>all the three components of COSO internal control framework investigated in this study have significant positive effects on fund management in Lagos State public service. Therefore, the following recommendations are made in order to enhance the quality of fund management in Lagos State public service:</w:t>
      </w:r>
    </w:p>
    <w:p w:rsidR="00A400B6" w:rsidRPr="00AF1AA6" w:rsidRDefault="00A400B6" w:rsidP="0089201D">
      <w:pPr>
        <w:pStyle w:val="ListParagraph"/>
        <w:numPr>
          <w:ilvl w:val="0"/>
          <w:numId w:val="6"/>
        </w:numPr>
        <w:spacing w:before="0" w:after="200"/>
        <w:jc w:val="both"/>
        <w:rPr>
          <w:rFonts w:ascii="Times New Roman" w:hAnsi="Times New Roman" w:cs="Times New Roman"/>
          <w:sz w:val="24"/>
          <w:szCs w:val="24"/>
        </w:rPr>
      </w:pPr>
      <w:r w:rsidRPr="00AF1AA6">
        <w:rPr>
          <w:rFonts w:ascii="Times New Roman" w:hAnsi="Times New Roman" w:cs="Times New Roman"/>
          <w:sz w:val="24"/>
          <w:szCs w:val="24"/>
        </w:rPr>
        <w:t>Adequate risk assessment procedures should be put in place by the management for effective fund management in Lagos state public service.</w:t>
      </w:r>
    </w:p>
    <w:p w:rsidR="00A400B6" w:rsidRPr="00AF1AA6" w:rsidRDefault="00A400B6" w:rsidP="0089201D">
      <w:pPr>
        <w:pStyle w:val="ListParagraph"/>
        <w:numPr>
          <w:ilvl w:val="0"/>
          <w:numId w:val="6"/>
        </w:numPr>
        <w:spacing w:before="0" w:after="200"/>
        <w:jc w:val="both"/>
        <w:rPr>
          <w:rFonts w:ascii="Times New Roman" w:hAnsi="Times New Roman" w:cs="Times New Roman"/>
          <w:sz w:val="24"/>
          <w:szCs w:val="24"/>
        </w:rPr>
      </w:pPr>
      <w:r w:rsidRPr="00AF1AA6">
        <w:rPr>
          <w:rFonts w:ascii="Times New Roman" w:hAnsi="Times New Roman" w:cs="Times New Roman"/>
          <w:sz w:val="24"/>
          <w:szCs w:val="24"/>
        </w:rPr>
        <w:t>High quality control environment should also be of priority for the management of public funds in Lagos state public service.</w:t>
      </w:r>
    </w:p>
    <w:p w:rsidR="00A400B6" w:rsidRPr="00AF1AA6" w:rsidRDefault="00A400B6" w:rsidP="0089201D">
      <w:pPr>
        <w:pStyle w:val="ListParagraph"/>
        <w:numPr>
          <w:ilvl w:val="0"/>
          <w:numId w:val="6"/>
        </w:numPr>
        <w:spacing w:before="0" w:after="200"/>
        <w:jc w:val="both"/>
        <w:rPr>
          <w:rFonts w:ascii="Times New Roman" w:hAnsi="Times New Roman" w:cs="Times New Roman"/>
          <w:sz w:val="24"/>
          <w:szCs w:val="24"/>
        </w:rPr>
      </w:pPr>
      <w:r w:rsidRPr="00AF1AA6">
        <w:rPr>
          <w:rFonts w:ascii="Times New Roman" w:hAnsi="Times New Roman" w:cs="Times New Roman"/>
          <w:sz w:val="24"/>
          <w:szCs w:val="24"/>
        </w:rPr>
        <w:t>Premium should also be put on control activities the management in charge of public funds in Lagos state public service</w:t>
      </w:r>
    </w:p>
    <w:p w:rsidR="00A400B6" w:rsidRPr="00AF1AA6" w:rsidRDefault="00A400B6" w:rsidP="0089201D">
      <w:pPr>
        <w:pStyle w:val="Heading2"/>
        <w:rPr>
          <w:rFonts w:ascii="Times New Roman" w:hAnsi="Times New Roman" w:cs="Times New Roman"/>
          <w:color w:val="auto"/>
          <w:sz w:val="24"/>
          <w:szCs w:val="24"/>
        </w:rPr>
      </w:pPr>
      <w:bookmarkStart w:id="86" w:name="_Toc81726827"/>
      <w:bookmarkStart w:id="87" w:name="_Toc81726996"/>
      <w:bookmarkStart w:id="88" w:name="_Toc81783086"/>
      <w:bookmarkStart w:id="89" w:name="_Toc81784138"/>
      <w:bookmarkStart w:id="90" w:name="_Toc81784323"/>
      <w:bookmarkStart w:id="91" w:name="_Toc85474000"/>
      <w:r w:rsidRPr="00AF1AA6">
        <w:rPr>
          <w:rFonts w:ascii="Times New Roman" w:hAnsi="Times New Roman" w:cs="Times New Roman"/>
          <w:color w:val="auto"/>
          <w:sz w:val="24"/>
          <w:szCs w:val="24"/>
        </w:rPr>
        <w:t>5.4 Suggestion for Further Studies</w:t>
      </w:r>
      <w:bookmarkEnd w:id="86"/>
      <w:bookmarkEnd w:id="87"/>
      <w:bookmarkEnd w:id="88"/>
      <w:bookmarkEnd w:id="89"/>
      <w:bookmarkEnd w:id="90"/>
      <w:bookmarkEnd w:id="91"/>
    </w:p>
    <w:p w:rsidR="004C76A9" w:rsidRPr="00AF1AA6" w:rsidRDefault="00A400B6" w:rsidP="0089201D">
      <w:pPr>
        <w:jc w:val="both"/>
        <w:rPr>
          <w:rFonts w:ascii="Times New Roman" w:hAnsi="Times New Roman" w:cs="Times New Roman"/>
          <w:sz w:val="24"/>
          <w:szCs w:val="24"/>
        </w:rPr>
      </w:pPr>
      <w:r w:rsidRPr="00AF1AA6">
        <w:rPr>
          <w:rFonts w:ascii="Times New Roman" w:hAnsi="Times New Roman" w:cs="Times New Roman"/>
          <w:sz w:val="24"/>
          <w:szCs w:val="24"/>
        </w:rPr>
        <w:t>This study examined only the first three components of COSO internal control framework, the remaining two components of COSO internal control framework may be subject of further study. Internal audit and internal checks may also be variables of interest in future studies. Further studies may be carried out by investigating the effect of external controls such as regulatory and legislative controls on fund management in the public sector.</w:t>
      </w:r>
      <w:r w:rsidR="003F0362" w:rsidRPr="00AF1AA6">
        <w:rPr>
          <w:rFonts w:ascii="Times New Roman" w:hAnsi="Times New Roman" w:cs="Times New Roman"/>
          <w:sz w:val="24"/>
          <w:szCs w:val="24"/>
        </w:rPr>
        <w:t xml:space="preserve"> </w:t>
      </w:r>
    </w:p>
    <w:p w:rsidR="00F77878" w:rsidRDefault="003F0362" w:rsidP="0089201D">
      <w:pPr>
        <w:spacing w:before="100" w:beforeAutospacing="1" w:after="100" w:afterAutospacing="1"/>
        <w:jc w:val="both"/>
        <w:rPr>
          <w:rFonts w:ascii="Times New Roman" w:eastAsia="Times New Roman" w:hAnsi="Times New Roman" w:cs="Times New Roman"/>
          <w:b/>
          <w:sz w:val="24"/>
          <w:szCs w:val="24"/>
          <w:lang w:eastAsia="en-GB"/>
        </w:rPr>
      </w:pPr>
      <w:r w:rsidRPr="00AF1AA6">
        <w:rPr>
          <w:rFonts w:ascii="Times New Roman" w:eastAsia="Times New Roman" w:hAnsi="Times New Roman" w:cs="Times New Roman"/>
          <w:b/>
          <w:sz w:val="24"/>
          <w:szCs w:val="24"/>
          <w:lang w:eastAsia="en-GB"/>
        </w:rPr>
        <w:t xml:space="preserve">    </w:t>
      </w:r>
    </w:p>
    <w:p w:rsidR="001616E8" w:rsidRDefault="001616E8" w:rsidP="0089201D">
      <w:pPr>
        <w:spacing w:before="100" w:beforeAutospacing="1" w:after="100" w:afterAutospacing="1"/>
        <w:jc w:val="both"/>
        <w:rPr>
          <w:rFonts w:ascii="Times New Roman" w:eastAsia="Times New Roman" w:hAnsi="Times New Roman" w:cs="Times New Roman"/>
          <w:b/>
          <w:sz w:val="24"/>
          <w:szCs w:val="24"/>
          <w:lang w:eastAsia="en-GB"/>
        </w:rPr>
      </w:pPr>
    </w:p>
    <w:p w:rsidR="001616E8" w:rsidRPr="00AF1AA6" w:rsidRDefault="001616E8" w:rsidP="0089201D">
      <w:pPr>
        <w:spacing w:before="100" w:beforeAutospacing="1" w:after="100" w:afterAutospacing="1"/>
        <w:jc w:val="both"/>
        <w:rPr>
          <w:rFonts w:ascii="Times New Roman" w:eastAsia="Times New Roman" w:hAnsi="Times New Roman" w:cs="Times New Roman"/>
          <w:b/>
          <w:sz w:val="24"/>
          <w:szCs w:val="24"/>
          <w:lang w:eastAsia="en-GB"/>
        </w:rPr>
      </w:pPr>
    </w:p>
    <w:p w:rsidR="00025906" w:rsidRPr="00AF1AA6" w:rsidRDefault="00025906" w:rsidP="0089201D">
      <w:pPr>
        <w:pStyle w:val="Heading2"/>
        <w:jc w:val="center"/>
        <w:rPr>
          <w:rFonts w:ascii="Times New Roman" w:hAnsi="Times New Roman" w:cs="Times New Roman"/>
          <w:color w:val="auto"/>
          <w:sz w:val="24"/>
          <w:szCs w:val="24"/>
          <w:lang w:eastAsia="en-GB"/>
        </w:rPr>
      </w:pPr>
      <w:bookmarkStart w:id="92" w:name="_Toc85474001"/>
      <w:r w:rsidRPr="00AF1AA6">
        <w:rPr>
          <w:rFonts w:ascii="Times New Roman" w:hAnsi="Times New Roman" w:cs="Times New Roman"/>
          <w:color w:val="auto"/>
          <w:sz w:val="24"/>
          <w:szCs w:val="24"/>
          <w:lang w:eastAsia="en-GB"/>
        </w:rPr>
        <w:t>REFERENCE</w:t>
      </w:r>
      <w:bookmarkEnd w:id="92"/>
    </w:p>
    <w:sdt>
      <w:sdtPr>
        <w:rPr>
          <w:rFonts w:ascii="Times New Roman" w:hAnsi="Times New Roman" w:cs="Times New Roman"/>
          <w:sz w:val="24"/>
          <w:szCs w:val="24"/>
        </w:rPr>
        <w:id w:val="189038057"/>
        <w:docPartObj>
          <w:docPartGallery w:val="Bibliographies"/>
          <w:docPartUnique/>
        </w:docPartObj>
      </w:sdtPr>
      <w:sdtEndPr/>
      <w:sdtContent>
        <w:p w:rsidR="004C76A9" w:rsidRPr="00AF1AA6" w:rsidRDefault="004C76A9" w:rsidP="0089201D">
          <w:pPr>
            <w:ind w:left="720" w:hanging="720"/>
            <w:jc w:val="both"/>
            <w:rPr>
              <w:rFonts w:ascii="Times New Roman" w:eastAsia="Times New Roman" w:hAnsi="Times New Roman" w:cs="Times New Roman"/>
              <w:sz w:val="24"/>
              <w:szCs w:val="24"/>
            </w:rPr>
          </w:pPr>
          <w:proofErr w:type="gramStart"/>
          <w:r w:rsidRPr="00AF1AA6">
            <w:rPr>
              <w:rFonts w:ascii="Times New Roman" w:hAnsi="Times New Roman" w:cs="Times New Roman"/>
              <w:sz w:val="24"/>
              <w:szCs w:val="24"/>
            </w:rPr>
            <w:t>Abubakar, A.A., Dibal, N.A., Peter, A. and Pwagusadi, J. (2017).</w:t>
          </w:r>
          <w:proofErr w:type="gramEnd"/>
          <w:r w:rsidRPr="00AF1AA6">
            <w:rPr>
              <w:rFonts w:ascii="Times New Roman" w:hAnsi="Times New Roman" w:cs="Times New Roman"/>
              <w:sz w:val="24"/>
              <w:szCs w:val="24"/>
            </w:rPr>
            <w:t xml:space="preserve"> </w:t>
          </w:r>
          <w:proofErr w:type="gramStart"/>
          <w:r w:rsidRPr="00AF1AA6">
            <w:rPr>
              <w:rFonts w:ascii="Times New Roman" w:hAnsi="Times New Roman" w:cs="Times New Roman"/>
              <w:sz w:val="24"/>
              <w:szCs w:val="24"/>
            </w:rPr>
            <w:t xml:space="preserve">Effect of Internal Control Activity on Financial Accountability and Transparency in Local Government Area of </w:t>
          </w:r>
          <w:proofErr w:type="spellStart"/>
          <w:r w:rsidRPr="00AF1AA6">
            <w:rPr>
              <w:rFonts w:ascii="Times New Roman" w:hAnsi="Times New Roman" w:cs="Times New Roman"/>
              <w:sz w:val="24"/>
              <w:szCs w:val="24"/>
            </w:rPr>
            <w:t>Borno</w:t>
          </w:r>
          <w:proofErr w:type="spellEnd"/>
          <w:r w:rsidRPr="00AF1AA6">
            <w:rPr>
              <w:rFonts w:ascii="Times New Roman" w:hAnsi="Times New Roman" w:cs="Times New Roman"/>
              <w:sz w:val="24"/>
              <w:szCs w:val="24"/>
            </w:rPr>
            <w:t xml:space="preserve"> State, Nigeria.</w:t>
          </w:r>
          <w:proofErr w:type="gramEnd"/>
          <w:r w:rsidRPr="00AF1AA6">
            <w:rPr>
              <w:rFonts w:ascii="Times New Roman" w:hAnsi="Times New Roman" w:cs="Times New Roman"/>
              <w:sz w:val="24"/>
              <w:szCs w:val="24"/>
            </w:rPr>
            <w:t xml:space="preserve"> </w:t>
          </w:r>
          <w:r w:rsidRPr="00AF1AA6">
            <w:rPr>
              <w:rFonts w:ascii="Times New Roman" w:hAnsi="Times New Roman" w:cs="Times New Roman"/>
              <w:i/>
              <w:sz w:val="24"/>
              <w:szCs w:val="24"/>
            </w:rPr>
            <w:t>European Journal of Business and Management</w:t>
          </w:r>
          <w:r w:rsidRPr="00AF1AA6">
            <w:rPr>
              <w:rFonts w:ascii="Times New Roman" w:hAnsi="Times New Roman" w:cs="Times New Roman"/>
              <w:sz w:val="24"/>
              <w:szCs w:val="24"/>
            </w:rPr>
            <w:t>, 9(3), 58-65.</w:t>
          </w:r>
        </w:p>
        <w:p w:rsidR="004C76A9" w:rsidRPr="00AF1AA6" w:rsidRDefault="004C76A9" w:rsidP="0089201D">
          <w:pPr>
            <w:ind w:left="720" w:hanging="720"/>
            <w:jc w:val="both"/>
            <w:rPr>
              <w:rFonts w:ascii="Times New Roman" w:hAnsi="Times New Roman" w:cs="Times New Roman"/>
              <w:sz w:val="24"/>
              <w:szCs w:val="24"/>
            </w:rPr>
          </w:pPr>
          <w:proofErr w:type="spellStart"/>
          <w:proofErr w:type="gramStart"/>
          <w:r w:rsidRPr="00AF1AA6">
            <w:rPr>
              <w:rFonts w:ascii="Times New Roman" w:hAnsi="Times New Roman" w:cs="Times New Roman"/>
              <w:sz w:val="24"/>
              <w:szCs w:val="24"/>
            </w:rPr>
            <w:t>Aramide</w:t>
          </w:r>
          <w:proofErr w:type="spellEnd"/>
          <w:r w:rsidRPr="00AF1AA6">
            <w:rPr>
              <w:rFonts w:ascii="Times New Roman" w:hAnsi="Times New Roman" w:cs="Times New Roman"/>
              <w:sz w:val="24"/>
              <w:szCs w:val="24"/>
            </w:rPr>
            <w:t>, S. F., &amp; Bashir, M. M. (2015).</w:t>
          </w:r>
          <w:proofErr w:type="gramEnd"/>
          <w:r w:rsidRPr="00AF1AA6">
            <w:rPr>
              <w:rFonts w:ascii="Times New Roman" w:hAnsi="Times New Roman" w:cs="Times New Roman"/>
              <w:sz w:val="24"/>
              <w:szCs w:val="24"/>
            </w:rPr>
            <w:t xml:space="preserve"> </w:t>
          </w:r>
          <w:proofErr w:type="gramStart"/>
          <w:r w:rsidRPr="00AF1AA6">
            <w:rPr>
              <w:rFonts w:ascii="Times New Roman" w:hAnsi="Times New Roman" w:cs="Times New Roman"/>
              <w:sz w:val="24"/>
              <w:szCs w:val="24"/>
            </w:rPr>
            <w:t>The effectiveness of internal control system and financial accountability at local government level in Nigeria.</w:t>
          </w:r>
          <w:proofErr w:type="gramEnd"/>
          <w:r w:rsidRPr="00AF1AA6">
            <w:rPr>
              <w:rFonts w:ascii="Times New Roman" w:hAnsi="Times New Roman" w:cs="Times New Roman"/>
              <w:sz w:val="24"/>
              <w:szCs w:val="24"/>
            </w:rPr>
            <w:t xml:space="preserve"> </w:t>
          </w:r>
          <w:r w:rsidRPr="00AF1AA6">
            <w:rPr>
              <w:rFonts w:ascii="Times New Roman" w:hAnsi="Times New Roman" w:cs="Times New Roman"/>
              <w:i/>
              <w:sz w:val="24"/>
              <w:szCs w:val="24"/>
            </w:rPr>
            <w:t>IMPACT: International Journal of Research in Business Management (IMPACT: IJRBM)</w:t>
          </w:r>
          <w:r w:rsidRPr="00AF1AA6">
            <w:rPr>
              <w:rFonts w:ascii="Times New Roman" w:hAnsi="Times New Roman" w:cs="Times New Roman"/>
              <w:sz w:val="24"/>
              <w:szCs w:val="24"/>
            </w:rPr>
            <w:t>, 3(8), 1-6.</w:t>
          </w:r>
        </w:p>
        <w:p w:rsidR="004C76A9" w:rsidRPr="00AF1AA6" w:rsidRDefault="004C76A9" w:rsidP="0089201D">
          <w:pPr>
            <w:ind w:left="720" w:hanging="720"/>
            <w:jc w:val="both"/>
            <w:rPr>
              <w:rFonts w:ascii="Times New Roman" w:hAnsi="Times New Roman" w:cs="Times New Roman"/>
              <w:sz w:val="24"/>
              <w:szCs w:val="24"/>
            </w:rPr>
          </w:pPr>
          <w:proofErr w:type="spellStart"/>
          <w:proofErr w:type="gramStart"/>
          <w:r w:rsidRPr="00AF1AA6">
            <w:rPr>
              <w:rFonts w:ascii="Times New Roman" w:hAnsi="Times New Roman" w:cs="Times New Roman"/>
              <w:sz w:val="24"/>
              <w:szCs w:val="24"/>
            </w:rPr>
            <w:t>Adeyemi</w:t>
          </w:r>
          <w:proofErr w:type="spellEnd"/>
          <w:r w:rsidRPr="00AF1AA6">
            <w:rPr>
              <w:rFonts w:ascii="Times New Roman" w:hAnsi="Times New Roman" w:cs="Times New Roman"/>
              <w:sz w:val="24"/>
              <w:szCs w:val="24"/>
            </w:rPr>
            <w:t xml:space="preserve">, O. O. </w:t>
          </w:r>
          <w:proofErr w:type="spellStart"/>
          <w:r w:rsidRPr="00AF1AA6">
            <w:rPr>
              <w:rFonts w:ascii="Times New Roman" w:hAnsi="Times New Roman" w:cs="Times New Roman"/>
              <w:sz w:val="24"/>
              <w:szCs w:val="24"/>
            </w:rPr>
            <w:t>Akindele</w:t>
          </w:r>
          <w:proofErr w:type="spellEnd"/>
          <w:r w:rsidRPr="00AF1AA6">
            <w:rPr>
              <w:rFonts w:ascii="Times New Roman" w:hAnsi="Times New Roman" w:cs="Times New Roman"/>
              <w:sz w:val="24"/>
              <w:szCs w:val="24"/>
            </w:rPr>
            <w:t xml:space="preserve">, S. T. and </w:t>
          </w:r>
          <w:proofErr w:type="spellStart"/>
          <w:r w:rsidRPr="00AF1AA6">
            <w:rPr>
              <w:rFonts w:ascii="Times New Roman" w:hAnsi="Times New Roman" w:cs="Times New Roman"/>
              <w:sz w:val="24"/>
              <w:szCs w:val="24"/>
            </w:rPr>
            <w:t>Agesin</w:t>
          </w:r>
          <w:proofErr w:type="spellEnd"/>
          <w:r w:rsidRPr="00AF1AA6">
            <w:rPr>
              <w:rFonts w:ascii="Times New Roman" w:hAnsi="Times New Roman" w:cs="Times New Roman"/>
              <w:sz w:val="24"/>
              <w:szCs w:val="24"/>
            </w:rPr>
            <w:t>, B. (2014).</w:t>
          </w:r>
          <w:proofErr w:type="gramEnd"/>
          <w:r w:rsidRPr="00AF1AA6">
            <w:rPr>
              <w:rFonts w:ascii="Times New Roman" w:hAnsi="Times New Roman" w:cs="Times New Roman"/>
              <w:sz w:val="24"/>
              <w:szCs w:val="24"/>
            </w:rPr>
            <w:t xml:space="preserve"> </w:t>
          </w:r>
          <w:proofErr w:type="gramStart"/>
          <w:r w:rsidRPr="00AF1AA6">
            <w:rPr>
              <w:rFonts w:ascii="Times New Roman" w:hAnsi="Times New Roman" w:cs="Times New Roman"/>
              <w:sz w:val="24"/>
              <w:szCs w:val="24"/>
            </w:rPr>
            <w:t>Institutionalizing the culture of accountability in local government administration</w:t>
          </w:r>
          <w:r w:rsidRPr="00AF1AA6">
            <w:rPr>
              <w:rFonts w:ascii="Times New Roman" w:hAnsi="Times New Roman" w:cs="Times New Roman"/>
              <w:i/>
              <w:sz w:val="24"/>
              <w:szCs w:val="24"/>
            </w:rPr>
            <w:t>.</w:t>
          </w:r>
          <w:proofErr w:type="gramEnd"/>
          <w:r w:rsidRPr="00AF1AA6">
            <w:rPr>
              <w:rFonts w:ascii="Times New Roman" w:hAnsi="Times New Roman" w:cs="Times New Roman"/>
              <w:i/>
              <w:sz w:val="24"/>
              <w:szCs w:val="24"/>
            </w:rPr>
            <w:t xml:space="preserve"> </w:t>
          </w:r>
          <w:proofErr w:type="gramStart"/>
          <w:r w:rsidRPr="00AF1AA6">
            <w:rPr>
              <w:rFonts w:ascii="Times New Roman" w:hAnsi="Times New Roman" w:cs="Times New Roman"/>
              <w:i/>
              <w:sz w:val="24"/>
              <w:szCs w:val="24"/>
            </w:rPr>
            <w:t>Nigeria</w:t>
          </w:r>
          <w:r w:rsidRPr="00AF1AA6">
            <w:rPr>
              <w:rFonts w:ascii="Times New Roman" w:eastAsia="Times New Roman" w:hAnsi="Times New Roman" w:cs="Times New Roman"/>
              <w:i/>
              <w:sz w:val="24"/>
              <w:szCs w:val="24"/>
            </w:rPr>
            <w:t xml:space="preserve"> </w:t>
          </w:r>
          <w:r w:rsidRPr="00AF1AA6">
            <w:rPr>
              <w:rFonts w:ascii="Times New Roman" w:hAnsi="Times New Roman" w:cs="Times New Roman"/>
              <w:i/>
              <w:sz w:val="24"/>
              <w:szCs w:val="24"/>
            </w:rPr>
            <w:t>public administration review</w:t>
          </w:r>
          <w:r w:rsidRPr="00AF1AA6">
            <w:rPr>
              <w:rFonts w:ascii="Times New Roman" w:hAnsi="Times New Roman" w:cs="Times New Roman"/>
              <w:sz w:val="24"/>
              <w:szCs w:val="24"/>
            </w:rPr>
            <w:t>, 66(3), 463-465.</w:t>
          </w:r>
          <w:proofErr w:type="gramEnd"/>
          <w:r w:rsidRPr="00AF1AA6">
            <w:rPr>
              <w:rFonts w:ascii="Times New Roman" w:hAnsi="Times New Roman" w:cs="Times New Roman"/>
              <w:sz w:val="24"/>
              <w:szCs w:val="24"/>
            </w:rPr>
            <w:t xml:space="preserve"> </w:t>
          </w:r>
        </w:p>
        <w:p w:rsidR="004C76A9" w:rsidRPr="00AF1AA6" w:rsidRDefault="004C76A9" w:rsidP="0089201D">
          <w:pPr>
            <w:ind w:left="720" w:hanging="720"/>
            <w:jc w:val="both"/>
            <w:rPr>
              <w:rFonts w:ascii="Times New Roman" w:hAnsi="Times New Roman" w:cs="Times New Roman"/>
              <w:sz w:val="24"/>
              <w:szCs w:val="24"/>
            </w:rPr>
          </w:pPr>
          <w:proofErr w:type="gramStart"/>
          <w:r w:rsidRPr="00AF1AA6">
            <w:rPr>
              <w:rFonts w:ascii="Times New Roman" w:hAnsi="Times New Roman" w:cs="Times New Roman"/>
              <w:sz w:val="24"/>
              <w:szCs w:val="24"/>
            </w:rPr>
            <w:t>Akkizidis, I. &amp; Khandelwal, S.K. (2008).</w:t>
          </w:r>
          <w:proofErr w:type="gramEnd"/>
          <w:r w:rsidRPr="00AF1AA6">
            <w:rPr>
              <w:rFonts w:ascii="Times New Roman" w:hAnsi="Times New Roman" w:cs="Times New Roman"/>
              <w:sz w:val="24"/>
              <w:szCs w:val="24"/>
            </w:rPr>
            <w:t xml:space="preserve"> </w:t>
          </w:r>
          <w:proofErr w:type="gramStart"/>
          <w:r w:rsidRPr="00AF1AA6">
            <w:rPr>
              <w:rFonts w:ascii="Times New Roman" w:hAnsi="Times New Roman" w:cs="Times New Roman"/>
              <w:sz w:val="24"/>
              <w:szCs w:val="24"/>
            </w:rPr>
            <w:t>Financial Risk Management for Islamic Banking and Finance Palgrave Macmillan, First Edition.</w:t>
          </w:r>
          <w:proofErr w:type="gramEnd"/>
          <w:r w:rsidRPr="00AF1AA6">
            <w:rPr>
              <w:rFonts w:ascii="Times New Roman" w:hAnsi="Times New Roman" w:cs="Times New Roman"/>
              <w:sz w:val="24"/>
              <w:szCs w:val="24"/>
            </w:rPr>
            <w:t xml:space="preserve"> </w:t>
          </w:r>
        </w:p>
        <w:p w:rsidR="004C76A9" w:rsidRPr="00AF1AA6" w:rsidRDefault="004C76A9" w:rsidP="0089201D">
          <w:pPr>
            <w:ind w:left="720" w:hanging="720"/>
            <w:jc w:val="both"/>
            <w:rPr>
              <w:rFonts w:ascii="Times New Roman" w:eastAsia="Times New Roman" w:hAnsi="Times New Roman" w:cs="Times New Roman"/>
              <w:sz w:val="24"/>
              <w:szCs w:val="24"/>
            </w:rPr>
          </w:pPr>
          <w:proofErr w:type="gramStart"/>
          <w:r w:rsidRPr="00AF1AA6">
            <w:rPr>
              <w:rFonts w:ascii="Times New Roman" w:hAnsi="Times New Roman" w:cs="Times New Roman"/>
              <w:sz w:val="24"/>
              <w:szCs w:val="24"/>
            </w:rPr>
            <w:t>Al-Tamimi, H. and Al-Mazrooei M. (2007).</w:t>
          </w:r>
          <w:proofErr w:type="gramEnd"/>
          <w:r w:rsidRPr="00AF1AA6">
            <w:rPr>
              <w:rFonts w:ascii="Times New Roman" w:hAnsi="Times New Roman" w:cs="Times New Roman"/>
              <w:sz w:val="24"/>
              <w:szCs w:val="24"/>
            </w:rPr>
            <w:t xml:space="preserve"> Banks’ risk management: a comparison study of UAE national and foreign banks. The Journal of Risk Finance, Vol. 8, No.4, pp. 394-409.</w:t>
          </w:r>
        </w:p>
        <w:p w:rsidR="004C76A9" w:rsidRPr="00AF1AA6" w:rsidRDefault="004C76A9" w:rsidP="0089201D">
          <w:pPr>
            <w:ind w:left="720" w:hanging="720"/>
            <w:jc w:val="both"/>
            <w:rPr>
              <w:rFonts w:ascii="Times New Roman" w:eastAsia="Times New Roman" w:hAnsi="Times New Roman" w:cs="Times New Roman"/>
              <w:sz w:val="24"/>
              <w:szCs w:val="24"/>
              <w:lang w:eastAsia="en-GB"/>
            </w:rPr>
          </w:pPr>
          <w:proofErr w:type="spellStart"/>
          <w:r w:rsidRPr="00AF1AA6">
            <w:rPr>
              <w:rFonts w:ascii="Times New Roman" w:hAnsi="Times New Roman" w:cs="Times New Roman"/>
              <w:sz w:val="24"/>
              <w:szCs w:val="24"/>
            </w:rPr>
            <w:t>Asika</w:t>
          </w:r>
          <w:proofErr w:type="spellEnd"/>
          <w:r w:rsidRPr="00AF1AA6">
            <w:rPr>
              <w:rFonts w:ascii="Times New Roman" w:hAnsi="Times New Roman" w:cs="Times New Roman"/>
              <w:sz w:val="24"/>
              <w:szCs w:val="24"/>
            </w:rPr>
            <w:t xml:space="preserve">, N. (2008), </w:t>
          </w:r>
          <w:r w:rsidRPr="00AF1AA6">
            <w:rPr>
              <w:rFonts w:ascii="Times New Roman" w:hAnsi="Times New Roman" w:cs="Times New Roman"/>
              <w:i/>
              <w:sz w:val="24"/>
              <w:szCs w:val="24"/>
            </w:rPr>
            <w:t xml:space="preserve">Research Methodology in the </w:t>
          </w:r>
          <w:proofErr w:type="spellStart"/>
          <w:r w:rsidRPr="00AF1AA6">
            <w:rPr>
              <w:rFonts w:ascii="Times New Roman" w:hAnsi="Times New Roman" w:cs="Times New Roman"/>
              <w:i/>
              <w:sz w:val="24"/>
              <w:szCs w:val="24"/>
            </w:rPr>
            <w:t>Behavioural</w:t>
          </w:r>
          <w:proofErr w:type="spellEnd"/>
          <w:r w:rsidRPr="00AF1AA6">
            <w:rPr>
              <w:rFonts w:ascii="Times New Roman" w:hAnsi="Times New Roman" w:cs="Times New Roman"/>
              <w:i/>
              <w:sz w:val="24"/>
              <w:szCs w:val="24"/>
            </w:rPr>
            <w:t xml:space="preserve"> Science</w:t>
          </w:r>
          <w:r w:rsidRPr="00AF1AA6">
            <w:rPr>
              <w:rFonts w:ascii="Times New Roman" w:hAnsi="Times New Roman" w:cs="Times New Roman"/>
              <w:sz w:val="24"/>
              <w:szCs w:val="24"/>
            </w:rPr>
            <w:t xml:space="preserve">. Nigeria: Longman Nig. </w:t>
          </w:r>
          <w:proofErr w:type="spellStart"/>
          <w:r w:rsidRPr="00AF1AA6">
            <w:rPr>
              <w:rFonts w:ascii="Times New Roman" w:hAnsi="Times New Roman" w:cs="Times New Roman"/>
              <w:sz w:val="24"/>
              <w:szCs w:val="24"/>
            </w:rPr>
            <w:t>Plc.pp</w:t>
          </w:r>
          <w:proofErr w:type="spellEnd"/>
          <w:r w:rsidRPr="00AF1AA6">
            <w:rPr>
              <w:rFonts w:ascii="Times New Roman" w:hAnsi="Times New Roman" w:cs="Times New Roman"/>
              <w:sz w:val="24"/>
              <w:szCs w:val="24"/>
            </w:rPr>
            <w:t>. 27-40.</w:t>
          </w:r>
        </w:p>
        <w:p w:rsidR="004C76A9" w:rsidRPr="00AF1AA6" w:rsidRDefault="004C76A9" w:rsidP="0089201D">
          <w:pPr>
            <w:ind w:left="720" w:hanging="720"/>
            <w:jc w:val="both"/>
            <w:rPr>
              <w:rFonts w:ascii="Times New Roman" w:eastAsia="Times New Roman" w:hAnsi="Times New Roman" w:cs="Times New Roman"/>
              <w:sz w:val="24"/>
              <w:szCs w:val="24"/>
              <w:lang w:eastAsia="en-GB"/>
            </w:rPr>
          </w:pPr>
          <w:proofErr w:type="gramStart"/>
          <w:r w:rsidRPr="00AF1AA6">
            <w:rPr>
              <w:rFonts w:ascii="Times New Roman" w:hAnsi="Times New Roman" w:cs="Times New Roman"/>
              <w:sz w:val="24"/>
              <w:szCs w:val="24"/>
            </w:rPr>
            <w:t>Anthony, M. (2014).</w:t>
          </w:r>
          <w:proofErr w:type="gramEnd"/>
          <w:r w:rsidRPr="00AF1AA6">
            <w:rPr>
              <w:rFonts w:ascii="Times New Roman" w:hAnsi="Times New Roman" w:cs="Times New Roman"/>
              <w:sz w:val="24"/>
              <w:szCs w:val="24"/>
            </w:rPr>
            <w:t xml:space="preserve"> Internal control: Governance framework and business risk assessment at Reed Elsevier in Auditing. </w:t>
          </w:r>
          <w:proofErr w:type="gramStart"/>
          <w:r w:rsidRPr="00AF1AA6">
            <w:rPr>
              <w:rFonts w:ascii="Times New Roman" w:hAnsi="Times New Roman" w:cs="Times New Roman"/>
              <w:i/>
              <w:sz w:val="24"/>
              <w:szCs w:val="24"/>
            </w:rPr>
            <w:t>Journal of practice and Theory</w:t>
          </w:r>
          <w:r w:rsidRPr="00AF1AA6">
            <w:rPr>
              <w:rFonts w:ascii="Times New Roman" w:hAnsi="Times New Roman" w:cs="Times New Roman"/>
              <w:sz w:val="24"/>
              <w:szCs w:val="24"/>
            </w:rPr>
            <w:t>.</w:t>
          </w:r>
          <w:proofErr w:type="gramEnd"/>
          <w:r w:rsidRPr="00AF1AA6">
            <w:rPr>
              <w:rFonts w:ascii="Times New Roman" w:hAnsi="Times New Roman" w:cs="Times New Roman"/>
              <w:sz w:val="24"/>
              <w:szCs w:val="24"/>
            </w:rPr>
            <w:t xml:space="preserve"> 3(2), 412-455.</w:t>
          </w:r>
          <w:r w:rsidRPr="00AF1AA6">
            <w:rPr>
              <w:rFonts w:ascii="Times New Roman" w:eastAsia="Times New Roman" w:hAnsi="Times New Roman" w:cs="Times New Roman"/>
              <w:sz w:val="24"/>
              <w:szCs w:val="24"/>
              <w:lang w:eastAsia="en-GB"/>
            </w:rPr>
            <w:t xml:space="preserve"> (Bridge and Moss, 2003)</w:t>
          </w:r>
        </w:p>
        <w:p w:rsidR="004C76A9" w:rsidRPr="00AF1AA6" w:rsidRDefault="004C76A9" w:rsidP="0089201D">
          <w:pPr>
            <w:ind w:left="720" w:hanging="720"/>
            <w:jc w:val="both"/>
            <w:rPr>
              <w:rFonts w:ascii="Times New Roman" w:hAnsi="Times New Roman" w:cs="Times New Roman"/>
              <w:sz w:val="24"/>
              <w:szCs w:val="24"/>
            </w:rPr>
          </w:pPr>
          <w:proofErr w:type="gramStart"/>
          <w:r w:rsidRPr="00AF1AA6">
            <w:rPr>
              <w:rFonts w:ascii="Times New Roman" w:hAnsi="Times New Roman" w:cs="Times New Roman"/>
              <w:sz w:val="24"/>
              <w:szCs w:val="24"/>
            </w:rPr>
            <w:t>Amudo, A., &amp; Inanga, E. (2009).</w:t>
          </w:r>
          <w:proofErr w:type="gramEnd"/>
          <w:r w:rsidRPr="00AF1AA6">
            <w:rPr>
              <w:rFonts w:ascii="Times New Roman" w:hAnsi="Times New Roman" w:cs="Times New Roman"/>
              <w:sz w:val="24"/>
              <w:szCs w:val="24"/>
            </w:rPr>
            <w:t xml:space="preserve"> Evaluation of Internal Control Systems: A Case Study from Uganda. </w:t>
          </w:r>
          <w:r w:rsidRPr="00AF1AA6">
            <w:rPr>
              <w:rFonts w:ascii="Times New Roman" w:hAnsi="Times New Roman" w:cs="Times New Roman"/>
              <w:i/>
              <w:sz w:val="24"/>
              <w:szCs w:val="24"/>
            </w:rPr>
            <w:t xml:space="preserve">International Research Journal of Finance &amp; Economics </w:t>
          </w:r>
          <w:r w:rsidRPr="00AF1AA6">
            <w:rPr>
              <w:rFonts w:ascii="Times New Roman" w:hAnsi="Times New Roman" w:cs="Times New Roman"/>
              <w:sz w:val="24"/>
              <w:szCs w:val="24"/>
            </w:rPr>
            <w:t xml:space="preserve">(27), 124-144. </w:t>
          </w:r>
        </w:p>
        <w:p w:rsidR="004C76A9" w:rsidRPr="00AF1AA6" w:rsidRDefault="004C76A9" w:rsidP="0089201D">
          <w:pPr>
            <w:ind w:left="720" w:hanging="720"/>
            <w:jc w:val="both"/>
            <w:rPr>
              <w:rFonts w:ascii="Times New Roman" w:hAnsi="Times New Roman" w:cs="Times New Roman"/>
              <w:sz w:val="24"/>
              <w:szCs w:val="24"/>
            </w:rPr>
          </w:pPr>
          <w:proofErr w:type="gramStart"/>
          <w:r w:rsidRPr="00AF1AA6">
            <w:rPr>
              <w:rFonts w:ascii="Times New Roman" w:hAnsi="Times New Roman" w:cs="Times New Roman"/>
              <w:sz w:val="24"/>
              <w:szCs w:val="24"/>
            </w:rPr>
            <w:lastRenderedPageBreak/>
            <w:t>Amudo, A &amp; Inanga, E. L. (2009).</w:t>
          </w:r>
          <w:proofErr w:type="gramEnd"/>
          <w:r w:rsidRPr="00AF1AA6">
            <w:rPr>
              <w:rFonts w:ascii="Times New Roman" w:hAnsi="Times New Roman" w:cs="Times New Roman"/>
              <w:sz w:val="24"/>
              <w:szCs w:val="24"/>
            </w:rPr>
            <w:t xml:space="preserve"> Evaluation of internal control systems: a case study from Uganda. </w:t>
          </w:r>
          <w:proofErr w:type="gramStart"/>
          <w:r w:rsidRPr="00AF1AA6">
            <w:rPr>
              <w:rFonts w:ascii="Times New Roman" w:hAnsi="Times New Roman" w:cs="Times New Roman"/>
              <w:i/>
              <w:sz w:val="24"/>
              <w:szCs w:val="24"/>
            </w:rPr>
            <w:t>International Research Journal of Finance and Economics</w:t>
          </w:r>
          <w:r w:rsidRPr="00AF1AA6">
            <w:rPr>
              <w:rFonts w:ascii="Times New Roman" w:hAnsi="Times New Roman" w:cs="Times New Roman"/>
              <w:sz w:val="24"/>
              <w:szCs w:val="24"/>
            </w:rPr>
            <w:t>, 3, 124 –144.</w:t>
          </w:r>
          <w:proofErr w:type="gramEnd"/>
          <w:r w:rsidRPr="00AF1AA6">
            <w:rPr>
              <w:rFonts w:ascii="Times New Roman" w:hAnsi="Times New Roman" w:cs="Times New Roman"/>
              <w:sz w:val="24"/>
              <w:szCs w:val="24"/>
            </w:rPr>
            <w:t xml:space="preserve"> </w:t>
          </w:r>
        </w:p>
        <w:p w:rsidR="004C76A9" w:rsidRPr="00AF1AA6" w:rsidRDefault="004C76A9" w:rsidP="0089201D">
          <w:pPr>
            <w:ind w:left="720" w:hanging="720"/>
            <w:jc w:val="both"/>
            <w:rPr>
              <w:rFonts w:ascii="Times New Roman" w:hAnsi="Times New Roman" w:cs="Times New Roman"/>
              <w:sz w:val="24"/>
              <w:szCs w:val="24"/>
            </w:rPr>
          </w:pPr>
          <w:r w:rsidRPr="00AF1AA6">
            <w:rPr>
              <w:rFonts w:ascii="Times New Roman" w:hAnsi="Times New Roman" w:cs="Times New Roman"/>
              <w:sz w:val="24"/>
              <w:szCs w:val="24"/>
            </w:rPr>
            <w:t xml:space="preserve"> </w:t>
          </w:r>
          <w:proofErr w:type="spellStart"/>
          <w:r w:rsidRPr="00AF1AA6">
            <w:rPr>
              <w:rFonts w:ascii="Times New Roman" w:hAnsi="Times New Roman" w:cs="Times New Roman"/>
              <w:sz w:val="24"/>
              <w:szCs w:val="24"/>
            </w:rPr>
            <w:t>Adewale</w:t>
          </w:r>
          <w:proofErr w:type="spellEnd"/>
          <w:r w:rsidRPr="00AF1AA6">
            <w:rPr>
              <w:rFonts w:ascii="Times New Roman" w:hAnsi="Times New Roman" w:cs="Times New Roman"/>
              <w:sz w:val="24"/>
              <w:szCs w:val="24"/>
            </w:rPr>
            <w:t xml:space="preserve">, O. H. (2014). Internal control system: a managerial tool for financial accountability: A case study of Nigeria customs service. </w:t>
          </w:r>
          <w:proofErr w:type="gramStart"/>
          <w:r w:rsidRPr="00AF1AA6">
            <w:rPr>
              <w:rFonts w:ascii="Times New Roman" w:hAnsi="Times New Roman" w:cs="Times New Roman"/>
              <w:i/>
              <w:sz w:val="24"/>
              <w:szCs w:val="24"/>
            </w:rPr>
            <w:t>European Scientific Journal</w:t>
          </w:r>
          <w:r w:rsidRPr="00AF1AA6">
            <w:rPr>
              <w:rFonts w:ascii="Times New Roman" w:hAnsi="Times New Roman" w:cs="Times New Roman"/>
              <w:sz w:val="24"/>
              <w:szCs w:val="24"/>
            </w:rPr>
            <w:t>.</w:t>
          </w:r>
          <w:proofErr w:type="gramEnd"/>
          <w:r w:rsidRPr="00AF1AA6">
            <w:rPr>
              <w:rFonts w:ascii="Times New Roman" w:hAnsi="Times New Roman" w:cs="Times New Roman"/>
              <w:sz w:val="24"/>
              <w:szCs w:val="24"/>
            </w:rPr>
            <w:t xml:space="preserve"> 10(13), 252-267.</w:t>
          </w:r>
        </w:p>
        <w:p w:rsidR="004C76A9" w:rsidRPr="00AF1AA6" w:rsidRDefault="004C76A9" w:rsidP="0089201D">
          <w:pPr>
            <w:ind w:left="720" w:hanging="720"/>
            <w:jc w:val="both"/>
            <w:rPr>
              <w:rFonts w:ascii="Times New Roman" w:hAnsi="Times New Roman" w:cs="Times New Roman"/>
              <w:sz w:val="24"/>
              <w:szCs w:val="24"/>
            </w:rPr>
          </w:pPr>
          <w:proofErr w:type="spellStart"/>
          <w:proofErr w:type="gramStart"/>
          <w:r w:rsidRPr="00AF1AA6">
            <w:rPr>
              <w:rFonts w:ascii="Times New Roman" w:hAnsi="Times New Roman" w:cs="Times New Roman"/>
              <w:sz w:val="24"/>
              <w:szCs w:val="24"/>
            </w:rPr>
            <w:t>Ademola</w:t>
          </w:r>
          <w:proofErr w:type="spellEnd"/>
          <w:r w:rsidRPr="00AF1AA6">
            <w:rPr>
              <w:rFonts w:ascii="Times New Roman" w:hAnsi="Times New Roman" w:cs="Times New Roman"/>
              <w:sz w:val="24"/>
              <w:szCs w:val="24"/>
            </w:rPr>
            <w:t xml:space="preserve">, I. S. and </w:t>
          </w:r>
          <w:proofErr w:type="spellStart"/>
          <w:r w:rsidRPr="00AF1AA6">
            <w:rPr>
              <w:rFonts w:ascii="Times New Roman" w:hAnsi="Times New Roman" w:cs="Times New Roman"/>
              <w:sz w:val="24"/>
              <w:szCs w:val="24"/>
            </w:rPr>
            <w:t>Alade</w:t>
          </w:r>
          <w:proofErr w:type="spellEnd"/>
          <w:r w:rsidRPr="00AF1AA6">
            <w:rPr>
              <w:rFonts w:ascii="Times New Roman" w:hAnsi="Times New Roman" w:cs="Times New Roman"/>
              <w:sz w:val="24"/>
              <w:szCs w:val="24"/>
            </w:rPr>
            <w:t>, A. O. (2015).</w:t>
          </w:r>
          <w:proofErr w:type="gramEnd"/>
          <w:r w:rsidRPr="00AF1AA6">
            <w:rPr>
              <w:rFonts w:ascii="Times New Roman" w:hAnsi="Times New Roman" w:cs="Times New Roman"/>
              <w:sz w:val="24"/>
              <w:szCs w:val="24"/>
            </w:rPr>
            <w:t xml:space="preserve"> Effect of internal control system in Nigeria public sectors: a case study of Nigeria national petroleum corporation</w:t>
          </w:r>
          <w:r w:rsidRPr="00AF1AA6">
            <w:rPr>
              <w:rFonts w:ascii="Times New Roman" w:hAnsi="Times New Roman" w:cs="Times New Roman"/>
              <w:i/>
              <w:sz w:val="24"/>
              <w:szCs w:val="24"/>
            </w:rPr>
            <w:t xml:space="preserve">. </w:t>
          </w:r>
          <w:proofErr w:type="gramStart"/>
          <w:r w:rsidRPr="00AF1AA6">
            <w:rPr>
              <w:rFonts w:ascii="Times New Roman" w:hAnsi="Times New Roman" w:cs="Times New Roman"/>
              <w:i/>
              <w:sz w:val="24"/>
              <w:szCs w:val="24"/>
            </w:rPr>
            <w:t>International Journal of Economics, Commerce and Management.</w:t>
          </w:r>
          <w:proofErr w:type="gramEnd"/>
          <w:r w:rsidRPr="00AF1AA6">
            <w:rPr>
              <w:rFonts w:ascii="Times New Roman" w:hAnsi="Times New Roman" w:cs="Times New Roman"/>
              <w:sz w:val="24"/>
              <w:szCs w:val="24"/>
            </w:rPr>
            <w:t xml:space="preserve"> 3(6), 1093-1105.</w:t>
          </w:r>
        </w:p>
        <w:p w:rsidR="004C76A9" w:rsidRPr="00AF1AA6" w:rsidRDefault="004C76A9" w:rsidP="0089201D">
          <w:pPr>
            <w:ind w:left="720" w:hanging="720"/>
            <w:jc w:val="both"/>
            <w:rPr>
              <w:rFonts w:ascii="Times New Roman" w:hAnsi="Times New Roman" w:cs="Times New Roman"/>
              <w:sz w:val="24"/>
              <w:szCs w:val="24"/>
            </w:rPr>
          </w:pPr>
          <w:proofErr w:type="gramStart"/>
          <w:r w:rsidRPr="00AF1AA6">
            <w:rPr>
              <w:rFonts w:ascii="Times New Roman" w:hAnsi="Times New Roman" w:cs="Times New Roman"/>
              <w:sz w:val="24"/>
              <w:szCs w:val="24"/>
            </w:rPr>
            <w:t>Barra, (2010).Auditing, New Delphi; Tata McGraw Hill publishing.</w:t>
          </w:r>
          <w:proofErr w:type="gramEnd"/>
        </w:p>
        <w:p w:rsidR="004C76A9" w:rsidRPr="00AF1AA6" w:rsidRDefault="004C76A9" w:rsidP="0089201D">
          <w:pPr>
            <w:ind w:left="720" w:hanging="720"/>
            <w:rPr>
              <w:rFonts w:ascii="Times New Roman" w:hAnsi="Times New Roman" w:cs="Times New Roman"/>
              <w:sz w:val="24"/>
              <w:szCs w:val="24"/>
            </w:rPr>
          </w:pPr>
          <w:r w:rsidRPr="00AF1AA6">
            <w:rPr>
              <w:rFonts w:ascii="Times New Roman" w:hAnsi="Times New Roman" w:cs="Times New Roman"/>
              <w:sz w:val="24"/>
              <w:szCs w:val="24"/>
            </w:rPr>
            <w:t xml:space="preserve">Bergeron, F., Raymond, L., &amp; </w:t>
          </w:r>
          <w:proofErr w:type="spellStart"/>
          <w:r w:rsidRPr="00AF1AA6">
            <w:rPr>
              <w:rFonts w:ascii="Times New Roman" w:hAnsi="Times New Roman" w:cs="Times New Roman"/>
              <w:sz w:val="24"/>
              <w:szCs w:val="24"/>
            </w:rPr>
            <w:t>Rivard</w:t>
          </w:r>
          <w:proofErr w:type="spellEnd"/>
          <w:r w:rsidRPr="00AF1AA6">
            <w:rPr>
              <w:rFonts w:ascii="Times New Roman" w:hAnsi="Times New Roman" w:cs="Times New Roman"/>
              <w:sz w:val="24"/>
              <w:szCs w:val="24"/>
            </w:rPr>
            <w:t xml:space="preserve">, S. (2006). Fit in strategic information technology management research: An empirical comparison of perspectives. </w:t>
          </w:r>
          <w:proofErr w:type="gramStart"/>
          <w:r w:rsidRPr="00AF1AA6">
            <w:rPr>
              <w:rFonts w:ascii="Times New Roman" w:hAnsi="Times New Roman" w:cs="Times New Roman"/>
              <w:i/>
              <w:sz w:val="24"/>
              <w:szCs w:val="24"/>
            </w:rPr>
            <w:t>Omega</w:t>
          </w:r>
          <w:r w:rsidRPr="00AF1AA6">
            <w:rPr>
              <w:rFonts w:ascii="Times New Roman" w:hAnsi="Times New Roman" w:cs="Times New Roman"/>
              <w:sz w:val="24"/>
              <w:szCs w:val="24"/>
            </w:rPr>
            <w:t>, 29(2), 125- 142.</w:t>
          </w:r>
          <w:proofErr w:type="gramEnd"/>
        </w:p>
        <w:p w:rsidR="004C76A9" w:rsidRPr="00AF1AA6" w:rsidRDefault="004C76A9" w:rsidP="0089201D">
          <w:pPr>
            <w:ind w:left="720" w:hanging="720"/>
            <w:jc w:val="both"/>
            <w:rPr>
              <w:rFonts w:ascii="Times New Roman" w:hAnsi="Times New Roman" w:cs="Times New Roman"/>
              <w:sz w:val="24"/>
              <w:szCs w:val="24"/>
            </w:rPr>
          </w:pPr>
          <w:r w:rsidRPr="00AF1AA6">
            <w:rPr>
              <w:rFonts w:ascii="Times New Roman" w:hAnsi="Times New Roman" w:cs="Times New Roman"/>
              <w:sz w:val="24"/>
              <w:szCs w:val="24"/>
            </w:rPr>
            <w:t>Brinkerhoff, K. (2003). Accountability and health systems: Overview, framework, and strategies</w:t>
          </w:r>
          <w:r w:rsidRPr="00AF1AA6">
            <w:rPr>
              <w:rFonts w:ascii="Times New Roman" w:hAnsi="Times New Roman" w:cs="Times New Roman"/>
              <w:i/>
              <w:sz w:val="24"/>
              <w:szCs w:val="24"/>
            </w:rPr>
            <w:t xml:space="preserve">. </w:t>
          </w:r>
          <w:proofErr w:type="gramStart"/>
          <w:r w:rsidRPr="00AF1AA6">
            <w:rPr>
              <w:rFonts w:ascii="Times New Roman" w:hAnsi="Times New Roman" w:cs="Times New Roman"/>
              <w:i/>
              <w:sz w:val="24"/>
              <w:szCs w:val="24"/>
            </w:rPr>
            <w:t>International Journal of Accounting</w:t>
          </w:r>
          <w:r w:rsidRPr="00AF1AA6">
            <w:rPr>
              <w:rFonts w:ascii="Times New Roman" w:hAnsi="Times New Roman" w:cs="Times New Roman"/>
              <w:sz w:val="24"/>
              <w:szCs w:val="24"/>
            </w:rPr>
            <w:t>.</w:t>
          </w:r>
          <w:proofErr w:type="gramEnd"/>
          <w:r w:rsidRPr="00AF1AA6">
            <w:rPr>
              <w:rFonts w:ascii="Times New Roman" w:hAnsi="Times New Roman" w:cs="Times New Roman"/>
              <w:sz w:val="24"/>
              <w:szCs w:val="24"/>
            </w:rPr>
            <w:t xml:space="preserve"> 2(3), 172-181. </w:t>
          </w:r>
        </w:p>
        <w:p w:rsidR="004C76A9" w:rsidRPr="00AF1AA6" w:rsidRDefault="004C76A9" w:rsidP="0089201D">
          <w:pPr>
            <w:ind w:left="720" w:hanging="720"/>
            <w:jc w:val="both"/>
            <w:rPr>
              <w:rFonts w:ascii="Times New Roman" w:hAnsi="Times New Roman" w:cs="Times New Roman"/>
              <w:sz w:val="24"/>
              <w:szCs w:val="24"/>
            </w:rPr>
          </w:pPr>
          <w:r w:rsidRPr="00AF1AA6">
            <w:rPr>
              <w:rFonts w:ascii="Times New Roman" w:hAnsi="Times New Roman" w:cs="Times New Roman"/>
              <w:sz w:val="24"/>
              <w:szCs w:val="24"/>
            </w:rPr>
            <w:t xml:space="preserve">Brown, G. (1998). </w:t>
          </w:r>
          <w:proofErr w:type="gramStart"/>
          <w:r w:rsidRPr="00AF1AA6">
            <w:rPr>
              <w:rFonts w:ascii="Times New Roman" w:hAnsi="Times New Roman" w:cs="Times New Roman"/>
              <w:sz w:val="24"/>
              <w:szCs w:val="24"/>
            </w:rPr>
            <w:t>Accountability and Performance Measurements.</w:t>
          </w:r>
          <w:proofErr w:type="gramEnd"/>
          <w:r w:rsidRPr="00AF1AA6">
            <w:rPr>
              <w:rFonts w:ascii="Times New Roman" w:hAnsi="Times New Roman" w:cs="Times New Roman"/>
              <w:sz w:val="24"/>
              <w:szCs w:val="24"/>
            </w:rPr>
            <w:t xml:space="preserve"> </w:t>
          </w:r>
          <w:proofErr w:type="gramStart"/>
          <w:r w:rsidRPr="00AF1AA6">
            <w:rPr>
              <w:rFonts w:ascii="Times New Roman" w:hAnsi="Times New Roman" w:cs="Times New Roman"/>
              <w:i/>
              <w:sz w:val="24"/>
              <w:szCs w:val="24"/>
            </w:rPr>
            <w:t>ACCA Student Newsletter London</w:t>
          </w:r>
          <w:r w:rsidRPr="00AF1AA6">
            <w:rPr>
              <w:rFonts w:ascii="Times New Roman" w:hAnsi="Times New Roman" w:cs="Times New Roman"/>
              <w:sz w:val="24"/>
              <w:szCs w:val="24"/>
            </w:rPr>
            <w:t>.</w:t>
          </w:r>
          <w:proofErr w:type="gramEnd"/>
          <w:r w:rsidRPr="00AF1AA6">
            <w:rPr>
              <w:rFonts w:ascii="Times New Roman" w:hAnsi="Times New Roman" w:cs="Times New Roman"/>
              <w:sz w:val="24"/>
              <w:szCs w:val="24"/>
            </w:rPr>
            <w:t xml:space="preserve"> 4(2), 119-219.</w:t>
          </w:r>
        </w:p>
        <w:p w:rsidR="004C76A9" w:rsidRPr="00AF1AA6" w:rsidRDefault="004C76A9" w:rsidP="0089201D">
          <w:pPr>
            <w:ind w:left="720" w:hanging="720"/>
            <w:jc w:val="both"/>
            <w:rPr>
              <w:rFonts w:ascii="Times New Roman" w:hAnsi="Times New Roman" w:cs="Times New Roman"/>
              <w:sz w:val="24"/>
              <w:szCs w:val="24"/>
            </w:rPr>
          </w:pPr>
          <w:proofErr w:type="gramStart"/>
          <w:r w:rsidRPr="00AF1AA6">
            <w:rPr>
              <w:rFonts w:ascii="Times New Roman" w:hAnsi="Times New Roman" w:cs="Times New Roman"/>
              <w:sz w:val="24"/>
              <w:szCs w:val="24"/>
            </w:rPr>
            <w:t>Committee of Sponsoring Organizations of the Treadway Commission (2004).</w:t>
          </w:r>
          <w:proofErr w:type="gramEnd"/>
          <w:r w:rsidRPr="00AF1AA6">
            <w:rPr>
              <w:rFonts w:ascii="Times New Roman" w:hAnsi="Times New Roman" w:cs="Times New Roman"/>
              <w:sz w:val="24"/>
              <w:szCs w:val="24"/>
            </w:rPr>
            <w:t xml:space="preserve"> Enterprise risk management – integrated framework: </w:t>
          </w:r>
          <w:r w:rsidRPr="00AF1AA6">
            <w:rPr>
              <w:rFonts w:ascii="Times New Roman" w:hAnsi="Times New Roman" w:cs="Times New Roman"/>
              <w:i/>
              <w:sz w:val="24"/>
              <w:szCs w:val="24"/>
            </w:rPr>
            <w:t>Executive summary</w:t>
          </w:r>
          <w:r w:rsidRPr="00AF1AA6">
            <w:rPr>
              <w:rFonts w:ascii="Times New Roman" w:hAnsi="Times New Roman" w:cs="Times New Roman"/>
              <w:sz w:val="24"/>
              <w:szCs w:val="24"/>
            </w:rPr>
            <w:t xml:space="preserve">. </w:t>
          </w:r>
          <w:proofErr w:type="gramStart"/>
          <w:r w:rsidRPr="00AF1AA6">
            <w:rPr>
              <w:rFonts w:ascii="Times New Roman" w:hAnsi="Times New Roman" w:cs="Times New Roman"/>
              <w:sz w:val="24"/>
              <w:szCs w:val="24"/>
            </w:rPr>
            <w:t xml:space="preserve">Retrieved from </w:t>
          </w:r>
          <w:hyperlink r:id="rId12" w:history="1">
            <w:r w:rsidRPr="00AF1AA6">
              <w:rPr>
                <w:rStyle w:val="Hyperlink"/>
                <w:color w:val="auto"/>
                <w:sz w:val="24"/>
                <w:szCs w:val="24"/>
              </w:rPr>
              <w:t>http://www.coso.org</w:t>
            </w:r>
          </w:hyperlink>
          <w:r w:rsidRPr="00AF1AA6">
            <w:rPr>
              <w:rFonts w:ascii="Times New Roman" w:hAnsi="Times New Roman" w:cs="Times New Roman"/>
              <w:sz w:val="24"/>
              <w:szCs w:val="24"/>
            </w:rPr>
            <w:t>.</w:t>
          </w:r>
          <w:proofErr w:type="gramEnd"/>
        </w:p>
        <w:p w:rsidR="004C76A9" w:rsidRPr="00AF1AA6" w:rsidRDefault="004C76A9" w:rsidP="0089201D">
          <w:pPr>
            <w:ind w:left="720" w:hanging="720"/>
            <w:rPr>
              <w:rFonts w:ascii="Times New Roman" w:hAnsi="Times New Roman" w:cs="Times New Roman"/>
              <w:sz w:val="24"/>
              <w:szCs w:val="24"/>
            </w:rPr>
          </w:pPr>
          <w:proofErr w:type="gramStart"/>
          <w:r w:rsidRPr="00AF1AA6">
            <w:rPr>
              <w:rFonts w:ascii="Times New Roman" w:hAnsi="Times New Roman" w:cs="Times New Roman"/>
              <w:sz w:val="24"/>
              <w:szCs w:val="24"/>
            </w:rPr>
            <w:t>Committee of Sponsoring Organization [COSO].</w:t>
          </w:r>
          <w:proofErr w:type="gramEnd"/>
          <w:r w:rsidRPr="00AF1AA6">
            <w:rPr>
              <w:rFonts w:ascii="Times New Roman" w:hAnsi="Times New Roman" w:cs="Times New Roman"/>
              <w:sz w:val="24"/>
              <w:szCs w:val="24"/>
            </w:rPr>
            <w:t xml:space="preserve"> (2013). Internal control integrated framework. </w:t>
          </w:r>
          <w:proofErr w:type="gramStart"/>
          <w:r w:rsidRPr="00AF1AA6">
            <w:rPr>
              <w:rFonts w:ascii="Times New Roman" w:hAnsi="Times New Roman" w:cs="Times New Roman"/>
              <w:sz w:val="24"/>
              <w:szCs w:val="24"/>
            </w:rPr>
            <w:t>Retrieved from: https://ce.jalisco.gob.mx/sites/ce.jalisco.gob.mx/files/coso_mejoras_al_control_interno.pdf.</w:t>
          </w:r>
          <w:proofErr w:type="gramEnd"/>
          <w:r w:rsidRPr="00AF1AA6">
            <w:rPr>
              <w:rFonts w:ascii="Times New Roman" w:hAnsi="Times New Roman" w:cs="Times New Roman"/>
              <w:sz w:val="24"/>
              <w:szCs w:val="24"/>
            </w:rPr>
            <w:t xml:space="preserve"> </w:t>
          </w:r>
        </w:p>
        <w:p w:rsidR="004C76A9" w:rsidRPr="00AF1AA6" w:rsidRDefault="004C76A9" w:rsidP="0089201D">
          <w:pPr>
            <w:ind w:left="720" w:hanging="720"/>
            <w:rPr>
              <w:rFonts w:ascii="Times New Roman" w:hAnsi="Times New Roman" w:cs="Times New Roman"/>
              <w:sz w:val="24"/>
              <w:szCs w:val="24"/>
            </w:rPr>
          </w:pPr>
          <w:proofErr w:type="gramStart"/>
          <w:r w:rsidRPr="00AF1AA6">
            <w:rPr>
              <w:rFonts w:ascii="Times New Roman" w:hAnsi="Times New Roman" w:cs="Times New Roman"/>
              <w:sz w:val="24"/>
              <w:szCs w:val="24"/>
            </w:rPr>
            <w:t>Coe, C., &amp; Ellis, C. (2001).</w:t>
          </w:r>
          <w:proofErr w:type="gramEnd"/>
          <w:r w:rsidRPr="00AF1AA6">
            <w:rPr>
              <w:rFonts w:ascii="Times New Roman" w:hAnsi="Times New Roman" w:cs="Times New Roman"/>
              <w:sz w:val="24"/>
              <w:szCs w:val="24"/>
            </w:rPr>
            <w:t xml:space="preserve"> </w:t>
          </w:r>
          <w:r w:rsidRPr="00AF1AA6">
            <w:rPr>
              <w:rFonts w:ascii="Times New Roman" w:hAnsi="Times New Roman" w:cs="Times New Roman"/>
              <w:i/>
              <w:sz w:val="24"/>
              <w:szCs w:val="24"/>
            </w:rPr>
            <w:t>Internal controls in state, local &amp; non-profit agencies</w:t>
          </w:r>
          <w:r w:rsidRPr="00AF1AA6">
            <w:rPr>
              <w:rFonts w:ascii="Times New Roman" w:hAnsi="Times New Roman" w:cs="Times New Roman"/>
              <w:sz w:val="24"/>
              <w:szCs w:val="24"/>
            </w:rPr>
            <w:t>. Hoboken NJ: John Wiley &amp; Sons.</w:t>
          </w:r>
        </w:p>
        <w:p w:rsidR="004C76A9" w:rsidRPr="00AF1AA6" w:rsidRDefault="004C76A9" w:rsidP="0089201D">
          <w:pPr>
            <w:ind w:left="720" w:hanging="720"/>
            <w:rPr>
              <w:rFonts w:ascii="Times New Roman" w:hAnsi="Times New Roman" w:cs="Times New Roman"/>
              <w:sz w:val="24"/>
              <w:szCs w:val="24"/>
            </w:rPr>
          </w:pPr>
          <w:proofErr w:type="gramStart"/>
          <w:r w:rsidRPr="00AF1AA6">
            <w:rPr>
              <w:rFonts w:ascii="Times New Roman" w:hAnsi="Times New Roman" w:cs="Times New Roman"/>
              <w:sz w:val="24"/>
              <w:szCs w:val="24"/>
            </w:rPr>
            <w:lastRenderedPageBreak/>
            <w:t>Campbell, D., Campbell, M., &amp; Adams, G. (2006).</w:t>
          </w:r>
          <w:proofErr w:type="gramEnd"/>
          <w:r w:rsidRPr="00AF1AA6">
            <w:rPr>
              <w:rFonts w:ascii="Times New Roman" w:hAnsi="Times New Roman" w:cs="Times New Roman"/>
              <w:sz w:val="24"/>
              <w:szCs w:val="24"/>
            </w:rPr>
            <w:t xml:space="preserve"> </w:t>
          </w:r>
          <w:proofErr w:type="gramStart"/>
          <w:r w:rsidRPr="00AF1AA6">
            <w:rPr>
              <w:rFonts w:ascii="Times New Roman" w:hAnsi="Times New Roman" w:cs="Times New Roman"/>
              <w:sz w:val="24"/>
              <w:szCs w:val="24"/>
            </w:rPr>
            <w:t>Adding significant value with internal controls.</w:t>
          </w:r>
          <w:proofErr w:type="gramEnd"/>
          <w:r w:rsidRPr="00AF1AA6">
            <w:rPr>
              <w:rFonts w:ascii="Times New Roman" w:hAnsi="Times New Roman" w:cs="Times New Roman"/>
              <w:sz w:val="24"/>
              <w:szCs w:val="24"/>
            </w:rPr>
            <w:t xml:space="preserve"> </w:t>
          </w:r>
          <w:r w:rsidRPr="00AF1AA6">
            <w:rPr>
              <w:rFonts w:ascii="Times New Roman" w:hAnsi="Times New Roman" w:cs="Times New Roman"/>
              <w:i/>
              <w:sz w:val="24"/>
              <w:szCs w:val="24"/>
            </w:rPr>
            <w:t>CPA Journal</w:t>
          </w:r>
          <w:r w:rsidRPr="00AF1AA6">
            <w:rPr>
              <w:rFonts w:ascii="Times New Roman" w:hAnsi="Times New Roman" w:cs="Times New Roman"/>
              <w:sz w:val="24"/>
              <w:szCs w:val="24"/>
            </w:rPr>
            <w:t xml:space="preserve">, 606, 56. </w:t>
          </w:r>
        </w:p>
        <w:p w:rsidR="004C76A9" w:rsidRPr="00AF1AA6" w:rsidRDefault="004C76A9" w:rsidP="0089201D">
          <w:pPr>
            <w:ind w:left="720" w:hanging="720"/>
            <w:rPr>
              <w:rFonts w:ascii="Times New Roman" w:hAnsi="Times New Roman" w:cs="Times New Roman"/>
              <w:sz w:val="24"/>
              <w:szCs w:val="24"/>
            </w:rPr>
          </w:pPr>
          <w:proofErr w:type="gramStart"/>
          <w:r w:rsidRPr="00AF1AA6">
            <w:rPr>
              <w:rFonts w:ascii="Times New Roman" w:hAnsi="Times New Roman" w:cs="Times New Roman"/>
              <w:sz w:val="24"/>
              <w:szCs w:val="24"/>
            </w:rPr>
            <w:t>Cochran, S. (2000) Relationship between internal control, internal audit, and organization commitment with good governance: Indonesian Case.</w:t>
          </w:r>
          <w:proofErr w:type="gramEnd"/>
          <w:r w:rsidRPr="00AF1AA6">
            <w:rPr>
              <w:rFonts w:ascii="Times New Roman" w:hAnsi="Times New Roman" w:cs="Times New Roman"/>
              <w:sz w:val="24"/>
              <w:szCs w:val="24"/>
            </w:rPr>
            <w:t xml:space="preserve"> </w:t>
          </w:r>
          <w:r w:rsidRPr="00AF1AA6">
            <w:rPr>
              <w:rFonts w:ascii="Times New Roman" w:hAnsi="Times New Roman" w:cs="Times New Roman"/>
              <w:i/>
              <w:sz w:val="24"/>
              <w:szCs w:val="24"/>
            </w:rPr>
            <w:t>Australian Accounting Review</w:t>
          </w:r>
          <w:r w:rsidRPr="00AF1AA6">
            <w:rPr>
              <w:rFonts w:ascii="Times New Roman" w:hAnsi="Times New Roman" w:cs="Times New Roman"/>
              <w:sz w:val="24"/>
              <w:szCs w:val="24"/>
            </w:rPr>
            <w:t>, 54 (20), 296-307.</w:t>
          </w:r>
        </w:p>
        <w:p w:rsidR="004C76A9" w:rsidRPr="00AF1AA6" w:rsidRDefault="004C76A9" w:rsidP="0089201D">
          <w:pPr>
            <w:ind w:left="720" w:hanging="720"/>
            <w:rPr>
              <w:rFonts w:ascii="Times New Roman" w:hAnsi="Times New Roman" w:cs="Times New Roman"/>
              <w:sz w:val="24"/>
              <w:szCs w:val="24"/>
            </w:rPr>
          </w:pPr>
          <w:proofErr w:type="spellStart"/>
          <w:r w:rsidRPr="00AF1AA6">
            <w:rPr>
              <w:rFonts w:ascii="Times New Roman" w:hAnsi="Times New Roman" w:cs="Times New Roman"/>
              <w:sz w:val="24"/>
              <w:szCs w:val="24"/>
            </w:rPr>
            <w:t>Chenhall</w:t>
          </w:r>
          <w:proofErr w:type="spellEnd"/>
          <w:r w:rsidRPr="00AF1AA6">
            <w:rPr>
              <w:rFonts w:ascii="Times New Roman" w:hAnsi="Times New Roman" w:cs="Times New Roman"/>
              <w:sz w:val="24"/>
              <w:szCs w:val="24"/>
            </w:rPr>
            <w:t xml:space="preserve">, R. H. (2008). Management control systems design within its organizational context: Findings from contingency-based research and directions for the future. </w:t>
          </w:r>
          <w:r w:rsidRPr="00AF1AA6">
            <w:rPr>
              <w:rFonts w:ascii="Times New Roman" w:hAnsi="Times New Roman" w:cs="Times New Roman"/>
              <w:i/>
              <w:sz w:val="24"/>
              <w:szCs w:val="24"/>
            </w:rPr>
            <w:t>Accounting, Organizations and Society</w:t>
          </w:r>
          <w:r w:rsidRPr="00AF1AA6">
            <w:rPr>
              <w:rFonts w:ascii="Times New Roman" w:hAnsi="Times New Roman" w:cs="Times New Roman"/>
              <w:sz w:val="24"/>
              <w:szCs w:val="24"/>
            </w:rPr>
            <w:t>, 28(2), 127–168.</w:t>
          </w:r>
        </w:p>
        <w:p w:rsidR="004C76A9" w:rsidRPr="00AF1AA6" w:rsidRDefault="004C76A9" w:rsidP="0089201D">
          <w:pPr>
            <w:ind w:left="720" w:hanging="720"/>
            <w:rPr>
              <w:rFonts w:ascii="Times New Roman" w:hAnsi="Times New Roman" w:cs="Times New Roman"/>
              <w:sz w:val="24"/>
              <w:szCs w:val="24"/>
            </w:rPr>
          </w:pPr>
          <w:r w:rsidRPr="00AF1AA6">
            <w:rPr>
              <w:rFonts w:ascii="Times New Roman" w:hAnsi="Times New Roman" w:cs="Times New Roman"/>
              <w:sz w:val="24"/>
              <w:szCs w:val="24"/>
            </w:rPr>
            <w:t xml:space="preserve">Donaldson, L. (2006). </w:t>
          </w:r>
          <w:proofErr w:type="gramStart"/>
          <w:r w:rsidRPr="00AF1AA6">
            <w:rPr>
              <w:rFonts w:ascii="Times New Roman" w:hAnsi="Times New Roman" w:cs="Times New Roman"/>
              <w:i/>
              <w:sz w:val="24"/>
              <w:szCs w:val="24"/>
            </w:rPr>
            <w:t>The contingency theory of organizations</w:t>
          </w:r>
          <w:r w:rsidRPr="00AF1AA6">
            <w:rPr>
              <w:rFonts w:ascii="Times New Roman" w:hAnsi="Times New Roman" w:cs="Times New Roman"/>
              <w:sz w:val="24"/>
              <w:szCs w:val="24"/>
            </w:rPr>
            <w:t>.</w:t>
          </w:r>
          <w:proofErr w:type="gramEnd"/>
          <w:r w:rsidRPr="00AF1AA6">
            <w:rPr>
              <w:rFonts w:ascii="Times New Roman" w:hAnsi="Times New Roman" w:cs="Times New Roman"/>
              <w:sz w:val="24"/>
              <w:szCs w:val="24"/>
            </w:rPr>
            <w:t xml:space="preserve"> Thousand Oaks, CA: Sage Publications.</w:t>
          </w:r>
        </w:p>
        <w:p w:rsidR="004C76A9" w:rsidRPr="00AF1AA6" w:rsidRDefault="004C76A9" w:rsidP="0089201D">
          <w:pPr>
            <w:ind w:left="720" w:hanging="720"/>
            <w:rPr>
              <w:rFonts w:ascii="Times New Roman" w:hAnsi="Times New Roman" w:cs="Times New Roman"/>
              <w:sz w:val="24"/>
              <w:szCs w:val="24"/>
            </w:rPr>
          </w:pPr>
          <w:r w:rsidRPr="00AF1AA6">
            <w:rPr>
              <w:rFonts w:ascii="Times New Roman" w:hAnsi="Times New Roman" w:cs="Times New Roman"/>
              <w:sz w:val="24"/>
              <w:szCs w:val="24"/>
            </w:rPr>
            <w:t xml:space="preserve">Donaldson, L. (2011). The contingency theory of organizational design: Challenges and opportunities. </w:t>
          </w:r>
          <w:r w:rsidRPr="00AF1AA6">
            <w:rPr>
              <w:rFonts w:ascii="Times New Roman" w:hAnsi="Times New Roman" w:cs="Times New Roman"/>
              <w:i/>
              <w:sz w:val="24"/>
              <w:szCs w:val="24"/>
            </w:rPr>
            <w:t>Information and Organization Design Series,</w:t>
          </w:r>
          <w:r w:rsidRPr="00AF1AA6">
            <w:rPr>
              <w:rFonts w:ascii="Times New Roman" w:hAnsi="Times New Roman" w:cs="Times New Roman"/>
              <w:sz w:val="24"/>
              <w:szCs w:val="24"/>
            </w:rPr>
            <w:t xml:space="preserve"> 6, 19-40. </w:t>
          </w:r>
        </w:p>
        <w:p w:rsidR="004C76A9" w:rsidRPr="00AF1AA6" w:rsidRDefault="004C76A9" w:rsidP="0089201D">
          <w:pPr>
            <w:ind w:left="720" w:hanging="720"/>
            <w:rPr>
              <w:rFonts w:ascii="Times New Roman" w:hAnsi="Times New Roman" w:cs="Times New Roman"/>
              <w:sz w:val="24"/>
              <w:szCs w:val="24"/>
            </w:rPr>
          </w:pPr>
          <w:proofErr w:type="spellStart"/>
          <w:proofErr w:type="gramStart"/>
          <w:r w:rsidRPr="00AF1AA6">
            <w:rPr>
              <w:rFonts w:ascii="Times New Roman" w:hAnsi="Times New Roman" w:cs="Times New Roman"/>
              <w:sz w:val="24"/>
              <w:szCs w:val="24"/>
            </w:rPr>
            <w:t>Drazin</w:t>
          </w:r>
          <w:proofErr w:type="spellEnd"/>
          <w:r w:rsidRPr="00AF1AA6">
            <w:rPr>
              <w:rFonts w:ascii="Times New Roman" w:hAnsi="Times New Roman" w:cs="Times New Roman"/>
              <w:sz w:val="24"/>
              <w:szCs w:val="24"/>
            </w:rPr>
            <w:t xml:space="preserve">, R., &amp; Van de </w:t>
          </w:r>
          <w:proofErr w:type="spellStart"/>
          <w:r w:rsidRPr="00AF1AA6">
            <w:rPr>
              <w:rFonts w:ascii="Times New Roman" w:hAnsi="Times New Roman" w:cs="Times New Roman"/>
              <w:sz w:val="24"/>
              <w:szCs w:val="24"/>
            </w:rPr>
            <w:t>Ven</w:t>
          </w:r>
          <w:proofErr w:type="spellEnd"/>
          <w:r w:rsidRPr="00AF1AA6">
            <w:rPr>
              <w:rFonts w:ascii="Times New Roman" w:hAnsi="Times New Roman" w:cs="Times New Roman"/>
              <w:sz w:val="24"/>
              <w:szCs w:val="24"/>
            </w:rPr>
            <w:t>, A. (2000).</w:t>
          </w:r>
          <w:proofErr w:type="gramEnd"/>
          <w:r w:rsidRPr="00AF1AA6">
            <w:rPr>
              <w:rFonts w:ascii="Times New Roman" w:hAnsi="Times New Roman" w:cs="Times New Roman"/>
              <w:sz w:val="24"/>
              <w:szCs w:val="24"/>
            </w:rPr>
            <w:t xml:space="preserve"> Alternative forms of fit in contingency theory. </w:t>
          </w:r>
          <w:r w:rsidRPr="00AF1AA6">
            <w:rPr>
              <w:rFonts w:ascii="Times New Roman" w:hAnsi="Times New Roman" w:cs="Times New Roman"/>
              <w:i/>
              <w:sz w:val="24"/>
              <w:szCs w:val="24"/>
            </w:rPr>
            <w:t>Administrative Science Quarterly</w:t>
          </w:r>
          <w:r w:rsidRPr="00AF1AA6">
            <w:rPr>
              <w:rFonts w:ascii="Times New Roman" w:hAnsi="Times New Roman" w:cs="Times New Roman"/>
              <w:sz w:val="24"/>
              <w:szCs w:val="24"/>
            </w:rPr>
            <w:t xml:space="preserve">, 30, 514–539. </w:t>
          </w:r>
        </w:p>
        <w:p w:rsidR="004C76A9" w:rsidRPr="00AF1AA6" w:rsidRDefault="004C76A9" w:rsidP="0089201D">
          <w:pPr>
            <w:ind w:left="720" w:hanging="720"/>
            <w:rPr>
              <w:rFonts w:ascii="Times New Roman" w:hAnsi="Times New Roman" w:cs="Times New Roman"/>
              <w:sz w:val="24"/>
              <w:szCs w:val="24"/>
            </w:rPr>
          </w:pPr>
          <w:r w:rsidRPr="00AF1AA6">
            <w:rPr>
              <w:rFonts w:ascii="Times New Roman" w:hAnsi="Times New Roman" w:cs="Times New Roman"/>
              <w:sz w:val="24"/>
              <w:szCs w:val="24"/>
            </w:rPr>
            <w:t xml:space="preserve">Dublin, A. (1999). </w:t>
          </w:r>
          <w:r w:rsidRPr="00AF1AA6">
            <w:rPr>
              <w:rFonts w:ascii="Times New Roman" w:hAnsi="Times New Roman" w:cs="Times New Roman"/>
              <w:i/>
              <w:sz w:val="24"/>
              <w:szCs w:val="24"/>
            </w:rPr>
            <w:t>Essentials of Management</w:t>
          </w:r>
          <w:r w:rsidRPr="00AF1AA6">
            <w:rPr>
              <w:rFonts w:ascii="Times New Roman" w:hAnsi="Times New Roman" w:cs="Times New Roman"/>
              <w:sz w:val="24"/>
              <w:szCs w:val="24"/>
            </w:rPr>
            <w:t xml:space="preserve"> (5th </w:t>
          </w:r>
          <w:proofErr w:type="gramStart"/>
          <w:r w:rsidRPr="00AF1AA6">
            <w:rPr>
              <w:rFonts w:ascii="Times New Roman" w:hAnsi="Times New Roman" w:cs="Times New Roman"/>
              <w:sz w:val="24"/>
              <w:szCs w:val="24"/>
            </w:rPr>
            <w:t>ed</w:t>
          </w:r>
          <w:proofErr w:type="gramEnd"/>
          <w:r w:rsidRPr="00AF1AA6">
            <w:rPr>
              <w:rFonts w:ascii="Times New Roman" w:hAnsi="Times New Roman" w:cs="Times New Roman"/>
              <w:sz w:val="24"/>
              <w:szCs w:val="24"/>
            </w:rPr>
            <w:t>.). Cincinnati: South-Eastern College publishing.</w:t>
          </w:r>
        </w:p>
        <w:p w:rsidR="004C76A9" w:rsidRPr="00AF1AA6" w:rsidRDefault="004C76A9" w:rsidP="0089201D">
          <w:pPr>
            <w:ind w:left="720" w:hanging="720"/>
            <w:rPr>
              <w:rFonts w:ascii="Times New Roman" w:hAnsi="Times New Roman" w:cs="Times New Roman"/>
              <w:sz w:val="24"/>
              <w:szCs w:val="24"/>
            </w:rPr>
          </w:pPr>
          <w:r w:rsidRPr="00AF1AA6">
            <w:rPr>
              <w:rFonts w:ascii="Times New Roman" w:hAnsi="Times New Roman" w:cs="Times New Roman"/>
              <w:sz w:val="24"/>
              <w:szCs w:val="24"/>
            </w:rPr>
            <w:t xml:space="preserve">Donleavy, G. (2016). </w:t>
          </w:r>
          <w:proofErr w:type="gramStart"/>
          <w:r w:rsidRPr="00AF1AA6">
            <w:rPr>
              <w:rFonts w:ascii="Times New Roman" w:hAnsi="Times New Roman" w:cs="Times New Roman"/>
              <w:i/>
              <w:sz w:val="24"/>
              <w:szCs w:val="24"/>
            </w:rPr>
            <w:t>An introduction to accounting theory</w:t>
          </w:r>
          <w:r w:rsidRPr="00AF1AA6">
            <w:rPr>
              <w:rFonts w:ascii="Times New Roman" w:hAnsi="Times New Roman" w:cs="Times New Roman"/>
              <w:sz w:val="24"/>
              <w:szCs w:val="24"/>
            </w:rPr>
            <w:t>.</w:t>
          </w:r>
          <w:proofErr w:type="gramEnd"/>
          <w:r w:rsidRPr="00AF1AA6">
            <w:rPr>
              <w:rFonts w:ascii="Times New Roman" w:hAnsi="Times New Roman" w:cs="Times New Roman"/>
              <w:sz w:val="24"/>
              <w:szCs w:val="24"/>
            </w:rPr>
            <w:t xml:space="preserve"> Bookbon.com</w:t>
          </w:r>
        </w:p>
        <w:p w:rsidR="004C76A9" w:rsidRPr="00AF1AA6" w:rsidRDefault="004C76A9" w:rsidP="0089201D">
          <w:pPr>
            <w:ind w:left="720" w:hanging="720"/>
            <w:rPr>
              <w:rFonts w:ascii="Times New Roman" w:hAnsi="Times New Roman" w:cs="Times New Roman"/>
              <w:sz w:val="24"/>
              <w:szCs w:val="24"/>
            </w:rPr>
          </w:pPr>
          <w:proofErr w:type="spellStart"/>
          <w:r w:rsidRPr="00AF1AA6">
            <w:rPr>
              <w:rFonts w:ascii="Times New Roman" w:hAnsi="Times New Roman" w:cs="Times New Roman"/>
              <w:sz w:val="24"/>
              <w:szCs w:val="24"/>
            </w:rPr>
            <w:t>Dropulić</w:t>
          </w:r>
          <w:proofErr w:type="spellEnd"/>
          <w:r w:rsidRPr="00AF1AA6">
            <w:rPr>
              <w:rFonts w:ascii="Times New Roman" w:hAnsi="Times New Roman" w:cs="Times New Roman"/>
              <w:sz w:val="24"/>
              <w:szCs w:val="24"/>
            </w:rPr>
            <w:t xml:space="preserve">, I. (2013). The effect of contingency factors on management control systems: A study of manufacturing companies in Croatia. </w:t>
          </w:r>
          <w:r w:rsidRPr="00AF1AA6">
            <w:rPr>
              <w:rFonts w:ascii="Times New Roman" w:hAnsi="Times New Roman" w:cs="Times New Roman"/>
              <w:i/>
              <w:sz w:val="24"/>
              <w:szCs w:val="24"/>
            </w:rPr>
            <w:t>Economic Research,</w:t>
          </w:r>
          <w:r w:rsidRPr="00AF1AA6">
            <w:rPr>
              <w:rFonts w:ascii="Times New Roman" w:hAnsi="Times New Roman" w:cs="Times New Roman"/>
              <w:sz w:val="24"/>
              <w:szCs w:val="24"/>
            </w:rPr>
            <w:t xml:space="preserve"> 1, 369-382.</w:t>
          </w:r>
        </w:p>
        <w:p w:rsidR="004C76A9" w:rsidRPr="00AF1AA6" w:rsidRDefault="004C76A9" w:rsidP="0089201D">
          <w:pPr>
            <w:ind w:left="720" w:hanging="720"/>
            <w:jc w:val="both"/>
            <w:rPr>
              <w:rFonts w:ascii="Times New Roman" w:hAnsi="Times New Roman" w:cs="Times New Roman"/>
              <w:sz w:val="24"/>
              <w:szCs w:val="24"/>
            </w:rPr>
          </w:pPr>
          <w:proofErr w:type="gramStart"/>
          <w:r w:rsidRPr="00AF1AA6">
            <w:rPr>
              <w:rFonts w:ascii="Times New Roman" w:hAnsi="Times New Roman" w:cs="Times New Roman"/>
              <w:sz w:val="24"/>
              <w:szCs w:val="24"/>
            </w:rPr>
            <w:t xml:space="preserve">Emmanuel, O. E., </w:t>
          </w:r>
          <w:proofErr w:type="spellStart"/>
          <w:r w:rsidRPr="00AF1AA6">
            <w:rPr>
              <w:rFonts w:ascii="Times New Roman" w:hAnsi="Times New Roman" w:cs="Times New Roman"/>
              <w:sz w:val="24"/>
              <w:szCs w:val="24"/>
            </w:rPr>
            <w:t>Ajanya</w:t>
          </w:r>
          <w:proofErr w:type="spellEnd"/>
          <w:r w:rsidRPr="00AF1AA6">
            <w:rPr>
              <w:rFonts w:ascii="Times New Roman" w:hAnsi="Times New Roman" w:cs="Times New Roman"/>
              <w:sz w:val="24"/>
              <w:szCs w:val="24"/>
            </w:rPr>
            <w:t xml:space="preserve">, M. A., &amp; </w:t>
          </w:r>
          <w:proofErr w:type="spellStart"/>
          <w:r w:rsidRPr="00AF1AA6">
            <w:rPr>
              <w:rFonts w:ascii="Times New Roman" w:hAnsi="Times New Roman" w:cs="Times New Roman"/>
              <w:sz w:val="24"/>
              <w:szCs w:val="24"/>
            </w:rPr>
            <w:t>Audu</w:t>
          </w:r>
          <w:proofErr w:type="spellEnd"/>
          <w:r w:rsidRPr="00AF1AA6">
            <w:rPr>
              <w:rFonts w:ascii="Times New Roman" w:hAnsi="Times New Roman" w:cs="Times New Roman"/>
              <w:sz w:val="24"/>
              <w:szCs w:val="24"/>
            </w:rPr>
            <w:t>, F. (2013).</w:t>
          </w:r>
          <w:proofErr w:type="gramEnd"/>
          <w:r w:rsidRPr="00AF1AA6">
            <w:rPr>
              <w:rFonts w:ascii="Times New Roman" w:hAnsi="Times New Roman" w:cs="Times New Roman"/>
              <w:sz w:val="24"/>
              <w:szCs w:val="24"/>
            </w:rPr>
            <w:t xml:space="preserve"> </w:t>
          </w:r>
          <w:proofErr w:type="gramStart"/>
          <w:r w:rsidRPr="00AF1AA6">
            <w:rPr>
              <w:rFonts w:ascii="Times New Roman" w:hAnsi="Times New Roman" w:cs="Times New Roman"/>
              <w:sz w:val="24"/>
              <w:szCs w:val="24"/>
            </w:rPr>
            <w:t xml:space="preserve">An assessment of internal control audit on the efficiency of public sector in </w:t>
          </w:r>
          <w:proofErr w:type="spellStart"/>
          <w:r w:rsidRPr="00AF1AA6">
            <w:rPr>
              <w:rFonts w:ascii="Times New Roman" w:hAnsi="Times New Roman" w:cs="Times New Roman"/>
              <w:sz w:val="24"/>
              <w:szCs w:val="24"/>
            </w:rPr>
            <w:t>Kogi</w:t>
          </w:r>
          <w:proofErr w:type="spellEnd"/>
          <w:r w:rsidRPr="00AF1AA6">
            <w:rPr>
              <w:rFonts w:ascii="Times New Roman" w:hAnsi="Times New Roman" w:cs="Times New Roman"/>
              <w:sz w:val="24"/>
              <w:szCs w:val="24"/>
            </w:rPr>
            <w:t xml:space="preserve"> State Nigeria.</w:t>
          </w:r>
          <w:proofErr w:type="gramEnd"/>
          <w:r w:rsidRPr="00AF1AA6">
            <w:rPr>
              <w:rFonts w:ascii="Times New Roman" w:hAnsi="Times New Roman" w:cs="Times New Roman"/>
              <w:sz w:val="24"/>
              <w:szCs w:val="24"/>
            </w:rPr>
            <w:t xml:space="preserve"> </w:t>
          </w:r>
          <w:r w:rsidRPr="00AF1AA6">
            <w:rPr>
              <w:rFonts w:ascii="Times New Roman" w:hAnsi="Times New Roman" w:cs="Times New Roman"/>
              <w:i/>
              <w:sz w:val="24"/>
              <w:szCs w:val="24"/>
            </w:rPr>
            <w:t>Mediterranean Journal of Social Sciences,</w:t>
          </w:r>
          <w:r w:rsidRPr="00AF1AA6">
            <w:rPr>
              <w:rFonts w:ascii="Times New Roman" w:hAnsi="Times New Roman" w:cs="Times New Roman"/>
              <w:sz w:val="24"/>
              <w:szCs w:val="24"/>
            </w:rPr>
            <w:t xml:space="preserve"> 4(11), 717-726. </w:t>
          </w:r>
        </w:p>
        <w:p w:rsidR="004C76A9" w:rsidRPr="00AF1AA6" w:rsidRDefault="004C76A9" w:rsidP="0089201D">
          <w:pPr>
            <w:ind w:left="720" w:hanging="720"/>
            <w:jc w:val="both"/>
            <w:rPr>
              <w:rFonts w:ascii="Times New Roman" w:hAnsi="Times New Roman" w:cs="Times New Roman"/>
              <w:sz w:val="24"/>
              <w:szCs w:val="24"/>
            </w:rPr>
          </w:pPr>
          <w:proofErr w:type="spellStart"/>
          <w:r w:rsidRPr="00AF1AA6">
            <w:rPr>
              <w:rFonts w:ascii="Times New Roman" w:hAnsi="Times New Roman" w:cs="Times New Roman"/>
              <w:sz w:val="24"/>
              <w:szCs w:val="24"/>
            </w:rPr>
            <w:t>Ewa</w:t>
          </w:r>
          <w:proofErr w:type="spellEnd"/>
          <w:r w:rsidRPr="00AF1AA6">
            <w:rPr>
              <w:rFonts w:ascii="Times New Roman" w:hAnsi="Times New Roman" w:cs="Times New Roman"/>
              <w:sz w:val="24"/>
              <w:szCs w:val="24"/>
            </w:rPr>
            <w:t xml:space="preserve">, U. E, &amp; </w:t>
          </w:r>
          <w:proofErr w:type="spellStart"/>
          <w:r w:rsidRPr="00AF1AA6">
            <w:rPr>
              <w:rFonts w:ascii="Times New Roman" w:hAnsi="Times New Roman" w:cs="Times New Roman"/>
              <w:sz w:val="24"/>
              <w:szCs w:val="24"/>
            </w:rPr>
            <w:t>Udoayang</w:t>
          </w:r>
          <w:proofErr w:type="spellEnd"/>
          <w:r w:rsidRPr="00AF1AA6">
            <w:rPr>
              <w:rFonts w:ascii="Times New Roman" w:hAnsi="Times New Roman" w:cs="Times New Roman"/>
              <w:sz w:val="24"/>
              <w:szCs w:val="24"/>
            </w:rPr>
            <w:t>, J. O. (2012). The Impact Of Internal Control Design On Banks’ Ability To Investigate Staff Fraud, And Life Style And Fraud Detection In Nigeria International Journal of Research in Economics &amp; Social Sciences Volume 2, Issue 2 pp.32-44.</w:t>
          </w:r>
        </w:p>
        <w:p w:rsidR="004C76A9" w:rsidRPr="00AF1AA6" w:rsidRDefault="004C76A9" w:rsidP="0089201D">
          <w:pPr>
            <w:ind w:left="720" w:hanging="720"/>
            <w:jc w:val="both"/>
            <w:rPr>
              <w:rFonts w:ascii="Times New Roman" w:hAnsi="Times New Roman" w:cs="Times New Roman"/>
              <w:sz w:val="24"/>
              <w:szCs w:val="24"/>
            </w:rPr>
          </w:pPr>
          <w:proofErr w:type="spellStart"/>
          <w:r w:rsidRPr="00AF1AA6">
            <w:rPr>
              <w:rFonts w:ascii="Times New Roman" w:hAnsi="Times New Roman" w:cs="Times New Roman"/>
              <w:sz w:val="24"/>
              <w:szCs w:val="24"/>
            </w:rPr>
            <w:lastRenderedPageBreak/>
            <w:t>Gleiling</w:t>
          </w:r>
          <w:proofErr w:type="spellEnd"/>
          <w:r w:rsidRPr="00AF1AA6">
            <w:rPr>
              <w:rFonts w:ascii="Times New Roman" w:hAnsi="Times New Roman" w:cs="Times New Roman"/>
              <w:sz w:val="24"/>
              <w:szCs w:val="24"/>
            </w:rPr>
            <w:t xml:space="preserve">, B. (2005). </w:t>
          </w:r>
          <w:proofErr w:type="gramStart"/>
          <w:r w:rsidRPr="00AF1AA6">
            <w:rPr>
              <w:rFonts w:ascii="Times New Roman" w:hAnsi="Times New Roman" w:cs="Times New Roman"/>
              <w:sz w:val="24"/>
              <w:szCs w:val="24"/>
            </w:rPr>
            <w:t>The Role of Internal Auditor Communication with the Audit Committee.</w:t>
          </w:r>
          <w:proofErr w:type="gramEnd"/>
          <w:r w:rsidRPr="00AF1AA6">
            <w:rPr>
              <w:rFonts w:ascii="Times New Roman" w:hAnsi="Times New Roman" w:cs="Times New Roman"/>
              <w:sz w:val="24"/>
              <w:szCs w:val="24"/>
            </w:rPr>
            <w:t xml:space="preserve"> </w:t>
          </w:r>
          <w:r w:rsidRPr="00AF1AA6">
            <w:rPr>
              <w:rFonts w:ascii="Times New Roman" w:hAnsi="Times New Roman" w:cs="Times New Roman"/>
              <w:i/>
              <w:sz w:val="24"/>
              <w:szCs w:val="24"/>
            </w:rPr>
            <w:t>Internal Auditing Journal</w:t>
          </w:r>
          <w:r w:rsidRPr="00AF1AA6">
            <w:rPr>
              <w:rFonts w:ascii="Times New Roman" w:hAnsi="Times New Roman" w:cs="Times New Roman"/>
              <w:sz w:val="24"/>
              <w:szCs w:val="24"/>
            </w:rPr>
            <w:t>, 6 (35), 123-139.</w:t>
          </w:r>
        </w:p>
        <w:p w:rsidR="004C76A9" w:rsidRPr="00AF1AA6" w:rsidRDefault="004C76A9" w:rsidP="0089201D">
          <w:pPr>
            <w:ind w:left="720" w:hanging="720"/>
            <w:jc w:val="both"/>
            <w:rPr>
              <w:rFonts w:ascii="Times New Roman" w:hAnsi="Times New Roman" w:cs="Times New Roman"/>
              <w:sz w:val="24"/>
              <w:szCs w:val="24"/>
            </w:rPr>
          </w:pPr>
          <w:proofErr w:type="spellStart"/>
          <w:proofErr w:type="gramStart"/>
          <w:r w:rsidRPr="00AF1AA6">
            <w:rPr>
              <w:rFonts w:ascii="Times New Roman" w:hAnsi="Times New Roman" w:cs="Times New Roman"/>
              <w:sz w:val="24"/>
              <w:szCs w:val="24"/>
            </w:rPr>
            <w:t>Hoque</w:t>
          </w:r>
          <w:proofErr w:type="spellEnd"/>
          <w:r w:rsidRPr="00AF1AA6">
            <w:rPr>
              <w:rFonts w:ascii="Times New Roman" w:hAnsi="Times New Roman" w:cs="Times New Roman"/>
              <w:sz w:val="24"/>
              <w:szCs w:val="24"/>
            </w:rPr>
            <w:t>, Z., &amp; James, W. (2005).</w:t>
          </w:r>
          <w:proofErr w:type="gramEnd"/>
          <w:r w:rsidRPr="00AF1AA6">
            <w:rPr>
              <w:rFonts w:ascii="Times New Roman" w:hAnsi="Times New Roman" w:cs="Times New Roman"/>
              <w:sz w:val="24"/>
              <w:szCs w:val="24"/>
            </w:rPr>
            <w:t xml:space="preserve"> Linking Balance Scorecards measures to size and market factors: Impact on </w:t>
          </w:r>
          <w:proofErr w:type="spellStart"/>
          <w:r w:rsidRPr="00AF1AA6">
            <w:rPr>
              <w:rFonts w:ascii="Times New Roman" w:hAnsi="Times New Roman" w:cs="Times New Roman"/>
              <w:sz w:val="24"/>
              <w:szCs w:val="24"/>
            </w:rPr>
            <w:t>organisational</w:t>
          </w:r>
          <w:proofErr w:type="spellEnd"/>
          <w:r w:rsidRPr="00AF1AA6">
            <w:rPr>
              <w:rFonts w:ascii="Times New Roman" w:hAnsi="Times New Roman" w:cs="Times New Roman"/>
              <w:sz w:val="24"/>
              <w:szCs w:val="24"/>
            </w:rPr>
            <w:t xml:space="preserve"> performance. </w:t>
          </w:r>
          <w:r w:rsidRPr="00AF1AA6">
            <w:rPr>
              <w:rFonts w:ascii="Times New Roman" w:hAnsi="Times New Roman" w:cs="Times New Roman"/>
              <w:i/>
              <w:sz w:val="24"/>
              <w:szCs w:val="24"/>
            </w:rPr>
            <w:t>Journal of Management Accounting Research</w:t>
          </w:r>
          <w:r w:rsidRPr="00AF1AA6">
            <w:rPr>
              <w:rFonts w:ascii="Times New Roman" w:hAnsi="Times New Roman" w:cs="Times New Roman"/>
              <w:sz w:val="24"/>
              <w:szCs w:val="24"/>
            </w:rPr>
            <w:t>, 12, 1-17.</w:t>
          </w:r>
        </w:p>
        <w:p w:rsidR="004C76A9" w:rsidRPr="00AF1AA6" w:rsidRDefault="004C76A9" w:rsidP="0089201D">
          <w:pPr>
            <w:spacing w:before="0"/>
            <w:ind w:left="720" w:hanging="720"/>
            <w:jc w:val="both"/>
            <w:rPr>
              <w:rFonts w:ascii="Times New Roman" w:hAnsi="Times New Roman" w:cs="Times New Roman"/>
              <w:sz w:val="24"/>
              <w:szCs w:val="24"/>
            </w:rPr>
          </w:pPr>
          <w:r w:rsidRPr="00AF1AA6">
            <w:rPr>
              <w:rFonts w:ascii="Times New Roman" w:hAnsi="Times New Roman" w:cs="Times New Roman"/>
              <w:sz w:val="24"/>
              <w:szCs w:val="24"/>
            </w:rPr>
            <w:t xml:space="preserve">Joseph, J. O, </w:t>
          </w:r>
          <w:proofErr w:type="spellStart"/>
          <w:r w:rsidRPr="00AF1AA6">
            <w:rPr>
              <w:rFonts w:ascii="Times New Roman" w:hAnsi="Times New Roman" w:cs="Times New Roman"/>
              <w:sz w:val="24"/>
              <w:szCs w:val="24"/>
            </w:rPr>
            <w:t>Ikya</w:t>
          </w:r>
          <w:proofErr w:type="spellEnd"/>
          <w:r w:rsidRPr="00AF1AA6">
            <w:rPr>
              <w:rFonts w:ascii="Times New Roman" w:hAnsi="Times New Roman" w:cs="Times New Roman"/>
              <w:sz w:val="24"/>
              <w:szCs w:val="24"/>
            </w:rPr>
            <w:t xml:space="preserve">, E. A &amp; </w:t>
          </w:r>
          <w:proofErr w:type="spellStart"/>
          <w:r w:rsidRPr="00AF1AA6">
            <w:rPr>
              <w:rFonts w:ascii="Times New Roman" w:hAnsi="Times New Roman" w:cs="Times New Roman"/>
              <w:sz w:val="24"/>
              <w:szCs w:val="24"/>
            </w:rPr>
            <w:t>Ucherwuhe</w:t>
          </w:r>
          <w:proofErr w:type="spellEnd"/>
          <w:r w:rsidRPr="00AF1AA6">
            <w:rPr>
              <w:rFonts w:ascii="Times New Roman" w:hAnsi="Times New Roman" w:cs="Times New Roman"/>
              <w:sz w:val="24"/>
              <w:szCs w:val="24"/>
            </w:rPr>
            <w:t xml:space="preserve">, S. </w:t>
          </w:r>
          <w:proofErr w:type="gramStart"/>
          <w:r w:rsidRPr="00AF1AA6">
            <w:rPr>
              <w:rFonts w:ascii="Times New Roman" w:hAnsi="Times New Roman" w:cs="Times New Roman"/>
              <w:sz w:val="24"/>
              <w:szCs w:val="24"/>
            </w:rPr>
            <w:t>I (2018).</w:t>
          </w:r>
          <w:proofErr w:type="gramEnd"/>
          <w:r w:rsidRPr="00AF1AA6">
            <w:rPr>
              <w:rFonts w:ascii="Times New Roman" w:hAnsi="Times New Roman" w:cs="Times New Roman"/>
              <w:sz w:val="24"/>
              <w:szCs w:val="24"/>
            </w:rPr>
            <w:t xml:space="preserve"> Effect of internal control on financial accountability in the Nigerian public </w:t>
          </w:r>
          <w:r w:rsidR="00663250" w:rsidRPr="00AF1AA6">
            <w:rPr>
              <w:rFonts w:ascii="Times New Roman" w:hAnsi="Times New Roman" w:cs="Times New Roman"/>
              <w:sz w:val="24"/>
              <w:szCs w:val="24"/>
            </w:rPr>
            <w:t>sector KASU</w:t>
          </w:r>
          <w:r w:rsidRPr="00AF1AA6">
            <w:rPr>
              <w:rFonts w:ascii="Times New Roman" w:hAnsi="Times New Roman" w:cs="Times New Roman"/>
              <w:i/>
              <w:sz w:val="24"/>
              <w:szCs w:val="24"/>
            </w:rPr>
            <w:t xml:space="preserve"> Journal of Accounting Research and </w:t>
          </w:r>
          <w:proofErr w:type="gramStart"/>
          <w:r w:rsidRPr="00AF1AA6">
            <w:rPr>
              <w:rFonts w:ascii="Times New Roman" w:hAnsi="Times New Roman" w:cs="Times New Roman"/>
              <w:i/>
              <w:sz w:val="24"/>
              <w:szCs w:val="24"/>
            </w:rPr>
            <w:t>Practice</w:t>
          </w:r>
          <w:r w:rsidRPr="00AF1AA6">
            <w:rPr>
              <w:rFonts w:ascii="Times New Roman" w:hAnsi="Times New Roman" w:cs="Times New Roman"/>
              <w:sz w:val="24"/>
              <w:szCs w:val="24"/>
            </w:rPr>
            <w:t>.7(</w:t>
          </w:r>
          <w:proofErr w:type="gramEnd"/>
          <w:r w:rsidRPr="00AF1AA6">
            <w:rPr>
              <w:rFonts w:ascii="Times New Roman" w:hAnsi="Times New Roman" w:cs="Times New Roman"/>
              <w:sz w:val="24"/>
              <w:szCs w:val="24"/>
            </w:rPr>
            <w:t>1).</w:t>
          </w:r>
        </w:p>
        <w:p w:rsidR="004C76A9" w:rsidRPr="00AF1AA6" w:rsidRDefault="004C76A9" w:rsidP="0089201D">
          <w:pPr>
            <w:ind w:left="720" w:hanging="720"/>
            <w:jc w:val="both"/>
            <w:rPr>
              <w:rStyle w:val="Hyperlink"/>
              <w:color w:val="auto"/>
              <w:sz w:val="24"/>
              <w:szCs w:val="24"/>
            </w:rPr>
          </w:pPr>
          <w:proofErr w:type="gramStart"/>
          <w:r w:rsidRPr="00AF1AA6">
            <w:rPr>
              <w:rFonts w:ascii="Times New Roman" w:hAnsi="Times New Roman" w:cs="Times New Roman"/>
              <w:sz w:val="24"/>
              <w:szCs w:val="24"/>
            </w:rPr>
            <w:t>Jensen, M., &amp; Meckling, H. (1976).</w:t>
          </w:r>
          <w:proofErr w:type="gramEnd"/>
          <w:r w:rsidRPr="00AF1AA6">
            <w:rPr>
              <w:rFonts w:ascii="Times New Roman" w:hAnsi="Times New Roman" w:cs="Times New Roman"/>
              <w:sz w:val="24"/>
              <w:szCs w:val="24"/>
            </w:rPr>
            <w:t xml:space="preserve"> Theory of the firm: Managerial behavior, agency costs and ownership structure. </w:t>
          </w:r>
          <w:proofErr w:type="gramStart"/>
          <w:r w:rsidRPr="00AF1AA6">
            <w:rPr>
              <w:rFonts w:ascii="Times New Roman" w:hAnsi="Times New Roman" w:cs="Times New Roman"/>
              <w:i/>
              <w:sz w:val="24"/>
              <w:szCs w:val="24"/>
            </w:rPr>
            <w:t>Journal of Financial Economics</w:t>
          </w:r>
          <w:r w:rsidRPr="00AF1AA6">
            <w:rPr>
              <w:rFonts w:ascii="Times New Roman" w:hAnsi="Times New Roman" w:cs="Times New Roman"/>
              <w:sz w:val="24"/>
              <w:szCs w:val="24"/>
            </w:rPr>
            <w:t>.</w:t>
          </w:r>
          <w:proofErr w:type="gramEnd"/>
          <w:r w:rsidRPr="00AF1AA6">
            <w:rPr>
              <w:rFonts w:ascii="Times New Roman" w:hAnsi="Times New Roman" w:cs="Times New Roman"/>
              <w:sz w:val="24"/>
              <w:szCs w:val="24"/>
            </w:rPr>
            <w:t xml:space="preserve"> 3. 305-360. 10.1016/</w:t>
          </w:r>
          <w:proofErr w:type="gramStart"/>
          <w:r w:rsidRPr="00AF1AA6">
            <w:rPr>
              <w:rFonts w:ascii="Times New Roman" w:hAnsi="Times New Roman" w:cs="Times New Roman"/>
              <w:sz w:val="24"/>
              <w:szCs w:val="24"/>
            </w:rPr>
            <w:t>0304405X(</w:t>
          </w:r>
          <w:proofErr w:type="gramEnd"/>
          <w:r w:rsidRPr="00AF1AA6">
            <w:rPr>
              <w:rFonts w:ascii="Times New Roman" w:hAnsi="Times New Roman" w:cs="Times New Roman"/>
              <w:sz w:val="24"/>
              <w:szCs w:val="24"/>
            </w:rPr>
            <w:t xml:space="preserve">76)90026-X. Retrieved from </w:t>
          </w:r>
          <w:hyperlink r:id="rId13" w:history="1">
            <w:r w:rsidRPr="00AF1AA6">
              <w:rPr>
                <w:rStyle w:val="Hyperlink"/>
                <w:color w:val="auto"/>
                <w:sz w:val="24"/>
                <w:szCs w:val="24"/>
              </w:rPr>
              <w:t>https://www.researchgate.net/.../222453506</w:t>
            </w:r>
          </w:hyperlink>
        </w:p>
        <w:p w:rsidR="004C76A9" w:rsidRPr="00AF1AA6" w:rsidRDefault="004C76A9" w:rsidP="0089201D">
          <w:pPr>
            <w:ind w:left="720" w:hanging="720"/>
            <w:rPr>
              <w:rFonts w:ascii="Times New Roman" w:hAnsi="Times New Roman" w:cs="Times New Roman"/>
              <w:sz w:val="24"/>
              <w:szCs w:val="24"/>
            </w:rPr>
          </w:pPr>
          <w:r w:rsidRPr="00AF1AA6">
            <w:rPr>
              <w:rFonts w:ascii="Times New Roman" w:hAnsi="Times New Roman" w:cs="Times New Roman"/>
              <w:sz w:val="24"/>
              <w:szCs w:val="24"/>
            </w:rPr>
            <w:t xml:space="preserve">Jensen, M. C. (1993). </w:t>
          </w:r>
          <w:proofErr w:type="gramStart"/>
          <w:r w:rsidRPr="00AF1AA6">
            <w:rPr>
              <w:rFonts w:ascii="Times New Roman" w:hAnsi="Times New Roman" w:cs="Times New Roman"/>
              <w:sz w:val="24"/>
              <w:szCs w:val="24"/>
            </w:rPr>
            <w:t>The modern industrial revolution, exit and the failure of internal control systems.</w:t>
          </w:r>
          <w:proofErr w:type="gramEnd"/>
          <w:r w:rsidRPr="00AF1AA6">
            <w:rPr>
              <w:rFonts w:ascii="Times New Roman" w:hAnsi="Times New Roman" w:cs="Times New Roman"/>
              <w:sz w:val="24"/>
              <w:szCs w:val="24"/>
            </w:rPr>
            <w:t xml:space="preserve"> </w:t>
          </w:r>
          <w:r w:rsidRPr="00AF1AA6">
            <w:rPr>
              <w:rFonts w:ascii="Times New Roman" w:hAnsi="Times New Roman" w:cs="Times New Roman"/>
              <w:i/>
              <w:sz w:val="24"/>
              <w:szCs w:val="24"/>
            </w:rPr>
            <w:t>Journal of Finance</w:t>
          </w:r>
          <w:r w:rsidRPr="00AF1AA6">
            <w:rPr>
              <w:rFonts w:ascii="Times New Roman" w:hAnsi="Times New Roman" w:cs="Times New Roman"/>
              <w:sz w:val="24"/>
              <w:szCs w:val="24"/>
            </w:rPr>
            <w:t xml:space="preserve">, 48(3), 831-880. </w:t>
          </w:r>
        </w:p>
        <w:p w:rsidR="004C76A9" w:rsidRPr="00AF1AA6" w:rsidRDefault="004C76A9" w:rsidP="0089201D">
          <w:pPr>
            <w:ind w:left="720" w:hanging="720"/>
            <w:rPr>
              <w:rFonts w:ascii="Times New Roman" w:hAnsi="Times New Roman" w:cs="Times New Roman"/>
              <w:sz w:val="24"/>
              <w:szCs w:val="24"/>
            </w:rPr>
          </w:pPr>
          <w:r w:rsidRPr="00AF1AA6">
            <w:rPr>
              <w:rFonts w:ascii="Times New Roman" w:hAnsi="Times New Roman" w:cs="Times New Roman"/>
              <w:sz w:val="24"/>
              <w:szCs w:val="24"/>
            </w:rPr>
            <w:t xml:space="preserve">Jokipii, A. (2014). Determinants and consequences of internal control in firm: A contingency theory based analysis. </w:t>
          </w:r>
          <w:r w:rsidRPr="00AF1AA6">
            <w:rPr>
              <w:rFonts w:ascii="Times New Roman" w:hAnsi="Times New Roman" w:cs="Times New Roman"/>
              <w:i/>
              <w:sz w:val="24"/>
              <w:szCs w:val="24"/>
            </w:rPr>
            <w:t>Journal of Management and Government</w:t>
          </w:r>
          <w:r w:rsidRPr="00AF1AA6">
            <w:rPr>
              <w:rFonts w:ascii="Times New Roman" w:hAnsi="Times New Roman" w:cs="Times New Roman"/>
              <w:sz w:val="24"/>
              <w:szCs w:val="24"/>
            </w:rPr>
            <w:t>, 14(2), 115-144.</w:t>
          </w:r>
        </w:p>
        <w:p w:rsidR="004C76A9" w:rsidRPr="00AF1AA6" w:rsidRDefault="004C76A9" w:rsidP="0089201D">
          <w:pPr>
            <w:ind w:left="720" w:hanging="720"/>
            <w:jc w:val="both"/>
            <w:rPr>
              <w:rFonts w:ascii="Times New Roman" w:hAnsi="Times New Roman" w:cs="Times New Roman"/>
              <w:sz w:val="24"/>
              <w:szCs w:val="24"/>
            </w:rPr>
          </w:pPr>
          <w:proofErr w:type="gramStart"/>
          <w:r w:rsidRPr="00AF1AA6">
            <w:rPr>
              <w:rFonts w:ascii="Times New Roman" w:hAnsi="Times New Roman" w:cs="Times New Roman"/>
              <w:sz w:val="24"/>
              <w:szCs w:val="24"/>
            </w:rPr>
            <w:t>Kantzos, C. &amp; Chondraki, A. (2006).</w:t>
          </w:r>
          <w:proofErr w:type="gramEnd"/>
          <w:r w:rsidRPr="00AF1AA6">
            <w:rPr>
              <w:rFonts w:ascii="Times New Roman" w:hAnsi="Times New Roman" w:cs="Times New Roman"/>
              <w:sz w:val="24"/>
              <w:szCs w:val="24"/>
            </w:rPr>
            <w:t xml:space="preserve"> Auditing theory and practice II”, Stamouli, Athens.</w:t>
          </w:r>
        </w:p>
        <w:p w:rsidR="004C76A9" w:rsidRPr="00AF1AA6" w:rsidRDefault="004C76A9" w:rsidP="0089201D">
          <w:pPr>
            <w:ind w:left="720" w:hanging="720"/>
            <w:jc w:val="both"/>
            <w:rPr>
              <w:rFonts w:ascii="Times New Roman" w:hAnsi="Times New Roman" w:cs="Times New Roman"/>
              <w:sz w:val="24"/>
              <w:szCs w:val="24"/>
            </w:rPr>
          </w:pPr>
          <w:proofErr w:type="gramStart"/>
          <w:r w:rsidRPr="00AF1AA6">
            <w:rPr>
              <w:rFonts w:ascii="Times New Roman" w:hAnsi="Times New Roman" w:cs="Times New Roman"/>
              <w:sz w:val="24"/>
              <w:szCs w:val="24"/>
            </w:rPr>
            <w:t>Khamis, (2013).</w:t>
          </w:r>
          <w:proofErr w:type="gramEnd"/>
          <w:r w:rsidRPr="00AF1AA6">
            <w:rPr>
              <w:rFonts w:ascii="Times New Roman" w:hAnsi="Times New Roman" w:cs="Times New Roman"/>
              <w:sz w:val="24"/>
              <w:szCs w:val="24"/>
            </w:rPr>
            <w:t xml:space="preserve"> </w:t>
          </w:r>
          <w:proofErr w:type="gramStart"/>
          <w:r w:rsidRPr="00AF1AA6">
            <w:rPr>
              <w:rFonts w:ascii="Times New Roman" w:hAnsi="Times New Roman" w:cs="Times New Roman"/>
              <w:i/>
              <w:sz w:val="24"/>
              <w:szCs w:val="24"/>
            </w:rPr>
            <w:t>Contribution of internal control system to the financial performance of financial institution</w:t>
          </w:r>
          <w:r w:rsidRPr="00AF1AA6">
            <w:rPr>
              <w:rFonts w:ascii="Times New Roman" w:hAnsi="Times New Roman" w:cs="Times New Roman"/>
              <w:sz w:val="24"/>
              <w:szCs w:val="24"/>
            </w:rPr>
            <w:t>.</w:t>
          </w:r>
          <w:proofErr w:type="gramEnd"/>
          <w:r w:rsidRPr="00AF1AA6">
            <w:rPr>
              <w:rFonts w:ascii="Times New Roman" w:hAnsi="Times New Roman" w:cs="Times New Roman"/>
              <w:sz w:val="24"/>
              <w:szCs w:val="24"/>
            </w:rPr>
            <w:t xml:space="preserve"> </w:t>
          </w:r>
          <w:proofErr w:type="gramStart"/>
          <w:r w:rsidRPr="00AF1AA6">
            <w:rPr>
              <w:rFonts w:ascii="Times New Roman" w:hAnsi="Times New Roman" w:cs="Times New Roman"/>
              <w:sz w:val="24"/>
              <w:szCs w:val="24"/>
            </w:rPr>
            <w:t>A case of people’s bank of Zanzibar ltd.</w:t>
          </w:r>
          <w:proofErr w:type="gramEnd"/>
          <w:r w:rsidRPr="00AF1AA6">
            <w:rPr>
              <w:rFonts w:ascii="Times New Roman" w:hAnsi="Times New Roman" w:cs="Times New Roman"/>
              <w:sz w:val="24"/>
              <w:szCs w:val="24"/>
            </w:rPr>
            <w:t xml:space="preserve"> </w:t>
          </w:r>
        </w:p>
        <w:p w:rsidR="004C76A9" w:rsidRPr="00AF1AA6" w:rsidRDefault="004C76A9" w:rsidP="0089201D">
          <w:pPr>
            <w:ind w:left="720" w:hanging="720"/>
            <w:jc w:val="both"/>
            <w:rPr>
              <w:rFonts w:ascii="Times New Roman" w:hAnsi="Times New Roman" w:cs="Times New Roman"/>
              <w:sz w:val="24"/>
              <w:szCs w:val="24"/>
            </w:rPr>
          </w:pPr>
          <w:r w:rsidRPr="00AF1AA6">
            <w:rPr>
              <w:rFonts w:ascii="Times New Roman" w:hAnsi="Times New Roman" w:cs="Times New Roman"/>
              <w:sz w:val="24"/>
              <w:szCs w:val="24"/>
            </w:rPr>
            <w:t xml:space="preserve">Karagiorgos, T., Drogalas, G., Gotzamanis, Ε. and Tampakoudis, I. (2009), </w:t>
          </w:r>
          <w:proofErr w:type="gramStart"/>
          <w:r w:rsidRPr="00AF1AA6">
            <w:rPr>
              <w:rFonts w:ascii="Times New Roman" w:hAnsi="Times New Roman" w:cs="Times New Roman"/>
              <w:sz w:val="24"/>
              <w:szCs w:val="24"/>
            </w:rPr>
            <w:t>The</w:t>
          </w:r>
          <w:proofErr w:type="gramEnd"/>
          <w:r w:rsidRPr="00AF1AA6">
            <w:rPr>
              <w:rFonts w:ascii="Times New Roman" w:hAnsi="Times New Roman" w:cs="Times New Roman"/>
              <w:sz w:val="24"/>
              <w:szCs w:val="24"/>
            </w:rPr>
            <w:t xml:space="preserve"> contribution of internal auditing to management. </w:t>
          </w:r>
          <w:r w:rsidRPr="00AF1AA6">
            <w:rPr>
              <w:rFonts w:ascii="Times New Roman" w:hAnsi="Times New Roman" w:cs="Times New Roman"/>
              <w:i/>
              <w:sz w:val="24"/>
              <w:szCs w:val="24"/>
            </w:rPr>
            <w:t>International Journal of Management Research and Technology,</w:t>
          </w:r>
          <w:r w:rsidRPr="00AF1AA6">
            <w:rPr>
              <w:rFonts w:ascii="Times New Roman" w:hAnsi="Times New Roman" w:cs="Times New Roman"/>
              <w:sz w:val="24"/>
              <w:szCs w:val="24"/>
            </w:rPr>
            <w:t xml:space="preserve"> 3 (2), 417-427.</w:t>
          </w:r>
        </w:p>
        <w:p w:rsidR="004C76A9" w:rsidRPr="00AF1AA6" w:rsidRDefault="004C76A9" w:rsidP="0089201D">
          <w:pPr>
            <w:ind w:left="720" w:hanging="720"/>
            <w:rPr>
              <w:rFonts w:ascii="Times New Roman" w:eastAsia="Times New Roman" w:hAnsi="Times New Roman" w:cs="Times New Roman"/>
              <w:sz w:val="24"/>
              <w:szCs w:val="24"/>
              <w:lang w:eastAsia="en-GB"/>
            </w:rPr>
          </w:pPr>
          <w:r w:rsidRPr="00AF1AA6">
            <w:rPr>
              <w:rFonts w:ascii="Times New Roman" w:hAnsi="Times New Roman" w:cs="Times New Roman"/>
              <w:sz w:val="24"/>
              <w:szCs w:val="24"/>
            </w:rPr>
            <w:t xml:space="preserve">Kistler, D. (2008). </w:t>
          </w:r>
          <w:proofErr w:type="gramStart"/>
          <w:r w:rsidRPr="00AF1AA6">
            <w:rPr>
              <w:rFonts w:ascii="Times New Roman" w:hAnsi="Times New Roman" w:cs="Times New Roman"/>
              <w:sz w:val="24"/>
              <w:szCs w:val="24"/>
            </w:rPr>
            <w:t>Examining the Protestant church’s financial environment, internal controls, &amp; financial integrity.</w:t>
          </w:r>
          <w:proofErr w:type="gramEnd"/>
          <w:r w:rsidRPr="00AF1AA6">
            <w:rPr>
              <w:rFonts w:ascii="Times New Roman" w:hAnsi="Times New Roman" w:cs="Times New Roman"/>
              <w:sz w:val="24"/>
              <w:szCs w:val="24"/>
            </w:rPr>
            <w:t xml:space="preserve"> Doctoral dissertation, </w:t>
          </w:r>
          <w:proofErr w:type="gramStart"/>
          <w:r w:rsidRPr="00AF1AA6">
            <w:rPr>
              <w:rFonts w:ascii="Times New Roman" w:hAnsi="Times New Roman" w:cs="Times New Roman"/>
              <w:sz w:val="24"/>
              <w:szCs w:val="24"/>
            </w:rPr>
            <w:t>northcentral university</w:t>
          </w:r>
          <w:proofErr w:type="gramEnd"/>
          <w:r w:rsidRPr="00AF1AA6">
            <w:rPr>
              <w:rFonts w:ascii="Times New Roman" w:hAnsi="Times New Roman" w:cs="Times New Roman"/>
              <w:sz w:val="24"/>
              <w:szCs w:val="24"/>
            </w:rPr>
            <w:t>, minneapolis, MN.</w:t>
          </w:r>
          <w:r w:rsidRPr="00AF1AA6">
            <w:rPr>
              <w:rFonts w:ascii="Times New Roman" w:eastAsia="Times New Roman" w:hAnsi="Times New Roman" w:cs="Times New Roman"/>
              <w:sz w:val="24"/>
              <w:szCs w:val="24"/>
              <w:lang w:eastAsia="en-GB"/>
            </w:rPr>
            <w:t xml:space="preserve"> </w:t>
          </w:r>
        </w:p>
        <w:p w:rsidR="004C76A9" w:rsidRPr="00AF1AA6" w:rsidRDefault="004C76A9" w:rsidP="0089201D">
          <w:pPr>
            <w:ind w:left="720" w:hanging="720"/>
            <w:rPr>
              <w:rFonts w:ascii="Times New Roman" w:hAnsi="Times New Roman" w:cs="Times New Roman"/>
              <w:sz w:val="24"/>
              <w:szCs w:val="24"/>
            </w:rPr>
          </w:pPr>
          <w:r w:rsidRPr="00AF1AA6">
            <w:rPr>
              <w:rFonts w:ascii="Times New Roman" w:eastAsia="Times New Roman" w:hAnsi="Times New Roman" w:cs="Times New Roman"/>
              <w:sz w:val="24"/>
              <w:szCs w:val="24"/>
              <w:lang w:eastAsia="en-GB"/>
            </w:rPr>
            <w:lastRenderedPageBreak/>
            <w:t>Kakucha (2009</w:t>
          </w:r>
          <w:proofErr w:type="gramStart"/>
          <w:r w:rsidRPr="00AF1AA6">
            <w:rPr>
              <w:rFonts w:ascii="Times New Roman" w:eastAsia="Times New Roman" w:hAnsi="Times New Roman" w:cs="Times New Roman"/>
              <w:sz w:val="24"/>
              <w:szCs w:val="24"/>
              <w:lang w:eastAsia="en-GB"/>
            </w:rPr>
            <w:t>)</w:t>
          </w:r>
          <w:r w:rsidRPr="00AF1AA6">
            <w:rPr>
              <w:rFonts w:ascii="Times New Roman" w:hAnsi="Times New Roman" w:cs="Times New Roman"/>
              <w:sz w:val="24"/>
              <w:szCs w:val="24"/>
            </w:rPr>
            <w:t>Lower</w:t>
          </w:r>
          <w:proofErr w:type="gramEnd"/>
          <w:r w:rsidRPr="00AF1AA6">
            <w:rPr>
              <w:rFonts w:ascii="Times New Roman" w:hAnsi="Times New Roman" w:cs="Times New Roman"/>
              <w:sz w:val="24"/>
              <w:szCs w:val="24"/>
            </w:rPr>
            <w:t xml:space="preserve">, A. (1998). </w:t>
          </w:r>
          <w:proofErr w:type="gramStart"/>
          <w:r w:rsidRPr="00AF1AA6">
            <w:rPr>
              <w:rFonts w:ascii="Times New Roman" w:hAnsi="Times New Roman" w:cs="Times New Roman"/>
              <w:sz w:val="24"/>
              <w:szCs w:val="24"/>
            </w:rPr>
            <w:t>Strengthening internal audit effectiveness</w:t>
          </w:r>
          <w:r w:rsidRPr="00AF1AA6">
            <w:rPr>
              <w:rFonts w:ascii="Times New Roman" w:hAnsi="Times New Roman" w:cs="Times New Roman"/>
              <w:i/>
              <w:sz w:val="24"/>
              <w:szCs w:val="24"/>
            </w:rPr>
            <w:t>.</w:t>
          </w:r>
          <w:proofErr w:type="gramEnd"/>
          <w:r w:rsidRPr="00AF1AA6">
            <w:rPr>
              <w:rFonts w:ascii="Times New Roman" w:hAnsi="Times New Roman" w:cs="Times New Roman"/>
              <w:i/>
              <w:sz w:val="24"/>
              <w:szCs w:val="24"/>
            </w:rPr>
            <w:t xml:space="preserve"> </w:t>
          </w:r>
          <w:proofErr w:type="gramStart"/>
          <w:r w:rsidRPr="00AF1AA6">
            <w:rPr>
              <w:rFonts w:ascii="Times New Roman" w:hAnsi="Times New Roman" w:cs="Times New Roman"/>
              <w:i/>
              <w:sz w:val="24"/>
              <w:szCs w:val="24"/>
            </w:rPr>
            <w:t>Indian Journal of Science and Technology</w:t>
          </w:r>
          <w:r w:rsidRPr="00AF1AA6">
            <w:rPr>
              <w:rFonts w:ascii="Times New Roman" w:hAnsi="Times New Roman" w:cs="Times New Roman"/>
              <w:sz w:val="24"/>
              <w:szCs w:val="24"/>
            </w:rPr>
            <w:t>, 5(5), 2777- 2778.</w:t>
          </w:r>
          <w:proofErr w:type="gramEnd"/>
        </w:p>
        <w:p w:rsidR="004C76A9" w:rsidRPr="00AF1AA6" w:rsidRDefault="004C76A9" w:rsidP="0089201D">
          <w:pPr>
            <w:ind w:left="720" w:hanging="720"/>
            <w:rPr>
              <w:rFonts w:ascii="Times New Roman" w:eastAsia="Times New Roman" w:hAnsi="Times New Roman" w:cs="Times New Roman"/>
              <w:sz w:val="24"/>
              <w:szCs w:val="24"/>
              <w:lang w:eastAsia="en-GB"/>
            </w:rPr>
          </w:pPr>
          <w:proofErr w:type="gramStart"/>
          <w:r w:rsidRPr="00AF1AA6">
            <w:rPr>
              <w:rFonts w:ascii="Times New Roman" w:hAnsi="Times New Roman" w:cs="Times New Roman"/>
              <w:sz w:val="24"/>
              <w:szCs w:val="24"/>
            </w:rPr>
            <w:t>Luft, J., &amp; Shields, M. (2008).</w:t>
          </w:r>
          <w:proofErr w:type="gramEnd"/>
          <w:r w:rsidRPr="00AF1AA6">
            <w:rPr>
              <w:rFonts w:ascii="Times New Roman" w:hAnsi="Times New Roman" w:cs="Times New Roman"/>
              <w:sz w:val="24"/>
              <w:szCs w:val="24"/>
            </w:rPr>
            <w:t xml:space="preserve"> </w:t>
          </w:r>
          <w:proofErr w:type="gramStart"/>
          <w:r w:rsidRPr="00AF1AA6">
            <w:rPr>
              <w:rFonts w:ascii="Times New Roman" w:hAnsi="Times New Roman" w:cs="Times New Roman"/>
              <w:sz w:val="24"/>
              <w:szCs w:val="24"/>
            </w:rPr>
            <w:t>Mapping management accounting: Graphics and guidelines for theory-consistent empirical research.</w:t>
          </w:r>
          <w:proofErr w:type="gramEnd"/>
          <w:r w:rsidRPr="00AF1AA6">
            <w:rPr>
              <w:rFonts w:ascii="Times New Roman" w:hAnsi="Times New Roman" w:cs="Times New Roman"/>
              <w:sz w:val="24"/>
              <w:szCs w:val="24"/>
            </w:rPr>
            <w:t xml:space="preserve"> </w:t>
          </w:r>
          <w:r w:rsidRPr="00AF1AA6">
            <w:rPr>
              <w:rFonts w:ascii="Times New Roman" w:hAnsi="Times New Roman" w:cs="Times New Roman"/>
              <w:i/>
              <w:sz w:val="24"/>
              <w:szCs w:val="24"/>
            </w:rPr>
            <w:t>Accounting, Organizations and Society,</w:t>
          </w:r>
          <w:r w:rsidRPr="00AF1AA6">
            <w:rPr>
              <w:rFonts w:ascii="Times New Roman" w:hAnsi="Times New Roman" w:cs="Times New Roman"/>
              <w:sz w:val="24"/>
              <w:szCs w:val="24"/>
            </w:rPr>
            <w:t xml:space="preserve"> 28(2–3), 169–249.</w:t>
          </w:r>
        </w:p>
        <w:p w:rsidR="004C76A9" w:rsidRPr="00AF1AA6" w:rsidRDefault="004C76A9" w:rsidP="0089201D">
          <w:pPr>
            <w:ind w:left="720" w:hanging="720"/>
            <w:jc w:val="both"/>
            <w:rPr>
              <w:rFonts w:ascii="Times New Roman" w:hAnsi="Times New Roman" w:cs="Times New Roman"/>
              <w:sz w:val="24"/>
              <w:szCs w:val="24"/>
            </w:rPr>
          </w:pPr>
          <w:proofErr w:type="gramStart"/>
          <w:r w:rsidRPr="00AF1AA6">
            <w:rPr>
              <w:rFonts w:ascii="Times New Roman" w:hAnsi="Times New Roman" w:cs="Times New Roman"/>
              <w:sz w:val="24"/>
              <w:szCs w:val="24"/>
            </w:rPr>
            <w:t>Mattie, A. C. and Cassidy, F. (2002).</w:t>
          </w:r>
          <w:proofErr w:type="gramEnd"/>
          <w:r w:rsidRPr="00AF1AA6">
            <w:rPr>
              <w:rFonts w:ascii="Times New Roman" w:hAnsi="Times New Roman" w:cs="Times New Roman"/>
              <w:sz w:val="24"/>
              <w:szCs w:val="24"/>
            </w:rPr>
            <w:t xml:space="preserve"> </w:t>
          </w:r>
          <w:r w:rsidRPr="00AF1AA6">
            <w:rPr>
              <w:rFonts w:ascii="Times New Roman" w:hAnsi="Times New Roman" w:cs="Times New Roman"/>
              <w:i/>
              <w:sz w:val="24"/>
              <w:szCs w:val="24"/>
            </w:rPr>
            <w:t>Internal Auditing</w:t>
          </w:r>
          <w:r w:rsidRPr="00AF1AA6">
            <w:rPr>
              <w:rFonts w:ascii="Times New Roman" w:hAnsi="Times New Roman" w:cs="Times New Roman"/>
              <w:sz w:val="24"/>
              <w:szCs w:val="24"/>
            </w:rPr>
            <w:t>: An Introduction of Industrial Management Accounts.</w:t>
          </w:r>
        </w:p>
        <w:p w:rsidR="004C76A9" w:rsidRPr="00AF1AA6" w:rsidRDefault="004C76A9" w:rsidP="0089201D">
          <w:pPr>
            <w:ind w:left="720" w:hanging="720"/>
            <w:jc w:val="both"/>
            <w:rPr>
              <w:rFonts w:ascii="Times New Roman" w:hAnsi="Times New Roman" w:cs="Times New Roman"/>
              <w:sz w:val="24"/>
              <w:szCs w:val="24"/>
            </w:rPr>
          </w:pPr>
          <w:r w:rsidRPr="00AF1AA6">
            <w:rPr>
              <w:rFonts w:ascii="Times New Roman" w:hAnsi="Times New Roman" w:cs="Times New Roman"/>
              <w:sz w:val="24"/>
              <w:szCs w:val="24"/>
            </w:rPr>
            <w:t xml:space="preserve">Mawanda, S. P. (2008). </w:t>
          </w:r>
          <w:proofErr w:type="gramStart"/>
          <w:r w:rsidRPr="00AF1AA6">
            <w:rPr>
              <w:rFonts w:ascii="Times New Roman" w:hAnsi="Times New Roman" w:cs="Times New Roman"/>
              <w:sz w:val="24"/>
              <w:szCs w:val="24"/>
            </w:rPr>
            <w:t>Effects of Internal Control System on Financial Performance in Uganda’s Institution of Higher Learning.</w:t>
          </w:r>
          <w:proofErr w:type="gramEnd"/>
          <w:r w:rsidRPr="00AF1AA6">
            <w:rPr>
              <w:rFonts w:ascii="Times New Roman" w:hAnsi="Times New Roman" w:cs="Times New Roman"/>
              <w:sz w:val="24"/>
              <w:szCs w:val="24"/>
            </w:rPr>
            <w:t xml:space="preserve"> </w:t>
          </w:r>
          <w:proofErr w:type="gramStart"/>
          <w:r w:rsidRPr="00AF1AA6">
            <w:rPr>
              <w:rFonts w:ascii="Times New Roman" w:hAnsi="Times New Roman" w:cs="Times New Roman"/>
              <w:sz w:val="24"/>
              <w:szCs w:val="24"/>
            </w:rPr>
            <w:t>Dissertation for award of MBA in Uganda Martyrs University.</w:t>
          </w:r>
          <w:proofErr w:type="gramEnd"/>
        </w:p>
        <w:p w:rsidR="004C76A9" w:rsidRPr="00AF1AA6" w:rsidRDefault="004C76A9" w:rsidP="0089201D">
          <w:pPr>
            <w:ind w:left="720" w:hanging="720"/>
            <w:jc w:val="both"/>
            <w:rPr>
              <w:rFonts w:ascii="Times New Roman" w:hAnsi="Times New Roman" w:cs="Times New Roman"/>
              <w:sz w:val="24"/>
              <w:szCs w:val="24"/>
            </w:rPr>
          </w:pPr>
          <w:r w:rsidRPr="00AF1AA6">
            <w:rPr>
              <w:rFonts w:ascii="Times New Roman" w:hAnsi="Times New Roman" w:cs="Times New Roman"/>
              <w:sz w:val="24"/>
              <w:szCs w:val="24"/>
            </w:rPr>
            <w:t xml:space="preserve">Macintosh, N. (2009). Management accounting and control systems: </w:t>
          </w:r>
          <w:r w:rsidRPr="00AF1AA6">
            <w:rPr>
              <w:rFonts w:ascii="Times New Roman" w:hAnsi="Times New Roman" w:cs="Times New Roman"/>
              <w:i/>
              <w:sz w:val="24"/>
              <w:szCs w:val="24"/>
            </w:rPr>
            <w:t>An organisational and behavioural approach</w:t>
          </w:r>
          <w:r w:rsidRPr="00AF1AA6">
            <w:rPr>
              <w:rFonts w:ascii="Times New Roman" w:hAnsi="Times New Roman" w:cs="Times New Roman"/>
              <w:sz w:val="24"/>
              <w:szCs w:val="24"/>
            </w:rPr>
            <w:t>. Chichester, UK: Wiley and Sons.</w:t>
          </w:r>
        </w:p>
        <w:p w:rsidR="004C76A9" w:rsidRPr="00AF1AA6" w:rsidRDefault="004C76A9" w:rsidP="0089201D">
          <w:pPr>
            <w:ind w:left="720" w:hanging="720"/>
            <w:jc w:val="both"/>
            <w:rPr>
              <w:rFonts w:ascii="Times New Roman" w:hAnsi="Times New Roman" w:cs="Times New Roman"/>
              <w:sz w:val="24"/>
              <w:szCs w:val="24"/>
            </w:rPr>
          </w:pPr>
          <w:r w:rsidRPr="00AF1AA6">
            <w:rPr>
              <w:rFonts w:ascii="Times New Roman" w:hAnsi="Times New Roman" w:cs="Times New Roman"/>
              <w:sz w:val="24"/>
              <w:szCs w:val="24"/>
            </w:rPr>
            <w:t xml:space="preserve">Munene, M. J. (2013). </w:t>
          </w:r>
          <w:proofErr w:type="gramStart"/>
          <w:r w:rsidRPr="00AF1AA6">
            <w:rPr>
              <w:rFonts w:ascii="Times New Roman" w:hAnsi="Times New Roman" w:cs="Times New Roman"/>
              <w:sz w:val="24"/>
              <w:szCs w:val="24"/>
            </w:rPr>
            <w:t>Effects of Internal Controls on Financial Performance of Technical Training Institutions in Kenya.</w:t>
          </w:r>
          <w:proofErr w:type="gramEnd"/>
          <w:r w:rsidRPr="00AF1AA6">
            <w:rPr>
              <w:rFonts w:ascii="Times New Roman" w:hAnsi="Times New Roman" w:cs="Times New Roman"/>
              <w:sz w:val="24"/>
              <w:szCs w:val="24"/>
            </w:rPr>
            <w:t xml:space="preserve"> </w:t>
          </w:r>
          <w:proofErr w:type="gramStart"/>
          <w:r w:rsidRPr="00AF1AA6">
            <w:rPr>
              <w:rFonts w:ascii="Times New Roman" w:hAnsi="Times New Roman" w:cs="Times New Roman"/>
              <w:i/>
              <w:sz w:val="24"/>
              <w:szCs w:val="24"/>
            </w:rPr>
            <w:t>Internal Auditing Journal</w:t>
          </w:r>
          <w:r w:rsidRPr="00AF1AA6">
            <w:rPr>
              <w:rFonts w:ascii="Times New Roman" w:hAnsi="Times New Roman" w:cs="Times New Roman"/>
              <w:sz w:val="24"/>
              <w:szCs w:val="24"/>
            </w:rPr>
            <w:t>.</w:t>
          </w:r>
          <w:proofErr w:type="gramEnd"/>
          <w:r w:rsidRPr="00AF1AA6">
            <w:rPr>
              <w:rFonts w:ascii="Times New Roman" w:hAnsi="Times New Roman" w:cs="Times New Roman"/>
              <w:sz w:val="24"/>
              <w:szCs w:val="24"/>
            </w:rPr>
            <w:t xml:space="preserve"> 7(4), 67-74.</w:t>
          </w:r>
        </w:p>
        <w:p w:rsidR="004C76A9" w:rsidRPr="00AF1AA6" w:rsidRDefault="004C76A9" w:rsidP="0089201D">
          <w:pPr>
            <w:ind w:left="720" w:hanging="720"/>
            <w:jc w:val="both"/>
            <w:rPr>
              <w:rFonts w:ascii="Times New Roman" w:hAnsi="Times New Roman" w:cs="Times New Roman"/>
              <w:sz w:val="24"/>
              <w:szCs w:val="24"/>
            </w:rPr>
          </w:pPr>
          <w:proofErr w:type="gramStart"/>
          <w:r w:rsidRPr="00AF1AA6">
            <w:rPr>
              <w:rFonts w:ascii="Times New Roman" w:hAnsi="Times New Roman" w:cs="Times New Roman"/>
              <w:sz w:val="24"/>
              <w:szCs w:val="24"/>
            </w:rPr>
            <w:t>Odoyo, F. S., Omowono, G. A. &amp; Okinyi, N. O., (2014).</w:t>
          </w:r>
          <w:proofErr w:type="gramEnd"/>
          <w:r w:rsidRPr="00AF1AA6">
            <w:rPr>
              <w:rFonts w:ascii="Times New Roman" w:hAnsi="Times New Roman" w:cs="Times New Roman"/>
              <w:sz w:val="24"/>
              <w:szCs w:val="24"/>
            </w:rPr>
            <w:t xml:space="preserve"> An analysis of the role of internal audit in implementing risk management: a study of state corporations in Kenya. </w:t>
          </w:r>
          <w:proofErr w:type="gramStart"/>
          <w:r w:rsidRPr="00AF1AA6">
            <w:rPr>
              <w:rFonts w:ascii="Times New Roman" w:hAnsi="Times New Roman" w:cs="Times New Roman"/>
              <w:i/>
              <w:sz w:val="24"/>
              <w:szCs w:val="24"/>
            </w:rPr>
            <w:t>International Journal of Business and Social Science.</w:t>
          </w:r>
          <w:proofErr w:type="gramEnd"/>
          <w:r w:rsidRPr="00AF1AA6">
            <w:rPr>
              <w:rFonts w:ascii="Times New Roman" w:hAnsi="Times New Roman" w:cs="Times New Roman"/>
              <w:sz w:val="24"/>
              <w:szCs w:val="24"/>
            </w:rPr>
            <w:t xml:space="preserve"> </w:t>
          </w:r>
          <w:proofErr w:type="gramStart"/>
          <w:r w:rsidRPr="00AF1AA6">
            <w:rPr>
              <w:rFonts w:ascii="Times New Roman" w:hAnsi="Times New Roman" w:cs="Times New Roman"/>
              <w:sz w:val="24"/>
              <w:szCs w:val="24"/>
            </w:rPr>
            <w:t>5 (6).</w:t>
          </w:r>
          <w:proofErr w:type="gramEnd"/>
          <w:r w:rsidRPr="00AF1AA6">
            <w:rPr>
              <w:rFonts w:ascii="Times New Roman" w:hAnsi="Times New Roman" w:cs="Times New Roman"/>
              <w:sz w:val="24"/>
              <w:szCs w:val="24"/>
            </w:rPr>
            <w:t xml:space="preserve"> </w:t>
          </w:r>
          <w:proofErr w:type="gramStart"/>
          <w:r w:rsidRPr="00AF1AA6">
            <w:rPr>
              <w:rFonts w:ascii="Times New Roman" w:hAnsi="Times New Roman" w:cs="Times New Roman"/>
              <w:sz w:val="24"/>
              <w:szCs w:val="24"/>
            </w:rPr>
            <w:t>169-176.</w:t>
          </w:r>
          <w:proofErr w:type="gramEnd"/>
        </w:p>
        <w:p w:rsidR="004C76A9" w:rsidRPr="00AF1AA6" w:rsidRDefault="004C76A9" w:rsidP="0089201D">
          <w:pPr>
            <w:ind w:left="720" w:hanging="720"/>
            <w:jc w:val="both"/>
            <w:rPr>
              <w:rFonts w:ascii="Times New Roman" w:hAnsi="Times New Roman" w:cs="Times New Roman"/>
              <w:sz w:val="24"/>
              <w:szCs w:val="24"/>
            </w:rPr>
          </w:pPr>
          <w:r w:rsidRPr="00AF1AA6">
            <w:rPr>
              <w:rFonts w:ascii="Times New Roman" w:hAnsi="Times New Roman" w:cs="Times New Roman"/>
              <w:sz w:val="24"/>
              <w:szCs w:val="24"/>
            </w:rPr>
            <w:t xml:space="preserve">Ogubunka, N. M. (2002). </w:t>
          </w:r>
          <w:proofErr w:type="gramStart"/>
          <w:r w:rsidRPr="00AF1AA6">
            <w:rPr>
              <w:rFonts w:ascii="Times New Roman" w:hAnsi="Times New Roman" w:cs="Times New Roman"/>
              <w:i/>
              <w:sz w:val="24"/>
              <w:szCs w:val="24"/>
            </w:rPr>
            <w:t>Risk and internal control management in financial Institution.</w:t>
          </w:r>
          <w:proofErr w:type="gramEnd"/>
          <w:r w:rsidRPr="00AF1AA6">
            <w:rPr>
              <w:rFonts w:ascii="Times New Roman" w:hAnsi="Times New Roman" w:cs="Times New Roman"/>
              <w:sz w:val="24"/>
              <w:szCs w:val="24"/>
            </w:rPr>
            <w:t xml:space="preserve"> Lagos: Longman Press.</w:t>
          </w:r>
        </w:p>
        <w:p w:rsidR="004C76A9" w:rsidRPr="00AF1AA6" w:rsidRDefault="004C76A9" w:rsidP="0089201D">
          <w:pPr>
            <w:ind w:left="720" w:hanging="720"/>
            <w:jc w:val="both"/>
            <w:rPr>
              <w:rFonts w:ascii="Times New Roman" w:hAnsi="Times New Roman" w:cs="Times New Roman"/>
              <w:sz w:val="24"/>
              <w:szCs w:val="24"/>
            </w:rPr>
          </w:pPr>
          <w:r w:rsidRPr="00AF1AA6">
            <w:rPr>
              <w:rFonts w:ascii="Times New Roman" w:hAnsi="Times New Roman" w:cs="Times New Roman"/>
              <w:sz w:val="24"/>
              <w:szCs w:val="24"/>
            </w:rPr>
            <w:t xml:space="preserve">Ozigbo, S.A., Orife, C.O. (2011), </w:t>
          </w:r>
          <w:proofErr w:type="gramStart"/>
          <w:r w:rsidRPr="00AF1AA6">
            <w:rPr>
              <w:rFonts w:ascii="Times New Roman" w:hAnsi="Times New Roman" w:cs="Times New Roman"/>
              <w:sz w:val="24"/>
              <w:szCs w:val="24"/>
            </w:rPr>
            <w:t>Internal</w:t>
          </w:r>
          <w:proofErr w:type="gramEnd"/>
          <w:r w:rsidRPr="00AF1AA6">
            <w:rPr>
              <w:rFonts w:ascii="Times New Roman" w:hAnsi="Times New Roman" w:cs="Times New Roman"/>
              <w:sz w:val="24"/>
              <w:szCs w:val="24"/>
            </w:rPr>
            <w:t xml:space="preserve"> control and fraud prevention in Nigerian business organizations: A survey of some selected companies in warri metropolis. </w:t>
          </w:r>
          <w:r w:rsidRPr="00AF1AA6">
            <w:rPr>
              <w:rFonts w:ascii="Times New Roman" w:hAnsi="Times New Roman" w:cs="Times New Roman"/>
              <w:i/>
              <w:sz w:val="24"/>
              <w:szCs w:val="24"/>
            </w:rPr>
            <w:t>International Journal of Economic Development Research and Investment,</w:t>
          </w:r>
          <w:r w:rsidRPr="00AF1AA6">
            <w:rPr>
              <w:rFonts w:ascii="Times New Roman" w:hAnsi="Times New Roman" w:cs="Times New Roman"/>
              <w:sz w:val="24"/>
              <w:szCs w:val="24"/>
            </w:rPr>
            <w:t xml:space="preserve"> 2(3), 74-77.</w:t>
          </w:r>
        </w:p>
        <w:p w:rsidR="004C76A9" w:rsidRPr="00AF1AA6" w:rsidRDefault="004C76A9" w:rsidP="0089201D">
          <w:pPr>
            <w:ind w:left="720" w:hanging="720"/>
            <w:jc w:val="both"/>
            <w:rPr>
              <w:rFonts w:ascii="Times New Roman" w:hAnsi="Times New Roman" w:cs="Times New Roman"/>
              <w:sz w:val="24"/>
              <w:szCs w:val="24"/>
            </w:rPr>
          </w:pPr>
          <w:proofErr w:type="gramStart"/>
          <w:r w:rsidRPr="00AF1AA6">
            <w:rPr>
              <w:rFonts w:ascii="Times New Roman" w:hAnsi="Times New Roman" w:cs="Times New Roman"/>
              <w:sz w:val="24"/>
              <w:szCs w:val="24"/>
            </w:rPr>
            <w:t>Okwach, A. and Inanga, E. L. (2000).</w:t>
          </w:r>
          <w:proofErr w:type="gramEnd"/>
          <w:r w:rsidRPr="00AF1AA6">
            <w:rPr>
              <w:rFonts w:ascii="Times New Roman" w:hAnsi="Times New Roman" w:cs="Times New Roman"/>
              <w:sz w:val="24"/>
              <w:szCs w:val="24"/>
            </w:rPr>
            <w:t xml:space="preserve"> Evaluation of internal control systems: A case study from Uganda. </w:t>
          </w:r>
          <w:proofErr w:type="gramStart"/>
          <w:r w:rsidRPr="00AF1AA6">
            <w:rPr>
              <w:rFonts w:ascii="Times New Roman" w:hAnsi="Times New Roman" w:cs="Times New Roman"/>
              <w:i/>
              <w:sz w:val="24"/>
              <w:szCs w:val="24"/>
            </w:rPr>
            <w:t>International Research Journal of Finance and Economics</w:t>
          </w:r>
          <w:r w:rsidRPr="00AF1AA6">
            <w:rPr>
              <w:rFonts w:ascii="Times New Roman" w:hAnsi="Times New Roman" w:cs="Times New Roman"/>
              <w:sz w:val="24"/>
              <w:szCs w:val="24"/>
            </w:rPr>
            <w:t>.</w:t>
          </w:r>
          <w:proofErr w:type="gramEnd"/>
          <w:r w:rsidRPr="00AF1AA6">
            <w:rPr>
              <w:rFonts w:ascii="Times New Roman" w:hAnsi="Times New Roman" w:cs="Times New Roman"/>
              <w:sz w:val="24"/>
              <w:szCs w:val="24"/>
            </w:rPr>
            <w:t xml:space="preserve"> </w:t>
          </w:r>
          <w:proofErr w:type="gramStart"/>
          <w:r w:rsidRPr="00AF1AA6">
            <w:rPr>
              <w:rFonts w:ascii="Times New Roman" w:hAnsi="Times New Roman" w:cs="Times New Roman"/>
              <w:sz w:val="24"/>
              <w:szCs w:val="24"/>
            </w:rPr>
            <w:t>3(2), 124 –144.</w:t>
          </w:r>
          <w:proofErr w:type="gramEnd"/>
        </w:p>
        <w:p w:rsidR="004C76A9" w:rsidRPr="00AF1AA6" w:rsidRDefault="004C76A9" w:rsidP="0089201D">
          <w:pPr>
            <w:ind w:left="720" w:hanging="720"/>
            <w:rPr>
              <w:rFonts w:ascii="Times New Roman" w:hAnsi="Times New Roman" w:cs="Times New Roman"/>
              <w:sz w:val="24"/>
              <w:szCs w:val="24"/>
            </w:rPr>
          </w:pPr>
          <w:r w:rsidRPr="00AF1AA6">
            <w:rPr>
              <w:rFonts w:ascii="Times New Roman" w:hAnsi="Times New Roman" w:cs="Times New Roman"/>
              <w:sz w:val="24"/>
              <w:szCs w:val="24"/>
            </w:rPr>
            <w:lastRenderedPageBreak/>
            <w:t xml:space="preserve">Pfister, J. (2014). </w:t>
          </w:r>
          <w:proofErr w:type="gramStart"/>
          <w:r w:rsidRPr="00AF1AA6">
            <w:rPr>
              <w:rFonts w:ascii="Times New Roman" w:hAnsi="Times New Roman" w:cs="Times New Roman"/>
              <w:i/>
              <w:sz w:val="24"/>
              <w:szCs w:val="24"/>
            </w:rPr>
            <w:t>Managing organizational culture for effective internal control</w:t>
          </w:r>
          <w:r w:rsidRPr="00AF1AA6">
            <w:rPr>
              <w:rFonts w:ascii="Times New Roman" w:hAnsi="Times New Roman" w:cs="Times New Roman"/>
              <w:sz w:val="24"/>
              <w:szCs w:val="24"/>
            </w:rPr>
            <w:t>.</w:t>
          </w:r>
          <w:proofErr w:type="gramEnd"/>
          <w:r w:rsidRPr="00AF1AA6">
            <w:rPr>
              <w:rFonts w:ascii="Times New Roman" w:hAnsi="Times New Roman" w:cs="Times New Roman"/>
              <w:sz w:val="24"/>
              <w:szCs w:val="24"/>
            </w:rPr>
            <w:t xml:space="preserve"> Heidelberg, Germany: Physica-Verlag. </w:t>
          </w:r>
        </w:p>
        <w:p w:rsidR="004C76A9" w:rsidRPr="00AF1AA6" w:rsidRDefault="004C76A9" w:rsidP="0089201D">
          <w:pPr>
            <w:ind w:left="720" w:hanging="720"/>
            <w:jc w:val="both"/>
            <w:rPr>
              <w:rStyle w:val="Hyperlink"/>
              <w:color w:val="auto"/>
              <w:sz w:val="24"/>
              <w:szCs w:val="24"/>
            </w:rPr>
          </w:pPr>
          <w:r w:rsidRPr="00AF1AA6">
            <w:rPr>
              <w:rFonts w:ascii="Times New Roman" w:hAnsi="Times New Roman" w:cs="Times New Roman"/>
              <w:sz w:val="24"/>
              <w:szCs w:val="24"/>
            </w:rPr>
            <w:t xml:space="preserve">Pock, T. (2012). Contingency-based design of management control systems. </w:t>
          </w:r>
          <w:proofErr w:type="gramStart"/>
          <w:r w:rsidRPr="00AF1AA6">
            <w:rPr>
              <w:rFonts w:ascii="Times New Roman" w:hAnsi="Times New Roman" w:cs="Times New Roman"/>
              <w:sz w:val="24"/>
              <w:szCs w:val="24"/>
            </w:rPr>
            <w:t>(Doctoral dissertation, University of St. Gallen, Switzerland).</w:t>
          </w:r>
          <w:proofErr w:type="gramEnd"/>
          <w:r w:rsidRPr="00AF1AA6">
            <w:rPr>
              <w:rFonts w:ascii="Times New Roman" w:hAnsi="Times New Roman" w:cs="Times New Roman"/>
              <w:sz w:val="24"/>
              <w:szCs w:val="24"/>
            </w:rPr>
            <w:t xml:space="preserve"> Retrieved from </w:t>
          </w:r>
          <w:hyperlink r:id="rId14" w:history="1">
            <w:r w:rsidRPr="00AF1AA6">
              <w:rPr>
                <w:rStyle w:val="Hyperlink"/>
                <w:color w:val="auto"/>
                <w:sz w:val="24"/>
                <w:szCs w:val="24"/>
              </w:rPr>
              <w:t>http://www.1.unisg.ch/edis.nsf/SysLkpByIDent</w:t>
            </w:r>
          </w:hyperlink>
        </w:p>
        <w:p w:rsidR="004C76A9" w:rsidRPr="00AF1AA6" w:rsidRDefault="004C76A9" w:rsidP="0089201D">
          <w:pPr>
            <w:ind w:left="720" w:hanging="720"/>
            <w:jc w:val="both"/>
            <w:rPr>
              <w:rFonts w:ascii="Times New Roman" w:hAnsi="Times New Roman" w:cs="Times New Roman"/>
              <w:sz w:val="24"/>
              <w:szCs w:val="24"/>
            </w:rPr>
          </w:pPr>
          <w:r w:rsidRPr="00AF1AA6">
            <w:rPr>
              <w:rFonts w:ascii="Times New Roman" w:hAnsi="Times New Roman" w:cs="Times New Roman"/>
              <w:sz w:val="24"/>
              <w:szCs w:val="24"/>
            </w:rPr>
            <w:t xml:space="preserve">Richard, S. W. (2008). Organizations: Rational, natural, and open systems. (5th </w:t>
          </w:r>
          <w:proofErr w:type="gramStart"/>
          <w:r w:rsidRPr="00AF1AA6">
            <w:rPr>
              <w:rFonts w:ascii="Times New Roman" w:hAnsi="Times New Roman" w:cs="Times New Roman"/>
              <w:sz w:val="24"/>
              <w:szCs w:val="24"/>
            </w:rPr>
            <w:t>ed</w:t>
          </w:r>
          <w:proofErr w:type="gramEnd"/>
          <w:r w:rsidRPr="00AF1AA6">
            <w:rPr>
              <w:rFonts w:ascii="Times New Roman" w:hAnsi="Times New Roman" w:cs="Times New Roman"/>
              <w:sz w:val="24"/>
              <w:szCs w:val="24"/>
            </w:rPr>
            <w:t xml:space="preserve">.). Upper </w:t>
          </w:r>
        </w:p>
        <w:p w:rsidR="004C76A9" w:rsidRPr="00AF1AA6" w:rsidRDefault="004C76A9" w:rsidP="0089201D">
          <w:pPr>
            <w:ind w:left="720" w:hanging="720"/>
            <w:jc w:val="both"/>
            <w:rPr>
              <w:rFonts w:ascii="Times New Roman" w:hAnsi="Times New Roman" w:cs="Times New Roman"/>
              <w:sz w:val="24"/>
              <w:szCs w:val="24"/>
            </w:rPr>
          </w:pPr>
          <w:proofErr w:type="gramStart"/>
          <w:r w:rsidRPr="00AF1AA6">
            <w:rPr>
              <w:rFonts w:ascii="Times New Roman" w:hAnsi="Times New Roman" w:cs="Times New Roman"/>
              <w:sz w:val="24"/>
              <w:szCs w:val="24"/>
            </w:rPr>
            <w:t>Sarens, G &amp; De Beelde, I. (2006).</w:t>
          </w:r>
          <w:proofErr w:type="gramEnd"/>
          <w:r w:rsidRPr="00AF1AA6">
            <w:rPr>
              <w:rFonts w:ascii="Times New Roman" w:hAnsi="Times New Roman" w:cs="Times New Roman"/>
              <w:sz w:val="24"/>
              <w:szCs w:val="24"/>
            </w:rPr>
            <w:t xml:space="preserve"> Internal auditors' perception about their role in risk management: a comparison between US and Belgian Companies. </w:t>
          </w:r>
          <w:r w:rsidRPr="00AF1AA6">
            <w:rPr>
              <w:rFonts w:ascii="Times New Roman" w:hAnsi="Times New Roman" w:cs="Times New Roman"/>
              <w:i/>
              <w:sz w:val="24"/>
              <w:szCs w:val="24"/>
            </w:rPr>
            <w:t>Managerial Auditing Journal</w:t>
          </w:r>
          <w:r w:rsidRPr="00AF1AA6">
            <w:rPr>
              <w:rFonts w:ascii="Times New Roman" w:hAnsi="Times New Roman" w:cs="Times New Roman"/>
              <w:sz w:val="24"/>
              <w:szCs w:val="24"/>
            </w:rPr>
            <w:t>, 21 (1), 63-80.</w:t>
          </w:r>
        </w:p>
        <w:p w:rsidR="004C76A9" w:rsidRPr="00AF1AA6" w:rsidRDefault="004C76A9" w:rsidP="0089201D">
          <w:pPr>
            <w:ind w:left="720" w:hanging="720"/>
            <w:jc w:val="both"/>
            <w:rPr>
              <w:rFonts w:ascii="Times New Roman" w:hAnsi="Times New Roman" w:cs="Times New Roman"/>
              <w:sz w:val="24"/>
              <w:szCs w:val="24"/>
            </w:rPr>
          </w:pPr>
          <w:proofErr w:type="gramStart"/>
          <w:r w:rsidRPr="00AF1AA6">
            <w:rPr>
              <w:rFonts w:ascii="Times New Roman" w:hAnsi="Times New Roman" w:cs="Times New Roman"/>
              <w:sz w:val="24"/>
              <w:szCs w:val="24"/>
            </w:rPr>
            <w:t>Sardino, T. (2007).</w:t>
          </w:r>
          <w:proofErr w:type="gramEnd"/>
          <w:r w:rsidRPr="00AF1AA6">
            <w:rPr>
              <w:rFonts w:ascii="Times New Roman" w:hAnsi="Times New Roman" w:cs="Times New Roman"/>
              <w:sz w:val="24"/>
              <w:szCs w:val="24"/>
            </w:rPr>
            <w:t xml:space="preserve"> </w:t>
          </w:r>
          <w:proofErr w:type="gramStart"/>
          <w:r w:rsidRPr="00AF1AA6">
            <w:rPr>
              <w:rFonts w:ascii="Times New Roman" w:hAnsi="Times New Roman" w:cs="Times New Roman"/>
              <w:sz w:val="24"/>
              <w:szCs w:val="24"/>
            </w:rPr>
            <w:t>Introducing the first management control systems: evidence from the retail sector.</w:t>
          </w:r>
          <w:proofErr w:type="gramEnd"/>
          <w:r w:rsidRPr="00AF1AA6">
            <w:rPr>
              <w:rFonts w:ascii="Times New Roman" w:hAnsi="Times New Roman" w:cs="Times New Roman"/>
              <w:sz w:val="24"/>
              <w:szCs w:val="24"/>
            </w:rPr>
            <w:t xml:space="preserve"> </w:t>
          </w:r>
          <w:proofErr w:type="gramStart"/>
          <w:r w:rsidRPr="00AF1AA6">
            <w:rPr>
              <w:rFonts w:ascii="Times New Roman" w:hAnsi="Times New Roman" w:cs="Times New Roman"/>
              <w:i/>
              <w:sz w:val="24"/>
              <w:szCs w:val="24"/>
            </w:rPr>
            <w:t>Accounting Review</w:t>
          </w:r>
          <w:r w:rsidRPr="00AF1AA6">
            <w:rPr>
              <w:rFonts w:ascii="Times New Roman" w:hAnsi="Times New Roman" w:cs="Times New Roman"/>
              <w:sz w:val="24"/>
              <w:szCs w:val="24"/>
            </w:rPr>
            <w:t>, 82(1), 265-293.</w:t>
          </w:r>
          <w:proofErr w:type="gramEnd"/>
          <w:r w:rsidRPr="00AF1AA6">
            <w:rPr>
              <w:rFonts w:ascii="Times New Roman" w:hAnsi="Times New Roman" w:cs="Times New Roman"/>
              <w:sz w:val="24"/>
              <w:szCs w:val="24"/>
            </w:rPr>
            <w:t xml:space="preserve">  </w:t>
          </w:r>
        </w:p>
        <w:p w:rsidR="004C76A9" w:rsidRPr="00AF1AA6" w:rsidRDefault="004C76A9" w:rsidP="0089201D">
          <w:pPr>
            <w:ind w:left="720" w:hanging="720"/>
            <w:jc w:val="both"/>
            <w:rPr>
              <w:rFonts w:ascii="Times New Roman" w:hAnsi="Times New Roman" w:cs="Times New Roman"/>
              <w:sz w:val="24"/>
              <w:szCs w:val="24"/>
            </w:rPr>
          </w:pPr>
          <w:proofErr w:type="gramStart"/>
          <w:r w:rsidRPr="00AF1AA6">
            <w:rPr>
              <w:rFonts w:ascii="Times New Roman" w:hAnsi="Times New Roman" w:cs="Times New Roman"/>
              <w:sz w:val="24"/>
              <w:szCs w:val="24"/>
            </w:rPr>
            <w:t>Sanusi, F. A., &amp; Mustapha, M. B. (2015).</w:t>
          </w:r>
          <w:proofErr w:type="gramEnd"/>
          <w:r w:rsidRPr="00AF1AA6">
            <w:rPr>
              <w:rFonts w:ascii="Times New Roman" w:hAnsi="Times New Roman" w:cs="Times New Roman"/>
              <w:sz w:val="24"/>
              <w:szCs w:val="24"/>
            </w:rPr>
            <w:t xml:space="preserve"> </w:t>
          </w:r>
          <w:proofErr w:type="gramStart"/>
          <w:r w:rsidRPr="00AF1AA6">
            <w:rPr>
              <w:rFonts w:ascii="Times New Roman" w:hAnsi="Times New Roman" w:cs="Times New Roman"/>
              <w:sz w:val="24"/>
              <w:szCs w:val="24"/>
            </w:rPr>
            <w:t>The effectiveness of internal control system and financial accountability at local government level in Nigeria impact</w:t>
          </w:r>
          <w:r w:rsidRPr="00AF1AA6">
            <w:rPr>
              <w:rFonts w:ascii="Times New Roman" w:hAnsi="Times New Roman" w:cs="Times New Roman"/>
              <w:i/>
              <w:sz w:val="24"/>
              <w:szCs w:val="24"/>
            </w:rPr>
            <w:t>.</w:t>
          </w:r>
          <w:proofErr w:type="gramEnd"/>
          <w:r w:rsidRPr="00AF1AA6">
            <w:rPr>
              <w:rFonts w:ascii="Times New Roman" w:hAnsi="Times New Roman" w:cs="Times New Roman"/>
              <w:i/>
              <w:sz w:val="24"/>
              <w:szCs w:val="24"/>
            </w:rPr>
            <w:t xml:space="preserve"> International Journal of Research in Business Management (IMPACT: IJRBM)</w:t>
          </w:r>
          <w:r w:rsidRPr="00AF1AA6">
            <w:rPr>
              <w:rFonts w:ascii="Times New Roman" w:hAnsi="Times New Roman" w:cs="Times New Roman"/>
              <w:sz w:val="24"/>
              <w:szCs w:val="24"/>
            </w:rPr>
            <w:t>, 3 (8).</w:t>
          </w:r>
        </w:p>
        <w:p w:rsidR="004C76A9" w:rsidRPr="00AF1AA6" w:rsidRDefault="004C76A9" w:rsidP="0089201D">
          <w:pPr>
            <w:ind w:left="720" w:hanging="720"/>
            <w:jc w:val="both"/>
            <w:rPr>
              <w:rFonts w:ascii="Times New Roman" w:hAnsi="Times New Roman" w:cs="Times New Roman"/>
              <w:sz w:val="24"/>
              <w:szCs w:val="24"/>
            </w:rPr>
          </w:pPr>
          <w:proofErr w:type="gramStart"/>
          <w:r w:rsidRPr="00AF1AA6">
            <w:rPr>
              <w:rFonts w:ascii="Times New Roman" w:hAnsi="Times New Roman" w:cs="Times New Roman"/>
              <w:sz w:val="24"/>
              <w:szCs w:val="24"/>
            </w:rPr>
            <w:t>Schroy, J. (2010).The Basics of Internal Controls.</w:t>
          </w:r>
          <w:proofErr w:type="gramEnd"/>
          <w:r w:rsidRPr="00AF1AA6">
            <w:rPr>
              <w:rFonts w:ascii="Times New Roman" w:hAnsi="Times New Roman" w:cs="Times New Roman"/>
              <w:sz w:val="24"/>
              <w:szCs w:val="24"/>
            </w:rPr>
            <w:t xml:space="preserve"> </w:t>
          </w:r>
          <w:r w:rsidRPr="00AF1AA6">
            <w:rPr>
              <w:rFonts w:ascii="Times New Roman" w:hAnsi="Times New Roman" w:cs="Times New Roman"/>
              <w:i/>
              <w:sz w:val="24"/>
              <w:szCs w:val="24"/>
            </w:rPr>
            <w:t>Capital Flow Watch</w:t>
          </w:r>
          <w:r w:rsidRPr="00AF1AA6">
            <w:rPr>
              <w:rFonts w:ascii="Times New Roman" w:hAnsi="Times New Roman" w:cs="Times New Roman"/>
              <w:sz w:val="24"/>
              <w:szCs w:val="24"/>
            </w:rPr>
            <w:t>. 2(1), 13-22.</w:t>
          </w:r>
        </w:p>
        <w:p w:rsidR="004C76A9" w:rsidRPr="00AF1AA6" w:rsidRDefault="004C76A9" w:rsidP="0089201D">
          <w:pPr>
            <w:rPr>
              <w:rFonts w:ascii="Times New Roman" w:hAnsi="Times New Roman" w:cs="Times New Roman"/>
              <w:sz w:val="24"/>
              <w:szCs w:val="24"/>
            </w:rPr>
          </w:pPr>
          <w:proofErr w:type="gramStart"/>
          <w:r w:rsidRPr="00AF1AA6">
            <w:rPr>
              <w:rFonts w:ascii="Times New Roman" w:hAnsi="Times New Roman" w:cs="Times New Roman"/>
              <w:sz w:val="24"/>
              <w:szCs w:val="24"/>
            </w:rPr>
            <w:t>Shil, N.C. Hoque, M. &amp;Akter, M. (2015).</w:t>
          </w:r>
          <w:proofErr w:type="gramEnd"/>
          <w:r w:rsidRPr="00AF1AA6">
            <w:rPr>
              <w:rFonts w:ascii="Times New Roman" w:hAnsi="Times New Roman" w:cs="Times New Roman"/>
              <w:sz w:val="24"/>
              <w:szCs w:val="24"/>
            </w:rPr>
            <w:t xml:space="preserve"> Applying management accounting practices to ensure balance governance. </w:t>
          </w:r>
          <w:proofErr w:type="gramStart"/>
          <w:r w:rsidRPr="00AF1AA6">
            <w:rPr>
              <w:rFonts w:ascii="Times New Roman" w:hAnsi="Times New Roman" w:cs="Times New Roman"/>
              <w:i/>
              <w:sz w:val="24"/>
              <w:szCs w:val="24"/>
            </w:rPr>
            <w:t>The Certified National Accountant.</w:t>
          </w:r>
          <w:proofErr w:type="gramEnd"/>
          <w:r w:rsidRPr="00AF1AA6">
            <w:rPr>
              <w:rFonts w:ascii="Times New Roman" w:hAnsi="Times New Roman" w:cs="Times New Roman"/>
              <w:i/>
              <w:sz w:val="24"/>
              <w:szCs w:val="24"/>
            </w:rPr>
            <w:t xml:space="preserve"> </w:t>
          </w:r>
          <w:proofErr w:type="gramStart"/>
          <w:r w:rsidRPr="00AF1AA6">
            <w:rPr>
              <w:rFonts w:ascii="Times New Roman" w:hAnsi="Times New Roman" w:cs="Times New Roman"/>
              <w:i/>
              <w:sz w:val="24"/>
              <w:szCs w:val="24"/>
            </w:rPr>
            <w:t>Nov. – Dec</w:t>
          </w:r>
          <w:r w:rsidRPr="00AF1AA6">
            <w:rPr>
              <w:rFonts w:ascii="Times New Roman" w:hAnsi="Times New Roman" w:cs="Times New Roman"/>
              <w:sz w:val="24"/>
              <w:szCs w:val="24"/>
            </w:rPr>
            <w:t>. Pp. 24 – 32.</w:t>
          </w:r>
          <w:proofErr w:type="gramEnd"/>
        </w:p>
        <w:p w:rsidR="004C76A9" w:rsidRPr="00AF1AA6" w:rsidRDefault="004C76A9" w:rsidP="0089201D">
          <w:pPr>
            <w:ind w:left="720" w:hanging="720"/>
            <w:jc w:val="both"/>
            <w:rPr>
              <w:rFonts w:ascii="Times New Roman" w:hAnsi="Times New Roman" w:cs="Times New Roman"/>
              <w:sz w:val="24"/>
              <w:szCs w:val="24"/>
            </w:rPr>
          </w:pPr>
          <w:r w:rsidRPr="00AF1AA6">
            <w:rPr>
              <w:rFonts w:ascii="Times New Roman" w:hAnsi="Times New Roman" w:cs="Times New Roman"/>
              <w:sz w:val="24"/>
              <w:szCs w:val="24"/>
            </w:rPr>
            <w:t>Saddle River, NJ: Prentice Hall.</w:t>
          </w:r>
        </w:p>
        <w:p w:rsidR="004C76A9" w:rsidRPr="00AF1AA6" w:rsidRDefault="004C76A9" w:rsidP="0089201D">
          <w:pPr>
            <w:ind w:left="720" w:hanging="720"/>
            <w:rPr>
              <w:rFonts w:ascii="Times New Roman" w:hAnsi="Times New Roman" w:cs="Times New Roman"/>
              <w:sz w:val="24"/>
              <w:szCs w:val="24"/>
            </w:rPr>
          </w:pPr>
          <w:r w:rsidRPr="00AF1AA6">
            <w:rPr>
              <w:rFonts w:ascii="Times New Roman" w:hAnsi="Times New Roman" w:cs="Times New Roman"/>
              <w:sz w:val="24"/>
              <w:szCs w:val="24"/>
            </w:rPr>
            <w:t xml:space="preserve">Venkatraman, N. (2004). The concept of fit in strategy research: Toward verbal and statistical correspondence. </w:t>
          </w:r>
          <w:proofErr w:type="gramStart"/>
          <w:r w:rsidRPr="00AF1AA6">
            <w:rPr>
              <w:rFonts w:ascii="Times New Roman" w:hAnsi="Times New Roman" w:cs="Times New Roman"/>
              <w:i/>
              <w:sz w:val="24"/>
              <w:szCs w:val="24"/>
            </w:rPr>
            <w:t>Academy of Management Review</w:t>
          </w:r>
          <w:r w:rsidRPr="00AF1AA6">
            <w:rPr>
              <w:rFonts w:ascii="Times New Roman" w:hAnsi="Times New Roman" w:cs="Times New Roman"/>
              <w:sz w:val="24"/>
              <w:szCs w:val="24"/>
            </w:rPr>
            <w:t>, 14(1), 423-44.</w:t>
          </w:r>
          <w:proofErr w:type="gramEnd"/>
          <w:r w:rsidRPr="00AF1AA6">
            <w:rPr>
              <w:rFonts w:ascii="Times New Roman" w:hAnsi="Times New Roman" w:cs="Times New Roman"/>
              <w:sz w:val="24"/>
              <w:szCs w:val="24"/>
            </w:rPr>
            <w:t xml:space="preserve"> </w:t>
          </w:r>
        </w:p>
        <w:p w:rsidR="004C76A9" w:rsidRPr="00AF1AA6" w:rsidRDefault="004C76A9" w:rsidP="0089201D">
          <w:pPr>
            <w:rPr>
              <w:rFonts w:ascii="Times New Roman" w:hAnsi="Times New Roman" w:cs="Times New Roman"/>
              <w:sz w:val="24"/>
              <w:szCs w:val="24"/>
            </w:rPr>
          </w:pPr>
          <w:proofErr w:type="gramStart"/>
          <w:r w:rsidRPr="00AF1AA6">
            <w:rPr>
              <w:rFonts w:ascii="Times New Roman" w:hAnsi="Times New Roman" w:cs="Times New Roman"/>
              <w:sz w:val="24"/>
              <w:szCs w:val="24"/>
            </w:rPr>
            <w:t>Whittington, O. R; Panny, K. (2001).</w:t>
          </w:r>
          <w:proofErr w:type="gramEnd"/>
          <w:r w:rsidRPr="00AF1AA6">
            <w:rPr>
              <w:rFonts w:ascii="Times New Roman" w:hAnsi="Times New Roman" w:cs="Times New Roman"/>
              <w:sz w:val="24"/>
              <w:szCs w:val="24"/>
            </w:rPr>
            <w:t xml:space="preserve"> </w:t>
          </w:r>
          <w:proofErr w:type="gramStart"/>
          <w:r w:rsidRPr="00AF1AA6">
            <w:rPr>
              <w:rFonts w:ascii="Times New Roman" w:hAnsi="Times New Roman" w:cs="Times New Roman"/>
              <w:sz w:val="24"/>
              <w:szCs w:val="24"/>
            </w:rPr>
            <w:t>Principles of Auditing and other Assurance Services.</w:t>
          </w:r>
          <w:proofErr w:type="gramEnd"/>
          <w:r w:rsidRPr="00AF1AA6">
            <w:rPr>
              <w:rFonts w:ascii="Times New Roman" w:hAnsi="Times New Roman" w:cs="Times New Roman"/>
              <w:sz w:val="24"/>
              <w:szCs w:val="24"/>
            </w:rPr>
            <w:t xml:space="preserve"> Irwin / McGraw – Hill. New York.</w:t>
          </w:r>
        </w:p>
      </w:sdtContent>
    </w:sdt>
    <w:p w:rsidR="00B511EC" w:rsidRPr="00AF1AA6" w:rsidRDefault="00B511EC" w:rsidP="0089201D">
      <w:pPr>
        <w:ind w:left="720" w:hanging="720"/>
        <w:jc w:val="both"/>
        <w:rPr>
          <w:rFonts w:ascii="Times New Roman" w:hAnsi="Times New Roman" w:cs="Times New Roman"/>
          <w:sz w:val="24"/>
          <w:szCs w:val="24"/>
        </w:rPr>
      </w:pPr>
    </w:p>
    <w:p w:rsidR="00B511EC" w:rsidRPr="00AF1AA6" w:rsidRDefault="00B511EC" w:rsidP="002119F4">
      <w:pPr>
        <w:jc w:val="both"/>
        <w:rPr>
          <w:rFonts w:ascii="Times New Roman" w:hAnsi="Times New Roman" w:cs="Times New Roman"/>
          <w:sz w:val="24"/>
          <w:szCs w:val="24"/>
        </w:rPr>
      </w:pPr>
    </w:p>
    <w:p w:rsidR="00E366C6" w:rsidRPr="00AF1AA6" w:rsidRDefault="002119F4" w:rsidP="0089201D">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bookmarkStart w:id="93" w:name="_GoBack"/>
      <w:bookmarkEnd w:id="93"/>
      <w:r w:rsidR="00B511EC" w:rsidRPr="00AF1AA6">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E366C6" w:rsidRPr="00AF1AA6" w:rsidRDefault="00E366C6" w:rsidP="0089201D">
      <w:pPr>
        <w:jc w:val="both"/>
        <w:rPr>
          <w:rFonts w:ascii="Times New Roman" w:hAnsi="Times New Roman" w:cs="Times New Roman"/>
          <w:b/>
          <w:sz w:val="24"/>
          <w:szCs w:val="24"/>
        </w:rPr>
      </w:pPr>
    </w:p>
    <w:p w:rsidR="00B511EC" w:rsidRPr="00AF1AA6" w:rsidRDefault="00B511EC" w:rsidP="0089201D">
      <w:pPr>
        <w:jc w:val="center"/>
        <w:rPr>
          <w:rFonts w:ascii="Times New Roman" w:hAnsi="Times New Roman" w:cs="Times New Roman"/>
          <w:b/>
          <w:sz w:val="24"/>
          <w:szCs w:val="24"/>
        </w:rPr>
      </w:pPr>
      <w:r w:rsidRPr="00AF1AA6">
        <w:rPr>
          <w:rFonts w:ascii="Times New Roman" w:hAnsi="Times New Roman" w:cs="Times New Roman"/>
          <w:b/>
          <w:sz w:val="24"/>
          <w:szCs w:val="24"/>
        </w:rPr>
        <w:t>QUESTIONNAIRE</w:t>
      </w:r>
    </w:p>
    <w:p w:rsidR="00B511EC" w:rsidRPr="00AF1AA6" w:rsidRDefault="00B511EC" w:rsidP="0089201D">
      <w:pPr>
        <w:jc w:val="both"/>
        <w:rPr>
          <w:rFonts w:ascii="Times New Roman" w:hAnsi="Times New Roman" w:cs="Times New Roman"/>
          <w:b/>
          <w:sz w:val="24"/>
          <w:szCs w:val="24"/>
        </w:rPr>
      </w:pPr>
      <w:r w:rsidRPr="00AF1AA6">
        <w:rPr>
          <w:rFonts w:ascii="Times New Roman" w:hAnsi="Times New Roman" w:cs="Times New Roman"/>
          <w:b/>
          <w:sz w:val="24"/>
          <w:szCs w:val="24"/>
        </w:rPr>
        <w:t>Section A: Demographic Characteristics</w:t>
      </w:r>
    </w:p>
    <w:p w:rsidR="00B511EC" w:rsidRPr="00AF1AA6" w:rsidRDefault="00B511EC" w:rsidP="0089201D">
      <w:pPr>
        <w:jc w:val="both"/>
        <w:rPr>
          <w:rFonts w:ascii="Times New Roman" w:hAnsi="Times New Roman" w:cs="Times New Roman"/>
          <w:b/>
          <w:sz w:val="24"/>
          <w:szCs w:val="24"/>
        </w:rPr>
      </w:pPr>
      <w:r w:rsidRPr="00AF1AA6">
        <w:rPr>
          <w:rFonts w:ascii="Times New Roman" w:hAnsi="Times New Roman" w:cs="Times New Roman"/>
          <w:b/>
          <w:sz w:val="24"/>
          <w:szCs w:val="24"/>
        </w:rPr>
        <w:t xml:space="preserve"> Instruction:</w:t>
      </w:r>
      <w:r w:rsidRPr="00AF1AA6">
        <w:rPr>
          <w:rFonts w:ascii="Times New Roman" w:hAnsi="Times New Roman" w:cs="Times New Roman"/>
          <w:sz w:val="24"/>
          <w:szCs w:val="24"/>
        </w:rPr>
        <w:t xml:space="preserve"> Please tick (√) the correct answers from the options provided below.</w:t>
      </w:r>
    </w:p>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 xml:space="preserve"> 1. Gender: Male ( ) Female ( ) </w:t>
      </w:r>
    </w:p>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2. Age: (a) Below 30years ( ) (b) 30-40years ( ) (c) 45years and above ( )</w:t>
      </w:r>
    </w:p>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3. How long have you been working for Lagos state public service: (a) 1- 5 years ( ), (b) 6 - 10 years ( ), (c) 11 and above</w:t>
      </w:r>
    </w:p>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4. Educational Qualifications: (a) OND &amp; below ( ), (b) HND/B.Sc. ( ), (c) MBA/M.sc&amp; Ph.D</w:t>
      </w:r>
      <w:proofErr w:type="gramStart"/>
      <w:r w:rsidRPr="00AF1AA6">
        <w:rPr>
          <w:rFonts w:ascii="Times New Roman" w:hAnsi="Times New Roman" w:cs="Times New Roman"/>
          <w:sz w:val="24"/>
          <w:szCs w:val="24"/>
        </w:rPr>
        <w:t>.(</w:t>
      </w:r>
      <w:proofErr w:type="gramEnd"/>
      <w:r w:rsidRPr="00AF1AA6">
        <w:rPr>
          <w:rFonts w:ascii="Times New Roman" w:hAnsi="Times New Roman" w:cs="Times New Roman"/>
          <w:sz w:val="24"/>
          <w:szCs w:val="24"/>
        </w:rPr>
        <w:t xml:space="preserve"> )</w:t>
      </w:r>
    </w:p>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 xml:space="preserve">5. Status/Position: (a) Junior management ( ), (b) Middle management ( ), </w:t>
      </w:r>
      <w:proofErr w:type="gramStart"/>
      <w:r w:rsidRPr="00AF1AA6">
        <w:rPr>
          <w:rFonts w:ascii="Times New Roman" w:hAnsi="Times New Roman" w:cs="Times New Roman"/>
          <w:sz w:val="24"/>
          <w:szCs w:val="24"/>
        </w:rPr>
        <w:t>(c) Senior</w:t>
      </w:r>
      <w:proofErr w:type="gramEnd"/>
      <w:r w:rsidRPr="00AF1AA6">
        <w:rPr>
          <w:rFonts w:ascii="Times New Roman" w:hAnsi="Times New Roman" w:cs="Times New Roman"/>
          <w:sz w:val="24"/>
          <w:szCs w:val="24"/>
        </w:rPr>
        <w:t xml:space="preserve"> management ( ) </w:t>
      </w:r>
    </w:p>
    <w:p w:rsidR="00B511EC" w:rsidRPr="00AF1AA6" w:rsidRDefault="00B511EC" w:rsidP="0089201D">
      <w:pPr>
        <w:tabs>
          <w:tab w:val="left" w:pos="3339"/>
        </w:tabs>
        <w:spacing w:after="0"/>
        <w:jc w:val="both"/>
        <w:rPr>
          <w:rFonts w:ascii="Times New Roman" w:hAnsi="Times New Roman" w:cs="Times New Roman"/>
          <w:sz w:val="24"/>
          <w:szCs w:val="24"/>
          <w:lang w:val="en-GB"/>
        </w:rPr>
      </w:pPr>
      <w:r w:rsidRPr="00AF1AA6">
        <w:rPr>
          <w:rFonts w:ascii="Times New Roman" w:hAnsi="Times New Roman" w:cs="Times New Roman"/>
          <w:b/>
          <w:sz w:val="24"/>
          <w:szCs w:val="24"/>
        </w:rPr>
        <w:t xml:space="preserve">Section B: </w:t>
      </w:r>
      <w:r w:rsidRPr="00AF1AA6">
        <w:rPr>
          <w:rFonts w:ascii="Times New Roman" w:hAnsi="Times New Roman" w:cs="Times New Roman"/>
          <w:sz w:val="24"/>
          <w:szCs w:val="24"/>
          <w:lang w:val="en-GB"/>
        </w:rPr>
        <w:t>Risk Assessment</w:t>
      </w:r>
    </w:p>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 xml:space="preserve">6. To what extent do you agree that your organization has put in place the following element of </w:t>
      </w:r>
      <w:r w:rsidRPr="00AF1AA6">
        <w:rPr>
          <w:rFonts w:ascii="Times New Roman" w:hAnsi="Times New Roman" w:cs="Times New Roman"/>
          <w:b/>
          <w:sz w:val="24"/>
          <w:szCs w:val="24"/>
        </w:rPr>
        <w:t>risk assessment</w:t>
      </w:r>
      <w:r w:rsidRPr="00AF1AA6">
        <w:rPr>
          <w:rFonts w:ascii="Times New Roman" w:hAnsi="Times New Roman" w:cs="Times New Roman"/>
          <w:sz w:val="24"/>
          <w:szCs w:val="24"/>
        </w:rPr>
        <w:t>?</w:t>
      </w:r>
    </w:p>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 xml:space="preserve">Where: </w:t>
      </w:r>
      <w:r w:rsidRPr="00AF1AA6">
        <w:rPr>
          <w:rFonts w:ascii="Times New Roman" w:hAnsi="Times New Roman" w:cs="Times New Roman"/>
          <w:b/>
          <w:sz w:val="24"/>
          <w:szCs w:val="24"/>
        </w:rPr>
        <w:t>Very high- (5), High- (4), Average- (3) Low- (2), Very low- (1)</w:t>
      </w:r>
    </w:p>
    <w:tbl>
      <w:tblPr>
        <w:tblStyle w:val="TableGrid"/>
        <w:tblW w:w="11229" w:type="dxa"/>
        <w:tblInd w:w="-882" w:type="dxa"/>
        <w:tblLayout w:type="fixed"/>
        <w:tblLook w:val="04A0" w:firstRow="1" w:lastRow="0" w:firstColumn="1" w:lastColumn="0" w:noHBand="0" w:noVBand="1"/>
      </w:tblPr>
      <w:tblGrid>
        <w:gridCol w:w="629"/>
        <w:gridCol w:w="3144"/>
        <w:gridCol w:w="1537"/>
        <w:gridCol w:w="1710"/>
        <w:gridCol w:w="1604"/>
        <w:gridCol w:w="1456"/>
        <w:gridCol w:w="1149"/>
      </w:tblGrid>
      <w:tr w:rsidR="00AF1AA6" w:rsidRPr="00AF1AA6" w:rsidTr="00E140DD">
        <w:trPr>
          <w:trHeight w:val="264"/>
        </w:trPr>
        <w:tc>
          <w:tcPr>
            <w:tcW w:w="629"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S/N</w:t>
            </w:r>
          </w:p>
        </w:tc>
        <w:tc>
          <w:tcPr>
            <w:tcW w:w="3144"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ITEMS</w:t>
            </w:r>
          </w:p>
        </w:tc>
        <w:tc>
          <w:tcPr>
            <w:tcW w:w="7456" w:type="dxa"/>
            <w:gridSpan w:val="5"/>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Very High                                                                                      Very Low</w:t>
            </w:r>
          </w:p>
        </w:tc>
      </w:tr>
      <w:tr w:rsidR="00AF1AA6" w:rsidRPr="00AF1AA6" w:rsidTr="00E140DD">
        <w:trPr>
          <w:trHeight w:val="232"/>
        </w:trPr>
        <w:tc>
          <w:tcPr>
            <w:tcW w:w="629" w:type="dxa"/>
          </w:tcPr>
          <w:p w:rsidR="00B511EC" w:rsidRPr="00AF1AA6" w:rsidRDefault="00B511EC" w:rsidP="0089201D">
            <w:pPr>
              <w:jc w:val="both"/>
              <w:rPr>
                <w:rFonts w:ascii="Times New Roman" w:hAnsi="Times New Roman" w:cs="Times New Roman"/>
                <w:sz w:val="24"/>
                <w:szCs w:val="24"/>
              </w:rPr>
            </w:pPr>
          </w:p>
        </w:tc>
        <w:tc>
          <w:tcPr>
            <w:tcW w:w="3144" w:type="dxa"/>
          </w:tcPr>
          <w:p w:rsidR="00B511EC" w:rsidRPr="00AF1AA6" w:rsidRDefault="00B511EC" w:rsidP="0089201D">
            <w:pPr>
              <w:jc w:val="both"/>
              <w:rPr>
                <w:rFonts w:ascii="Times New Roman" w:hAnsi="Times New Roman" w:cs="Times New Roman"/>
                <w:sz w:val="24"/>
                <w:szCs w:val="24"/>
              </w:rPr>
            </w:pPr>
          </w:p>
        </w:tc>
        <w:tc>
          <w:tcPr>
            <w:tcW w:w="1537"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5</w:t>
            </w:r>
          </w:p>
        </w:tc>
        <w:tc>
          <w:tcPr>
            <w:tcW w:w="1710"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4</w:t>
            </w:r>
          </w:p>
        </w:tc>
        <w:tc>
          <w:tcPr>
            <w:tcW w:w="1604"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3</w:t>
            </w:r>
          </w:p>
        </w:tc>
        <w:tc>
          <w:tcPr>
            <w:tcW w:w="1456"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2</w:t>
            </w:r>
          </w:p>
        </w:tc>
        <w:tc>
          <w:tcPr>
            <w:tcW w:w="1149"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1</w:t>
            </w:r>
          </w:p>
        </w:tc>
      </w:tr>
      <w:tr w:rsidR="00AF1AA6" w:rsidRPr="00AF1AA6" w:rsidTr="00E140DD">
        <w:trPr>
          <w:trHeight w:val="223"/>
        </w:trPr>
        <w:tc>
          <w:tcPr>
            <w:tcW w:w="629"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6a</w:t>
            </w:r>
          </w:p>
        </w:tc>
        <w:tc>
          <w:tcPr>
            <w:tcW w:w="3144"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Relevant objectives.</w:t>
            </w:r>
          </w:p>
        </w:tc>
        <w:tc>
          <w:tcPr>
            <w:tcW w:w="1537" w:type="dxa"/>
          </w:tcPr>
          <w:p w:rsidR="00B511EC" w:rsidRPr="00AF1AA6" w:rsidRDefault="00B511EC" w:rsidP="0089201D">
            <w:pPr>
              <w:jc w:val="both"/>
              <w:rPr>
                <w:rFonts w:ascii="Times New Roman" w:hAnsi="Times New Roman" w:cs="Times New Roman"/>
                <w:sz w:val="24"/>
                <w:szCs w:val="24"/>
              </w:rPr>
            </w:pPr>
          </w:p>
        </w:tc>
        <w:tc>
          <w:tcPr>
            <w:tcW w:w="1710" w:type="dxa"/>
          </w:tcPr>
          <w:p w:rsidR="00B511EC" w:rsidRPr="00AF1AA6" w:rsidRDefault="00B511EC" w:rsidP="0089201D">
            <w:pPr>
              <w:jc w:val="both"/>
              <w:rPr>
                <w:rFonts w:ascii="Times New Roman" w:hAnsi="Times New Roman" w:cs="Times New Roman"/>
                <w:sz w:val="24"/>
                <w:szCs w:val="24"/>
              </w:rPr>
            </w:pPr>
          </w:p>
        </w:tc>
        <w:tc>
          <w:tcPr>
            <w:tcW w:w="1604" w:type="dxa"/>
          </w:tcPr>
          <w:p w:rsidR="00B511EC" w:rsidRPr="00AF1AA6" w:rsidRDefault="00B511EC" w:rsidP="0089201D">
            <w:pPr>
              <w:jc w:val="both"/>
              <w:rPr>
                <w:rFonts w:ascii="Times New Roman" w:hAnsi="Times New Roman" w:cs="Times New Roman"/>
                <w:sz w:val="24"/>
                <w:szCs w:val="24"/>
              </w:rPr>
            </w:pPr>
          </w:p>
        </w:tc>
        <w:tc>
          <w:tcPr>
            <w:tcW w:w="1456" w:type="dxa"/>
          </w:tcPr>
          <w:p w:rsidR="00B511EC" w:rsidRPr="00AF1AA6" w:rsidRDefault="00B511EC" w:rsidP="0089201D">
            <w:pPr>
              <w:jc w:val="both"/>
              <w:rPr>
                <w:rFonts w:ascii="Times New Roman" w:hAnsi="Times New Roman" w:cs="Times New Roman"/>
                <w:sz w:val="24"/>
                <w:szCs w:val="24"/>
              </w:rPr>
            </w:pPr>
          </w:p>
        </w:tc>
        <w:tc>
          <w:tcPr>
            <w:tcW w:w="1149" w:type="dxa"/>
          </w:tcPr>
          <w:p w:rsidR="00B511EC" w:rsidRPr="00AF1AA6" w:rsidRDefault="00B511EC" w:rsidP="0089201D">
            <w:pPr>
              <w:jc w:val="both"/>
              <w:rPr>
                <w:rFonts w:ascii="Times New Roman" w:hAnsi="Times New Roman" w:cs="Times New Roman"/>
                <w:sz w:val="24"/>
                <w:szCs w:val="24"/>
              </w:rPr>
            </w:pPr>
          </w:p>
        </w:tc>
      </w:tr>
      <w:tr w:rsidR="00AF1AA6" w:rsidRPr="00AF1AA6" w:rsidTr="00E140DD">
        <w:trPr>
          <w:trHeight w:val="223"/>
        </w:trPr>
        <w:tc>
          <w:tcPr>
            <w:tcW w:w="629"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lastRenderedPageBreak/>
              <w:t>6b</w:t>
            </w:r>
          </w:p>
        </w:tc>
        <w:tc>
          <w:tcPr>
            <w:tcW w:w="3144"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 xml:space="preserve"> Fraud risk</w:t>
            </w:r>
          </w:p>
        </w:tc>
        <w:tc>
          <w:tcPr>
            <w:tcW w:w="1537" w:type="dxa"/>
          </w:tcPr>
          <w:p w:rsidR="00B511EC" w:rsidRPr="00AF1AA6" w:rsidRDefault="00B511EC" w:rsidP="0089201D">
            <w:pPr>
              <w:jc w:val="both"/>
              <w:rPr>
                <w:rFonts w:ascii="Times New Roman" w:hAnsi="Times New Roman" w:cs="Times New Roman"/>
                <w:sz w:val="24"/>
                <w:szCs w:val="24"/>
              </w:rPr>
            </w:pPr>
          </w:p>
        </w:tc>
        <w:tc>
          <w:tcPr>
            <w:tcW w:w="1710" w:type="dxa"/>
          </w:tcPr>
          <w:p w:rsidR="00B511EC" w:rsidRPr="00AF1AA6" w:rsidRDefault="00B511EC" w:rsidP="0089201D">
            <w:pPr>
              <w:jc w:val="both"/>
              <w:rPr>
                <w:rFonts w:ascii="Times New Roman" w:hAnsi="Times New Roman" w:cs="Times New Roman"/>
                <w:sz w:val="24"/>
                <w:szCs w:val="24"/>
              </w:rPr>
            </w:pPr>
          </w:p>
        </w:tc>
        <w:tc>
          <w:tcPr>
            <w:tcW w:w="1604" w:type="dxa"/>
          </w:tcPr>
          <w:p w:rsidR="00B511EC" w:rsidRPr="00AF1AA6" w:rsidRDefault="00B511EC" w:rsidP="0089201D">
            <w:pPr>
              <w:jc w:val="both"/>
              <w:rPr>
                <w:rFonts w:ascii="Times New Roman" w:hAnsi="Times New Roman" w:cs="Times New Roman"/>
                <w:sz w:val="24"/>
                <w:szCs w:val="24"/>
              </w:rPr>
            </w:pPr>
          </w:p>
        </w:tc>
        <w:tc>
          <w:tcPr>
            <w:tcW w:w="1456" w:type="dxa"/>
          </w:tcPr>
          <w:p w:rsidR="00B511EC" w:rsidRPr="00AF1AA6" w:rsidRDefault="00B511EC" w:rsidP="0089201D">
            <w:pPr>
              <w:jc w:val="both"/>
              <w:rPr>
                <w:rFonts w:ascii="Times New Roman" w:hAnsi="Times New Roman" w:cs="Times New Roman"/>
                <w:sz w:val="24"/>
                <w:szCs w:val="24"/>
              </w:rPr>
            </w:pPr>
          </w:p>
        </w:tc>
        <w:tc>
          <w:tcPr>
            <w:tcW w:w="1149" w:type="dxa"/>
          </w:tcPr>
          <w:p w:rsidR="00B511EC" w:rsidRPr="00AF1AA6" w:rsidRDefault="00B511EC" w:rsidP="0089201D">
            <w:pPr>
              <w:jc w:val="both"/>
              <w:rPr>
                <w:rFonts w:ascii="Times New Roman" w:hAnsi="Times New Roman" w:cs="Times New Roman"/>
                <w:sz w:val="24"/>
                <w:szCs w:val="24"/>
              </w:rPr>
            </w:pPr>
          </w:p>
        </w:tc>
      </w:tr>
      <w:tr w:rsidR="00AF1AA6" w:rsidRPr="00AF1AA6" w:rsidTr="00E140DD">
        <w:trPr>
          <w:trHeight w:val="223"/>
        </w:trPr>
        <w:tc>
          <w:tcPr>
            <w:tcW w:w="629"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6c</w:t>
            </w:r>
          </w:p>
        </w:tc>
        <w:tc>
          <w:tcPr>
            <w:tcW w:w="3144"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Risk Identification &amp; Analysis.</w:t>
            </w:r>
          </w:p>
        </w:tc>
        <w:tc>
          <w:tcPr>
            <w:tcW w:w="1537" w:type="dxa"/>
          </w:tcPr>
          <w:p w:rsidR="00B511EC" w:rsidRPr="00AF1AA6" w:rsidRDefault="00B511EC" w:rsidP="0089201D">
            <w:pPr>
              <w:jc w:val="both"/>
              <w:rPr>
                <w:rFonts w:ascii="Times New Roman" w:hAnsi="Times New Roman" w:cs="Times New Roman"/>
                <w:sz w:val="24"/>
                <w:szCs w:val="24"/>
              </w:rPr>
            </w:pPr>
          </w:p>
        </w:tc>
        <w:tc>
          <w:tcPr>
            <w:tcW w:w="1710" w:type="dxa"/>
          </w:tcPr>
          <w:p w:rsidR="00B511EC" w:rsidRPr="00AF1AA6" w:rsidRDefault="00B511EC" w:rsidP="0089201D">
            <w:pPr>
              <w:jc w:val="both"/>
              <w:rPr>
                <w:rFonts w:ascii="Times New Roman" w:hAnsi="Times New Roman" w:cs="Times New Roman"/>
                <w:sz w:val="24"/>
                <w:szCs w:val="24"/>
              </w:rPr>
            </w:pPr>
          </w:p>
        </w:tc>
        <w:tc>
          <w:tcPr>
            <w:tcW w:w="1604" w:type="dxa"/>
          </w:tcPr>
          <w:p w:rsidR="00B511EC" w:rsidRPr="00AF1AA6" w:rsidRDefault="00B511EC" w:rsidP="0089201D">
            <w:pPr>
              <w:jc w:val="both"/>
              <w:rPr>
                <w:rFonts w:ascii="Times New Roman" w:hAnsi="Times New Roman" w:cs="Times New Roman"/>
                <w:sz w:val="24"/>
                <w:szCs w:val="24"/>
              </w:rPr>
            </w:pPr>
          </w:p>
        </w:tc>
        <w:tc>
          <w:tcPr>
            <w:tcW w:w="1456" w:type="dxa"/>
          </w:tcPr>
          <w:p w:rsidR="00B511EC" w:rsidRPr="00AF1AA6" w:rsidRDefault="00B511EC" w:rsidP="0089201D">
            <w:pPr>
              <w:jc w:val="both"/>
              <w:rPr>
                <w:rFonts w:ascii="Times New Roman" w:hAnsi="Times New Roman" w:cs="Times New Roman"/>
                <w:sz w:val="24"/>
                <w:szCs w:val="24"/>
              </w:rPr>
            </w:pPr>
          </w:p>
        </w:tc>
        <w:tc>
          <w:tcPr>
            <w:tcW w:w="1149" w:type="dxa"/>
          </w:tcPr>
          <w:p w:rsidR="00B511EC" w:rsidRPr="00AF1AA6" w:rsidRDefault="00B511EC" w:rsidP="0089201D">
            <w:pPr>
              <w:jc w:val="both"/>
              <w:rPr>
                <w:rFonts w:ascii="Times New Roman" w:hAnsi="Times New Roman" w:cs="Times New Roman"/>
                <w:sz w:val="24"/>
                <w:szCs w:val="24"/>
              </w:rPr>
            </w:pPr>
          </w:p>
        </w:tc>
      </w:tr>
      <w:tr w:rsidR="00AF1AA6" w:rsidRPr="00AF1AA6" w:rsidTr="00E140DD">
        <w:trPr>
          <w:trHeight w:val="223"/>
        </w:trPr>
        <w:tc>
          <w:tcPr>
            <w:tcW w:w="629"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6d</w:t>
            </w:r>
          </w:p>
        </w:tc>
        <w:tc>
          <w:tcPr>
            <w:tcW w:w="3144"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 xml:space="preserve">Identification and analysis of significant change </w:t>
            </w:r>
          </w:p>
        </w:tc>
        <w:tc>
          <w:tcPr>
            <w:tcW w:w="1537" w:type="dxa"/>
          </w:tcPr>
          <w:p w:rsidR="00B511EC" w:rsidRPr="00AF1AA6" w:rsidRDefault="00B511EC" w:rsidP="0089201D">
            <w:pPr>
              <w:jc w:val="both"/>
              <w:rPr>
                <w:rFonts w:ascii="Times New Roman" w:hAnsi="Times New Roman" w:cs="Times New Roman"/>
                <w:sz w:val="24"/>
                <w:szCs w:val="24"/>
              </w:rPr>
            </w:pPr>
          </w:p>
        </w:tc>
        <w:tc>
          <w:tcPr>
            <w:tcW w:w="1710" w:type="dxa"/>
          </w:tcPr>
          <w:p w:rsidR="00B511EC" w:rsidRPr="00AF1AA6" w:rsidRDefault="00B511EC" w:rsidP="0089201D">
            <w:pPr>
              <w:jc w:val="both"/>
              <w:rPr>
                <w:rFonts w:ascii="Times New Roman" w:hAnsi="Times New Roman" w:cs="Times New Roman"/>
                <w:sz w:val="24"/>
                <w:szCs w:val="24"/>
              </w:rPr>
            </w:pPr>
          </w:p>
        </w:tc>
        <w:tc>
          <w:tcPr>
            <w:tcW w:w="1604" w:type="dxa"/>
          </w:tcPr>
          <w:p w:rsidR="00B511EC" w:rsidRPr="00AF1AA6" w:rsidRDefault="00B511EC" w:rsidP="0089201D">
            <w:pPr>
              <w:jc w:val="both"/>
              <w:rPr>
                <w:rFonts w:ascii="Times New Roman" w:hAnsi="Times New Roman" w:cs="Times New Roman"/>
                <w:sz w:val="24"/>
                <w:szCs w:val="24"/>
              </w:rPr>
            </w:pPr>
          </w:p>
        </w:tc>
        <w:tc>
          <w:tcPr>
            <w:tcW w:w="1456" w:type="dxa"/>
          </w:tcPr>
          <w:p w:rsidR="00B511EC" w:rsidRPr="00AF1AA6" w:rsidRDefault="00B511EC" w:rsidP="0089201D">
            <w:pPr>
              <w:jc w:val="both"/>
              <w:rPr>
                <w:rFonts w:ascii="Times New Roman" w:hAnsi="Times New Roman" w:cs="Times New Roman"/>
                <w:sz w:val="24"/>
                <w:szCs w:val="24"/>
              </w:rPr>
            </w:pPr>
          </w:p>
        </w:tc>
        <w:tc>
          <w:tcPr>
            <w:tcW w:w="1149" w:type="dxa"/>
          </w:tcPr>
          <w:p w:rsidR="00B511EC" w:rsidRPr="00AF1AA6" w:rsidRDefault="00B511EC" w:rsidP="0089201D">
            <w:pPr>
              <w:jc w:val="both"/>
              <w:rPr>
                <w:rFonts w:ascii="Times New Roman" w:hAnsi="Times New Roman" w:cs="Times New Roman"/>
                <w:sz w:val="24"/>
                <w:szCs w:val="24"/>
              </w:rPr>
            </w:pPr>
          </w:p>
        </w:tc>
      </w:tr>
    </w:tbl>
    <w:p w:rsidR="00B511EC" w:rsidRPr="00AF1AA6" w:rsidRDefault="00B511EC" w:rsidP="0089201D">
      <w:pPr>
        <w:jc w:val="both"/>
        <w:rPr>
          <w:rFonts w:ascii="Times New Roman" w:hAnsi="Times New Roman" w:cs="Times New Roman"/>
          <w:b/>
          <w:sz w:val="24"/>
          <w:szCs w:val="24"/>
        </w:rPr>
      </w:pPr>
    </w:p>
    <w:p w:rsidR="00B511EC" w:rsidRPr="00AF1AA6" w:rsidRDefault="00B511EC" w:rsidP="0089201D">
      <w:pPr>
        <w:jc w:val="both"/>
        <w:rPr>
          <w:rFonts w:ascii="Times New Roman" w:hAnsi="Times New Roman" w:cs="Times New Roman"/>
          <w:b/>
          <w:sz w:val="24"/>
          <w:szCs w:val="24"/>
        </w:rPr>
      </w:pPr>
      <w:r w:rsidRPr="00AF1AA6">
        <w:rPr>
          <w:rFonts w:ascii="Times New Roman" w:hAnsi="Times New Roman" w:cs="Times New Roman"/>
          <w:b/>
          <w:sz w:val="24"/>
          <w:szCs w:val="24"/>
        </w:rPr>
        <w:t>Section C: Control Environment</w:t>
      </w:r>
    </w:p>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b/>
          <w:sz w:val="24"/>
          <w:szCs w:val="24"/>
        </w:rPr>
        <w:t xml:space="preserve"> 7.  </w:t>
      </w:r>
      <w:r w:rsidRPr="00AF1AA6">
        <w:rPr>
          <w:rFonts w:ascii="Times New Roman" w:hAnsi="Times New Roman" w:cs="Times New Roman"/>
          <w:sz w:val="24"/>
          <w:szCs w:val="24"/>
        </w:rPr>
        <w:t xml:space="preserve">To what extent do you think that the following components of </w:t>
      </w:r>
      <w:r w:rsidRPr="00AF1AA6">
        <w:rPr>
          <w:rFonts w:ascii="Times New Roman" w:hAnsi="Times New Roman" w:cs="Times New Roman"/>
          <w:b/>
          <w:sz w:val="24"/>
          <w:szCs w:val="24"/>
        </w:rPr>
        <w:t>control environment</w:t>
      </w:r>
      <w:r w:rsidRPr="00AF1AA6">
        <w:rPr>
          <w:rFonts w:ascii="Times New Roman" w:hAnsi="Times New Roman" w:cs="Times New Roman"/>
          <w:sz w:val="24"/>
          <w:szCs w:val="24"/>
        </w:rPr>
        <w:t xml:space="preserve"> are in place in your organization?</w:t>
      </w:r>
    </w:p>
    <w:tbl>
      <w:tblPr>
        <w:tblStyle w:val="TableGrid"/>
        <w:tblW w:w="11520" w:type="dxa"/>
        <w:tblInd w:w="-882" w:type="dxa"/>
        <w:tblLayout w:type="fixed"/>
        <w:tblLook w:val="04A0" w:firstRow="1" w:lastRow="0" w:firstColumn="1" w:lastColumn="0" w:noHBand="0" w:noVBand="1"/>
      </w:tblPr>
      <w:tblGrid>
        <w:gridCol w:w="629"/>
        <w:gridCol w:w="3511"/>
        <w:gridCol w:w="1710"/>
        <w:gridCol w:w="1620"/>
        <w:gridCol w:w="1350"/>
        <w:gridCol w:w="1440"/>
        <w:gridCol w:w="1260"/>
      </w:tblGrid>
      <w:tr w:rsidR="00AF1AA6" w:rsidRPr="00AF1AA6" w:rsidTr="00E140DD">
        <w:trPr>
          <w:trHeight w:val="264"/>
        </w:trPr>
        <w:tc>
          <w:tcPr>
            <w:tcW w:w="629"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S/N</w:t>
            </w:r>
          </w:p>
        </w:tc>
        <w:tc>
          <w:tcPr>
            <w:tcW w:w="3511"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ITEMS</w:t>
            </w:r>
          </w:p>
        </w:tc>
        <w:tc>
          <w:tcPr>
            <w:tcW w:w="7380" w:type="dxa"/>
            <w:gridSpan w:val="5"/>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 xml:space="preserve">Very High                                                                                Very low </w:t>
            </w:r>
          </w:p>
        </w:tc>
      </w:tr>
      <w:tr w:rsidR="00AF1AA6" w:rsidRPr="00AF1AA6" w:rsidTr="00E140DD">
        <w:trPr>
          <w:trHeight w:val="232"/>
        </w:trPr>
        <w:tc>
          <w:tcPr>
            <w:tcW w:w="629" w:type="dxa"/>
          </w:tcPr>
          <w:p w:rsidR="00B511EC" w:rsidRPr="00AF1AA6" w:rsidRDefault="00B511EC" w:rsidP="0089201D">
            <w:pPr>
              <w:jc w:val="both"/>
              <w:rPr>
                <w:rFonts w:ascii="Times New Roman" w:hAnsi="Times New Roman" w:cs="Times New Roman"/>
                <w:sz w:val="24"/>
                <w:szCs w:val="24"/>
              </w:rPr>
            </w:pPr>
          </w:p>
        </w:tc>
        <w:tc>
          <w:tcPr>
            <w:tcW w:w="3511" w:type="dxa"/>
          </w:tcPr>
          <w:p w:rsidR="00B511EC" w:rsidRPr="00AF1AA6" w:rsidRDefault="00B511EC" w:rsidP="0089201D">
            <w:pPr>
              <w:jc w:val="both"/>
              <w:rPr>
                <w:rFonts w:ascii="Times New Roman" w:hAnsi="Times New Roman" w:cs="Times New Roman"/>
                <w:sz w:val="24"/>
                <w:szCs w:val="24"/>
              </w:rPr>
            </w:pPr>
          </w:p>
        </w:tc>
        <w:tc>
          <w:tcPr>
            <w:tcW w:w="1710"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5</w:t>
            </w:r>
          </w:p>
        </w:tc>
        <w:tc>
          <w:tcPr>
            <w:tcW w:w="1620"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4</w:t>
            </w:r>
          </w:p>
        </w:tc>
        <w:tc>
          <w:tcPr>
            <w:tcW w:w="1350"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3</w:t>
            </w:r>
          </w:p>
        </w:tc>
        <w:tc>
          <w:tcPr>
            <w:tcW w:w="1440"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2</w:t>
            </w:r>
          </w:p>
        </w:tc>
        <w:tc>
          <w:tcPr>
            <w:tcW w:w="1260"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1</w:t>
            </w:r>
          </w:p>
        </w:tc>
      </w:tr>
      <w:tr w:rsidR="00AF1AA6" w:rsidRPr="00AF1AA6" w:rsidTr="00E140DD">
        <w:trPr>
          <w:trHeight w:val="223"/>
        </w:trPr>
        <w:tc>
          <w:tcPr>
            <w:tcW w:w="629"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7a</w:t>
            </w:r>
          </w:p>
        </w:tc>
        <w:tc>
          <w:tcPr>
            <w:tcW w:w="3511" w:type="dxa"/>
          </w:tcPr>
          <w:p w:rsidR="00B511EC" w:rsidRPr="00AF1AA6" w:rsidRDefault="00B511EC" w:rsidP="0089201D">
            <w:pPr>
              <w:shd w:val="clear" w:color="auto" w:fill="FFFFFF"/>
              <w:spacing w:before="100" w:beforeAutospacing="1" w:after="100" w:afterAutospacing="1"/>
              <w:jc w:val="both"/>
              <w:rPr>
                <w:rFonts w:ascii="Times New Roman" w:eastAsia="Times New Roman" w:hAnsi="Times New Roman" w:cs="Times New Roman"/>
                <w:sz w:val="24"/>
                <w:szCs w:val="24"/>
              </w:rPr>
            </w:pPr>
            <w:r w:rsidRPr="00AF1AA6">
              <w:rPr>
                <w:rFonts w:ascii="Times New Roman" w:eastAsia="Times New Roman" w:hAnsi="Times New Roman" w:cs="Times New Roman"/>
                <w:sz w:val="24"/>
                <w:szCs w:val="24"/>
              </w:rPr>
              <w:t>Commitment to integrity and ethical values.</w:t>
            </w:r>
          </w:p>
        </w:tc>
        <w:tc>
          <w:tcPr>
            <w:tcW w:w="1710" w:type="dxa"/>
          </w:tcPr>
          <w:p w:rsidR="00B511EC" w:rsidRPr="00AF1AA6" w:rsidRDefault="00B511EC" w:rsidP="0089201D">
            <w:pPr>
              <w:jc w:val="both"/>
              <w:rPr>
                <w:rFonts w:ascii="Times New Roman" w:hAnsi="Times New Roman" w:cs="Times New Roman"/>
                <w:sz w:val="24"/>
                <w:szCs w:val="24"/>
              </w:rPr>
            </w:pPr>
          </w:p>
        </w:tc>
        <w:tc>
          <w:tcPr>
            <w:tcW w:w="1620" w:type="dxa"/>
          </w:tcPr>
          <w:p w:rsidR="00B511EC" w:rsidRPr="00AF1AA6" w:rsidRDefault="00B511EC" w:rsidP="0089201D">
            <w:pPr>
              <w:jc w:val="both"/>
              <w:rPr>
                <w:rFonts w:ascii="Times New Roman" w:hAnsi="Times New Roman" w:cs="Times New Roman"/>
                <w:sz w:val="24"/>
                <w:szCs w:val="24"/>
              </w:rPr>
            </w:pPr>
          </w:p>
        </w:tc>
        <w:tc>
          <w:tcPr>
            <w:tcW w:w="1350" w:type="dxa"/>
          </w:tcPr>
          <w:p w:rsidR="00B511EC" w:rsidRPr="00AF1AA6" w:rsidRDefault="00B511EC" w:rsidP="0089201D">
            <w:pPr>
              <w:jc w:val="both"/>
              <w:rPr>
                <w:rFonts w:ascii="Times New Roman" w:hAnsi="Times New Roman" w:cs="Times New Roman"/>
                <w:sz w:val="24"/>
                <w:szCs w:val="24"/>
              </w:rPr>
            </w:pPr>
          </w:p>
        </w:tc>
        <w:tc>
          <w:tcPr>
            <w:tcW w:w="1440" w:type="dxa"/>
          </w:tcPr>
          <w:p w:rsidR="00B511EC" w:rsidRPr="00AF1AA6" w:rsidRDefault="00B511EC" w:rsidP="0089201D">
            <w:pPr>
              <w:jc w:val="both"/>
              <w:rPr>
                <w:rFonts w:ascii="Times New Roman" w:hAnsi="Times New Roman" w:cs="Times New Roman"/>
                <w:sz w:val="24"/>
                <w:szCs w:val="24"/>
              </w:rPr>
            </w:pPr>
          </w:p>
        </w:tc>
        <w:tc>
          <w:tcPr>
            <w:tcW w:w="1260" w:type="dxa"/>
          </w:tcPr>
          <w:p w:rsidR="00B511EC" w:rsidRPr="00AF1AA6" w:rsidRDefault="00B511EC" w:rsidP="0089201D">
            <w:pPr>
              <w:jc w:val="both"/>
              <w:rPr>
                <w:rFonts w:ascii="Times New Roman" w:hAnsi="Times New Roman" w:cs="Times New Roman"/>
                <w:sz w:val="24"/>
                <w:szCs w:val="24"/>
              </w:rPr>
            </w:pPr>
          </w:p>
        </w:tc>
      </w:tr>
      <w:tr w:rsidR="00AF1AA6" w:rsidRPr="00AF1AA6" w:rsidTr="00E140DD">
        <w:trPr>
          <w:trHeight w:val="223"/>
        </w:trPr>
        <w:tc>
          <w:tcPr>
            <w:tcW w:w="629"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7b</w:t>
            </w:r>
          </w:p>
        </w:tc>
        <w:tc>
          <w:tcPr>
            <w:tcW w:w="3511" w:type="dxa"/>
          </w:tcPr>
          <w:p w:rsidR="00B511EC" w:rsidRPr="00AF1AA6" w:rsidRDefault="00B511EC" w:rsidP="0089201D">
            <w:pPr>
              <w:jc w:val="both"/>
              <w:rPr>
                <w:rFonts w:ascii="Times New Roman" w:hAnsi="Times New Roman" w:cs="Times New Roman"/>
                <w:sz w:val="24"/>
                <w:szCs w:val="24"/>
              </w:rPr>
            </w:pPr>
            <w:r w:rsidRPr="00AF1AA6">
              <w:rPr>
                <w:rFonts w:ascii="Times New Roman" w:eastAsia="Times New Roman" w:hAnsi="Times New Roman" w:cs="Times New Roman"/>
                <w:sz w:val="24"/>
                <w:szCs w:val="24"/>
              </w:rPr>
              <w:t xml:space="preserve">Commitment to quality service rendition. </w:t>
            </w:r>
          </w:p>
        </w:tc>
        <w:tc>
          <w:tcPr>
            <w:tcW w:w="1710" w:type="dxa"/>
          </w:tcPr>
          <w:p w:rsidR="00B511EC" w:rsidRPr="00AF1AA6" w:rsidRDefault="00B511EC" w:rsidP="0089201D">
            <w:pPr>
              <w:jc w:val="both"/>
              <w:rPr>
                <w:rFonts w:ascii="Times New Roman" w:hAnsi="Times New Roman" w:cs="Times New Roman"/>
                <w:sz w:val="24"/>
                <w:szCs w:val="24"/>
              </w:rPr>
            </w:pPr>
          </w:p>
        </w:tc>
        <w:tc>
          <w:tcPr>
            <w:tcW w:w="1620" w:type="dxa"/>
          </w:tcPr>
          <w:p w:rsidR="00B511EC" w:rsidRPr="00AF1AA6" w:rsidRDefault="00B511EC" w:rsidP="0089201D">
            <w:pPr>
              <w:jc w:val="both"/>
              <w:rPr>
                <w:rFonts w:ascii="Times New Roman" w:hAnsi="Times New Roman" w:cs="Times New Roman"/>
                <w:sz w:val="24"/>
                <w:szCs w:val="24"/>
              </w:rPr>
            </w:pPr>
          </w:p>
        </w:tc>
        <w:tc>
          <w:tcPr>
            <w:tcW w:w="1350" w:type="dxa"/>
          </w:tcPr>
          <w:p w:rsidR="00B511EC" w:rsidRPr="00AF1AA6" w:rsidRDefault="00B511EC" w:rsidP="0089201D">
            <w:pPr>
              <w:jc w:val="both"/>
              <w:rPr>
                <w:rFonts w:ascii="Times New Roman" w:hAnsi="Times New Roman" w:cs="Times New Roman"/>
                <w:sz w:val="24"/>
                <w:szCs w:val="24"/>
              </w:rPr>
            </w:pPr>
          </w:p>
        </w:tc>
        <w:tc>
          <w:tcPr>
            <w:tcW w:w="1440" w:type="dxa"/>
          </w:tcPr>
          <w:p w:rsidR="00B511EC" w:rsidRPr="00AF1AA6" w:rsidRDefault="00B511EC" w:rsidP="0089201D">
            <w:pPr>
              <w:jc w:val="both"/>
              <w:rPr>
                <w:rFonts w:ascii="Times New Roman" w:hAnsi="Times New Roman" w:cs="Times New Roman"/>
                <w:sz w:val="24"/>
                <w:szCs w:val="24"/>
              </w:rPr>
            </w:pPr>
          </w:p>
        </w:tc>
        <w:tc>
          <w:tcPr>
            <w:tcW w:w="1260" w:type="dxa"/>
          </w:tcPr>
          <w:p w:rsidR="00B511EC" w:rsidRPr="00AF1AA6" w:rsidRDefault="00B511EC" w:rsidP="0089201D">
            <w:pPr>
              <w:jc w:val="both"/>
              <w:rPr>
                <w:rFonts w:ascii="Times New Roman" w:hAnsi="Times New Roman" w:cs="Times New Roman"/>
                <w:sz w:val="24"/>
                <w:szCs w:val="24"/>
              </w:rPr>
            </w:pPr>
          </w:p>
        </w:tc>
      </w:tr>
      <w:tr w:rsidR="00AF1AA6" w:rsidRPr="00AF1AA6" w:rsidTr="00E140DD">
        <w:trPr>
          <w:trHeight w:val="223"/>
        </w:trPr>
        <w:tc>
          <w:tcPr>
            <w:tcW w:w="629"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7c</w:t>
            </w:r>
          </w:p>
        </w:tc>
        <w:tc>
          <w:tcPr>
            <w:tcW w:w="3511" w:type="dxa"/>
          </w:tcPr>
          <w:p w:rsidR="00B511EC" w:rsidRPr="00AF1AA6" w:rsidRDefault="00B511EC" w:rsidP="0089201D">
            <w:pPr>
              <w:jc w:val="both"/>
              <w:rPr>
                <w:rFonts w:ascii="Times New Roman" w:hAnsi="Times New Roman" w:cs="Times New Roman"/>
                <w:sz w:val="24"/>
                <w:szCs w:val="24"/>
              </w:rPr>
            </w:pPr>
            <w:r w:rsidRPr="00AF1AA6">
              <w:rPr>
                <w:rFonts w:ascii="Times New Roman" w:eastAsia="Times New Roman" w:hAnsi="Times New Roman" w:cs="Times New Roman"/>
                <w:sz w:val="24"/>
                <w:szCs w:val="24"/>
              </w:rPr>
              <w:t>Accountability.</w:t>
            </w:r>
          </w:p>
        </w:tc>
        <w:tc>
          <w:tcPr>
            <w:tcW w:w="1710" w:type="dxa"/>
          </w:tcPr>
          <w:p w:rsidR="00B511EC" w:rsidRPr="00AF1AA6" w:rsidRDefault="00B511EC" w:rsidP="0089201D">
            <w:pPr>
              <w:jc w:val="both"/>
              <w:rPr>
                <w:rFonts w:ascii="Times New Roman" w:hAnsi="Times New Roman" w:cs="Times New Roman"/>
                <w:sz w:val="24"/>
                <w:szCs w:val="24"/>
              </w:rPr>
            </w:pPr>
          </w:p>
        </w:tc>
        <w:tc>
          <w:tcPr>
            <w:tcW w:w="1620" w:type="dxa"/>
          </w:tcPr>
          <w:p w:rsidR="00B511EC" w:rsidRPr="00AF1AA6" w:rsidRDefault="00B511EC" w:rsidP="0089201D">
            <w:pPr>
              <w:jc w:val="both"/>
              <w:rPr>
                <w:rFonts w:ascii="Times New Roman" w:hAnsi="Times New Roman" w:cs="Times New Roman"/>
                <w:sz w:val="24"/>
                <w:szCs w:val="24"/>
              </w:rPr>
            </w:pPr>
          </w:p>
        </w:tc>
        <w:tc>
          <w:tcPr>
            <w:tcW w:w="1350" w:type="dxa"/>
          </w:tcPr>
          <w:p w:rsidR="00B511EC" w:rsidRPr="00AF1AA6" w:rsidRDefault="00B511EC" w:rsidP="0089201D">
            <w:pPr>
              <w:jc w:val="both"/>
              <w:rPr>
                <w:rFonts w:ascii="Times New Roman" w:hAnsi="Times New Roman" w:cs="Times New Roman"/>
                <w:sz w:val="24"/>
                <w:szCs w:val="24"/>
              </w:rPr>
            </w:pPr>
          </w:p>
        </w:tc>
        <w:tc>
          <w:tcPr>
            <w:tcW w:w="1440" w:type="dxa"/>
          </w:tcPr>
          <w:p w:rsidR="00B511EC" w:rsidRPr="00AF1AA6" w:rsidRDefault="00B511EC" w:rsidP="0089201D">
            <w:pPr>
              <w:jc w:val="both"/>
              <w:rPr>
                <w:rFonts w:ascii="Times New Roman" w:hAnsi="Times New Roman" w:cs="Times New Roman"/>
                <w:sz w:val="24"/>
                <w:szCs w:val="24"/>
              </w:rPr>
            </w:pPr>
          </w:p>
        </w:tc>
        <w:tc>
          <w:tcPr>
            <w:tcW w:w="1260" w:type="dxa"/>
          </w:tcPr>
          <w:p w:rsidR="00B511EC" w:rsidRPr="00AF1AA6" w:rsidRDefault="00B511EC" w:rsidP="0089201D">
            <w:pPr>
              <w:jc w:val="both"/>
              <w:rPr>
                <w:rFonts w:ascii="Times New Roman" w:hAnsi="Times New Roman" w:cs="Times New Roman"/>
                <w:sz w:val="24"/>
                <w:szCs w:val="24"/>
              </w:rPr>
            </w:pPr>
          </w:p>
        </w:tc>
      </w:tr>
      <w:tr w:rsidR="00AF1AA6" w:rsidRPr="00AF1AA6" w:rsidTr="00E140DD">
        <w:trPr>
          <w:trHeight w:val="665"/>
        </w:trPr>
        <w:tc>
          <w:tcPr>
            <w:tcW w:w="629"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7d</w:t>
            </w:r>
          </w:p>
        </w:tc>
        <w:tc>
          <w:tcPr>
            <w:tcW w:w="3511" w:type="dxa"/>
          </w:tcPr>
          <w:p w:rsidR="00B511EC" w:rsidRPr="00AF1AA6" w:rsidRDefault="00B511EC" w:rsidP="0089201D">
            <w:pPr>
              <w:shd w:val="clear" w:color="auto" w:fill="FFFFFF"/>
              <w:spacing w:before="100" w:beforeAutospacing="1" w:after="100" w:afterAutospacing="1"/>
              <w:jc w:val="both"/>
              <w:rPr>
                <w:rFonts w:ascii="Times New Roman" w:eastAsia="Times New Roman" w:hAnsi="Times New Roman" w:cs="Times New Roman"/>
                <w:sz w:val="24"/>
                <w:szCs w:val="24"/>
              </w:rPr>
            </w:pPr>
            <w:r w:rsidRPr="00AF1AA6">
              <w:rPr>
                <w:rFonts w:ascii="Times New Roman" w:eastAsia="Times New Roman" w:hAnsi="Times New Roman" w:cs="Times New Roman"/>
                <w:sz w:val="24"/>
                <w:szCs w:val="24"/>
              </w:rPr>
              <w:t xml:space="preserve">Transparency </w:t>
            </w:r>
          </w:p>
        </w:tc>
        <w:tc>
          <w:tcPr>
            <w:tcW w:w="1710" w:type="dxa"/>
          </w:tcPr>
          <w:p w:rsidR="00B511EC" w:rsidRPr="00AF1AA6" w:rsidRDefault="00B511EC" w:rsidP="0089201D">
            <w:pPr>
              <w:jc w:val="both"/>
              <w:rPr>
                <w:rFonts w:ascii="Times New Roman" w:hAnsi="Times New Roman" w:cs="Times New Roman"/>
                <w:sz w:val="24"/>
                <w:szCs w:val="24"/>
              </w:rPr>
            </w:pPr>
          </w:p>
        </w:tc>
        <w:tc>
          <w:tcPr>
            <w:tcW w:w="1620" w:type="dxa"/>
          </w:tcPr>
          <w:p w:rsidR="00B511EC" w:rsidRPr="00AF1AA6" w:rsidRDefault="00B511EC" w:rsidP="0089201D">
            <w:pPr>
              <w:jc w:val="both"/>
              <w:rPr>
                <w:rFonts w:ascii="Times New Roman" w:hAnsi="Times New Roman" w:cs="Times New Roman"/>
                <w:sz w:val="24"/>
                <w:szCs w:val="24"/>
              </w:rPr>
            </w:pPr>
          </w:p>
        </w:tc>
        <w:tc>
          <w:tcPr>
            <w:tcW w:w="1350" w:type="dxa"/>
          </w:tcPr>
          <w:p w:rsidR="00B511EC" w:rsidRPr="00AF1AA6" w:rsidRDefault="00B511EC" w:rsidP="0089201D">
            <w:pPr>
              <w:jc w:val="both"/>
              <w:rPr>
                <w:rFonts w:ascii="Times New Roman" w:hAnsi="Times New Roman" w:cs="Times New Roman"/>
                <w:sz w:val="24"/>
                <w:szCs w:val="24"/>
              </w:rPr>
            </w:pPr>
          </w:p>
        </w:tc>
        <w:tc>
          <w:tcPr>
            <w:tcW w:w="1440" w:type="dxa"/>
          </w:tcPr>
          <w:p w:rsidR="00B511EC" w:rsidRPr="00AF1AA6" w:rsidRDefault="00B511EC" w:rsidP="0089201D">
            <w:pPr>
              <w:jc w:val="both"/>
              <w:rPr>
                <w:rFonts w:ascii="Times New Roman" w:hAnsi="Times New Roman" w:cs="Times New Roman"/>
                <w:sz w:val="24"/>
                <w:szCs w:val="24"/>
              </w:rPr>
            </w:pPr>
          </w:p>
        </w:tc>
        <w:tc>
          <w:tcPr>
            <w:tcW w:w="1260" w:type="dxa"/>
          </w:tcPr>
          <w:p w:rsidR="00B511EC" w:rsidRPr="00AF1AA6" w:rsidRDefault="00B511EC" w:rsidP="0089201D">
            <w:pPr>
              <w:jc w:val="both"/>
              <w:rPr>
                <w:rFonts w:ascii="Times New Roman" w:hAnsi="Times New Roman" w:cs="Times New Roman"/>
                <w:sz w:val="24"/>
                <w:szCs w:val="24"/>
              </w:rPr>
            </w:pPr>
          </w:p>
        </w:tc>
      </w:tr>
    </w:tbl>
    <w:p w:rsidR="00B511EC" w:rsidRPr="00AF1AA6" w:rsidRDefault="00B511EC" w:rsidP="0089201D">
      <w:pPr>
        <w:jc w:val="both"/>
        <w:rPr>
          <w:rFonts w:ascii="Times New Roman" w:hAnsi="Times New Roman" w:cs="Times New Roman"/>
          <w:sz w:val="24"/>
          <w:szCs w:val="24"/>
        </w:rPr>
      </w:pPr>
    </w:p>
    <w:p w:rsidR="00B511EC" w:rsidRPr="00AF1AA6" w:rsidRDefault="00B511EC" w:rsidP="0089201D">
      <w:pPr>
        <w:jc w:val="both"/>
        <w:rPr>
          <w:rFonts w:ascii="Times New Roman" w:hAnsi="Times New Roman" w:cs="Times New Roman"/>
          <w:sz w:val="24"/>
          <w:szCs w:val="24"/>
        </w:rPr>
      </w:pPr>
    </w:p>
    <w:p w:rsidR="00B511EC" w:rsidRPr="00AF1AA6" w:rsidRDefault="00B511EC" w:rsidP="0089201D">
      <w:pPr>
        <w:jc w:val="both"/>
        <w:rPr>
          <w:rFonts w:ascii="Times New Roman" w:hAnsi="Times New Roman" w:cs="Times New Roman"/>
          <w:b/>
          <w:sz w:val="24"/>
          <w:szCs w:val="24"/>
        </w:rPr>
      </w:pPr>
      <w:r w:rsidRPr="00AF1AA6">
        <w:rPr>
          <w:rFonts w:ascii="Times New Roman" w:hAnsi="Times New Roman" w:cs="Times New Roman"/>
          <w:b/>
          <w:sz w:val="24"/>
          <w:szCs w:val="24"/>
        </w:rPr>
        <w:lastRenderedPageBreak/>
        <w:t>Section D: Control Activities</w:t>
      </w:r>
    </w:p>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b/>
          <w:sz w:val="24"/>
          <w:szCs w:val="24"/>
        </w:rPr>
        <w:t xml:space="preserve">8. </w:t>
      </w:r>
      <w:r w:rsidRPr="00AF1AA6">
        <w:rPr>
          <w:rFonts w:ascii="Times New Roman" w:hAnsi="Times New Roman" w:cs="Times New Roman"/>
          <w:sz w:val="24"/>
          <w:szCs w:val="24"/>
        </w:rPr>
        <w:t xml:space="preserve">To what extent do you believe that the following </w:t>
      </w:r>
      <w:r w:rsidRPr="00AF1AA6">
        <w:rPr>
          <w:rFonts w:ascii="Times New Roman" w:hAnsi="Times New Roman" w:cs="Times New Roman"/>
          <w:b/>
          <w:sz w:val="24"/>
          <w:szCs w:val="24"/>
        </w:rPr>
        <w:t>control activities</w:t>
      </w:r>
      <w:r w:rsidRPr="00AF1AA6">
        <w:rPr>
          <w:rFonts w:ascii="Times New Roman" w:hAnsi="Times New Roman" w:cs="Times New Roman"/>
          <w:sz w:val="24"/>
          <w:szCs w:val="24"/>
        </w:rPr>
        <w:t xml:space="preserve"> are in place in your organization?</w:t>
      </w:r>
    </w:p>
    <w:tbl>
      <w:tblPr>
        <w:tblStyle w:val="TableGrid"/>
        <w:tblW w:w="11229" w:type="dxa"/>
        <w:tblInd w:w="-882" w:type="dxa"/>
        <w:tblLayout w:type="fixed"/>
        <w:tblLook w:val="04A0" w:firstRow="1" w:lastRow="0" w:firstColumn="1" w:lastColumn="0" w:noHBand="0" w:noVBand="1"/>
      </w:tblPr>
      <w:tblGrid>
        <w:gridCol w:w="630"/>
        <w:gridCol w:w="2970"/>
        <w:gridCol w:w="1790"/>
        <w:gridCol w:w="1707"/>
        <w:gridCol w:w="1527"/>
        <w:gridCol w:w="1527"/>
        <w:gridCol w:w="1078"/>
      </w:tblGrid>
      <w:tr w:rsidR="00AF1AA6" w:rsidRPr="00AF1AA6" w:rsidTr="00E140DD">
        <w:trPr>
          <w:trHeight w:val="264"/>
        </w:trPr>
        <w:tc>
          <w:tcPr>
            <w:tcW w:w="630"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S/N</w:t>
            </w:r>
          </w:p>
        </w:tc>
        <w:tc>
          <w:tcPr>
            <w:tcW w:w="2970"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ITEMS</w:t>
            </w:r>
          </w:p>
        </w:tc>
        <w:tc>
          <w:tcPr>
            <w:tcW w:w="7629" w:type="dxa"/>
            <w:gridSpan w:val="5"/>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Very High                                                                                      Very Low</w:t>
            </w:r>
          </w:p>
        </w:tc>
      </w:tr>
      <w:tr w:rsidR="00AF1AA6" w:rsidRPr="00AF1AA6" w:rsidTr="00E140DD">
        <w:trPr>
          <w:trHeight w:val="232"/>
        </w:trPr>
        <w:tc>
          <w:tcPr>
            <w:tcW w:w="630" w:type="dxa"/>
          </w:tcPr>
          <w:p w:rsidR="00B511EC" w:rsidRPr="00AF1AA6" w:rsidRDefault="00B511EC" w:rsidP="0089201D">
            <w:pPr>
              <w:jc w:val="both"/>
              <w:rPr>
                <w:rFonts w:ascii="Times New Roman" w:hAnsi="Times New Roman" w:cs="Times New Roman"/>
                <w:sz w:val="24"/>
                <w:szCs w:val="24"/>
              </w:rPr>
            </w:pPr>
          </w:p>
        </w:tc>
        <w:tc>
          <w:tcPr>
            <w:tcW w:w="2970" w:type="dxa"/>
          </w:tcPr>
          <w:p w:rsidR="00B511EC" w:rsidRPr="00AF1AA6" w:rsidRDefault="00B511EC" w:rsidP="0089201D">
            <w:pPr>
              <w:jc w:val="both"/>
              <w:rPr>
                <w:rFonts w:ascii="Times New Roman" w:hAnsi="Times New Roman" w:cs="Times New Roman"/>
                <w:sz w:val="24"/>
                <w:szCs w:val="24"/>
              </w:rPr>
            </w:pPr>
          </w:p>
        </w:tc>
        <w:tc>
          <w:tcPr>
            <w:tcW w:w="1790"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5</w:t>
            </w:r>
          </w:p>
        </w:tc>
        <w:tc>
          <w:tcPr>
            <w:tcW w:w="1707"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4</w:t>
            </w:r>
          </w:p>
        </w:tc>
        <w:tc>
          <w:tcPr>
            <w:tcW w:w="1527"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3</w:t>
            </w:r>
          </w:p>
        </w:tc>
        <w:tc>
          <w:tcPr>
            <w:tcW w:w="1527"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2</w:t>
            </w:r>
          </w:p>
        </w:tc>
        <w:tc>
          <w:tcPr>
            <w:tcW w:w="1078"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1</w:t>
            </w:r>
          </w:p>
        </w:tc>
      </w:tr>
      <w:tr w:rsidR="00AF1AA6" w:rsidRPr="00AF1AA6" w:rsidTr="00E140DD">
        <w:trPr>
          <w:trHeight w:val="223"/>
        </w:trPr>
        <w:tc>
          <w:tcPr>
            <w:tcW w:w="630"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8a</w:t>
            </w:r>
          </w:p>
        </w:tc>
        <w:tc>
          <w:tcPr>
            <w:tcW w:w="2970" w:type="dxa"/>
          </w:tcPr>
          <w:p w:rsidR="00B511EC" w:rsidRPr="00AF1AA6" w:rsidRDefault="00B511EC" w:rsidP="0089201D">
            <w:pPr>
              <w:jc w:val="both"/>
              <w:rPr>
                <w:rFonts w:ascii="Times New Roman" w:hAnsi="Times New Roman" w:cs="Times New Roman"/>
                <w:sz w:val="24"/>
                <w:szCs w:val="24"/>
              </w:rPr>
            </w:pPr>
            <w:r w:rsidRPr="00AF1AA6">
              <w:rPr>
                <w:rFonts w:ascii="Times New Roman" w:eastAsia="Times New Roman" w:hAnsi="Times New Roman" w:cs="Times New Roman"/>
                <w:sz w:val="24"/>
                <w:szCs w:val="24"/>
              </w:rPr>
              <w:t>Following policies and procedures.</w:t>
            </w:r>
          </w:p>
        </w:tc>
        <w:tc>
          <w:tcPr>
            <w:tcW w:w="1790" w:type="dxa"/>
          </w:tcPr>
          <w:p w:rsidR="00B511EC" w:rsidRPr="00AF1AA6" w:rsidRDefault="00B511EC" w:rsidP="0089201D">
            <w:pPr>
              <w:jc w:val="both"/>
              <w:rPr>
                <w:rFonts w:ascii="Times New Roman" w:hAnsi="Times New Roman" w:cs="Times New Roman"/>
                <w:sz w:val="24"/>
                <w:szCs w:val="24"/>
              </w:rPr>
            </w:pPr>
          </w:p>
        </w:tc>
        <w:tc>
          <w:tcPr>
            <w:tcW w:w="1707" w:type="dxa"/>
          </w:tcPr>
          <w:p w:rsidR="00B511EC" w:rsidRPr="00AF1AA6" w:rsidRDefault="00B511EC" w:rsidP="0089201D">
            <w:pPr>
              <w:jc w:val="both"/>
              <w:rPr>
                <w:rFonts w:ascii="Times New Roman" w:hAnsi="Times New Roman" w:cs="Times New Roman"/>
                <w:sz w:val="24"/>
                <w:szCs w:val="24"/>
              </w:rPr>
            </w:pPr>
          </w:p>
        </w:tc>
        <w:tc>
          <w:tcPr>
            <w:tcW w:w="1527" w:type="dxa"/>
          </w:tcPr>
          <w:p w:rsidR="00B511EC" w:rsidRPr="00AF1AA6" w:rsidRDefault="00B511EC" w:rsidP="0089201D">
            <w:pPr>
              <w:jc w:val="both"/>
              <w:rPr>
                <w:rFonts w:ascii="Times New Roman" w:hAnsi="Times New Roman" w:cs="Times New Roman"/>
                <w:sz w:val="24"/>
                <w:szCs w:val="24"/>
              </w:rPr>
            </w:pPr>
          </w:p>
        </w:tc>
        <w:tc>
          <w:tcPr>
            <w:tcW w:w="1527" w:type="dxa"/>
          </w:tcPr>
          <w:p w:rsidR="00B511EC" w:rsidRPr="00AF1AA6" w:rsidRDefault="00B511EC" w:rsidP="0089201D">
            <w:pPr>
              <w:jc w:val="both"/>
              <w:rPr>
                <w:rFonts w:ascii="Times New Roman" w:hAnsi="Times New Roman" w:cs="Times New Roman"/>
                <w:sz w:val="24"/>
                <w:szCs w:val="24"/>
              </w:rPr>
            </w:pPr>
          </w:p>
        </w:tc>
        <w:tc>
          <w:tcPr>
            <w:tcW w:w="1078" w:type="dxa"/>
          </w:tcPr>
          <w:p w:rsidR="00B511EC" w:rsidRPr="00AF1AA6" w:rsidRDefault="00B511EC" w:rsidP="0089201D">
            <w:pPr>
              <w:jc w:val="both"/>
              <w:rPr>
                <w:rFonts w:ascii="Times New Roman" w:hAnsi="Times New Roman" w:cs="Times New Roman"/>
                <w:sz w:val="24"/>
                <w:szCs w:val="24"/>
              </w:rPr>
            </w:pPr>
          </w:p>
        </w:tc>
      </w:tr>
      <w:tr w:rsidR="00AF1AA6" w:rsidRPr="00AF1AA6" w:rsidTr="00E140DD">
        <w:trPr>
          <w:trHeight w:val="503"/>
        </w:trPr>
        <w:tc>
          <w:tcPr>
            <w:tcW w:w="630"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8b</w:t>
            </w:r>
          </w:p>
        </w:tc>
        <w:tc>
          <w:tcPr>
            <w:tcW w:w="2970" w:type="dxa"/>
          </w:tcPr>
          <w:p w:rsidR="00B511EC" w:rsidRPr="00AF1AA6" w:rsidRDefault="00B511EC" w:rsidP="0089201D">
            <w:pPr>
              <w:shd w:val="clear" w:color="auto" w:fill="FFFFFF"/>
              <w:spacing w:before="100" w:beforeAutospacing="1" w:after="100" w:afterAutospacing="1"/>
              <w:jc w:val="both"/>
              <w:rPr>
                <w:rFonts w:ascii="Times New Roman" w:eastAsia="Times New Roman" w:hAnsi="Times New Roman" w:cs="Times New Roman"/>
                <w:sz w:val="24"/>
                <w:szCs w:val="24"/>
              </w:rPr>
            </w:pPr>
            <w:r w:rsidRPr="00AF1AA6">
              <w:rPr>
                <w:rFonts w:ascii="Times New Roman" w:eastAsia="Times New Roman" w:hAnsi="Times New Roman" w:cs="Times New Roman"/>
                <w:sz w:val="24"/>
                <w:szCs w:val="24"/>
              </w:rPr>
              <w:t>Improving security application and network.</w:t>
            </w:r>
          </w:p>
        </w:tc>
        <w:tc>
          <w:tcPr>
            <w:tcW w:w="1790" w:type="dxa"/>
          </w:tcPr>
          <w:p w:rsidR="00B511EC" w:rsidRPr="00AF1AA6" w:rsidRDefault="00B511EC" w:rsidP="0089201D">
            <w:pPr>
              <w:jc w:val="both"/>
              <w:rPr>
                <w:rFonts w:ascii="Times New Roman" w:hAnsi="Times New Roman" w:cs="Times New Roman"/>
                <w:sz w:val="24"/>
                <w:szCs w:val="24"/>
              </w:rPr>
            </w:pPr>
          </w:p>
        </w:tc>
        <w:tc>
          <w:tcPr>
            <w:tcW w:w="1707" w:type="dxa"/>
          </w:tcPr>
          <w:p w:rsidR="00B511EC" w:rsidRPr="00AF1AA6" w:rsidRDefault="00B511EC" w:rsidP="0089201D">
            <w:pPr>
              <w:jc w:val="both"/>
              <w:rPr>
                <w:rFonts w:ascii="Times New Roman" w:hAnsi="Times New Roman" w:cs="Times New Roman"/>
                <w:sz w:val="24"/>
                <w:szCs w:val="24"/>
              </w:rPr>
            </w:pPr>
          </w:p>
        </w:tc>
        <w:tc>
          <w:tcPr>
            <w:tcW w:w="1527" w:type="dxa"/>
          </w:tcPr>
          <w:p w:rsidR="00B511EC" w:rsidRPr="00AF1AA6" w:rsidRDefault="00B511EC" w:rsidP="0089201D">
            <w:pPr>
              <w:jc w:val="both"/>
              <w:rPr>
                <w:rFonts w:ascii="Times New Roman" w:hAnsi="Times New Roman" w:cs="Times New Roman"/>
                <w:sz w:val="24"/>
                <w:szCs w:val="24"/>
              </w:rPr>
            </w:pPr>
          </w:p>
        </w:tc>
        <w:tc>
          <w:tcPr>
            <w:tcW w:w="1527" w:type="dxa"/>
          </w:tcPr>
          <w:p w:rsidR="00B511EC" w:rsidRPr="00AF1AA6" w:rsidRDefault="00B511EC" w:rsidP="0089201D">
            <w:pPr>
              <w:jc w:val="both"/>
              <w:rPr>
                <w:rFonts w:ascii="Times New Roman" w:hAnsi="Times New Roman" w:cs="Times New Roman"/>
                <w:sz w:val="24"/>
                <w:szCs w:val="24"/>
              </w:rPr>
            </w:pPr>
          </w:p>
        </w:tc>
        <w:tc>
          <w:tcPr>
            <w:tcW w:w="1078" w:type="dxa"/>
          </w:tcPr>
          <w:p w:rsidR="00B511EC" w:rsidRPr="00AF1AA6" w:rsidRDefault="00B511EC" w:rsidP="0089201D">
            <w:pPr>
              <w:jc w:val="both"/>
              <w:rPr>
                <w:rFonts w:ascii="Times New Roman" w:hAnsi="Times New Roman" w:cs="Times New Roman"/>
                <w:sz w:val="24"/>
                <w:szCs w:val="24"/>
              </w:rPr>
            </w:pPr>
          </w:p>
        </w:tc>
      </w:tr>
      <w:tr w:rsidR="00AF1AA6" w:rsidRPr="00AF1AA6" w:rsidTr="00E140DD">
        <w:trPr>
          <w:trHeight w:val="386"/>
        </w:trPr>
        <w:tc>
          <w:tcPr>
            <w:tcW w:w="630"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8c</w:t>
            </w:r>
          </w:p>
        </w:tc>
        <w:tc>
          <w:tcPr>
            <w:tcW w:w="2970" w:type="dxa"/>
          </w:tcPr>
          <w:p w:rsidR="00B511EC" w:rsidRPr="00AF1AA6" w:rsidRDefault="00B511EC" w:rsidP="0089201D">
            <w:pPr>
              <w:shd w:val="clear" w:color="auto" w:fill="FFFFFF"/>
              <w:spacing w:before="100" w:beforeAutospacing="1" w:after="100" w:afterAutospacing="1"/>
              <w:jc w:val="both"/>
              <w:rPr>
                <w:rFonts w:ascii="Times New Roman" w:eastAsia="Times New Roman" w:hAnsi="Times New Roman" w:cs="Times New Roman"/>
                <w:sz w:val="24"/>
                <w:szCs w:val="24"/>
              </w:rPr>
            </w:pPr>
            <w:r w:rsidRPr="00AF1AA6">
              <w:rPr>
                <w:rFonts w:ascii="Times New Roman" w:eastAsia="Times New Roman" w:hAnsi="Times New Roman" w:cs="Times New Roman"/>
                <w:sz w:val="24"/>
                <w:szCs w:val="24"/>
              </w:rPr>
              <w:t>Use of consultancy servicces.</w:t>
            </w:r>
          </w:p>
        </w:tc>
        <w:tc>
          <w:tcPr>
            <w:tcW w:w="1790" w:type="dxa"/>
          </w:tcPr>
          <w:p w:rsidR="00B511EC" w:rsidRPr="00AF1AA6" w:rsidRDefault="00B511EC" w:rsidP="0089201D">
            <w:pPr>
              <w:jc w:val="both"/>
              <w:rPr>
                <w:rFonts w:ascii="Times New Roman" w:hAnsi="Times New Roman" w:cs="Times New Roman"/>
                <w:sz w:val="24"/>
                <w:szCs w:val="24"/>
              </w:rPr>
            </w:pPr>
          </w:p>
        </w:tc>
        <w:tc>
          <w:tcPr>
            <w:tcW w:w="1707" w:type="dxa"/>
          </w:tcPr>
          <w:p w:rsidR="00B511EC" w:rsidRPr="00AF1AA6" w:rsidRDefault="00B511EC" w:rsidP="0089201D">
            <w:pPr>
              <w:jc w:val="both"/>
              <w:rPr>
                <w:rFonts w:ascii="Times New Roman" w:hAnsi="Times New Roman" w:cs="Times New Roman"/>
                <w:sz w:val="24"/>
                <w:szCs w:val="24"/>
              </w:rPr>
            </w:pPr>
          </w:p>
        </w:tc>
        <w:tc>
          <w:tcPr>
            <w:tcW w:w="1527" w:type="dxa"/>
          </w:tcPr>
          <w:p w:rsidR="00B511EC" w:rsidRPr="00AF1AA6" w:rsidRDefault="00B511EC" w:rsidP="0089201D">
            <w:pPr>
              <w:jc w:val="both"/>
              <w:rPr>
                <w:rFonts w:ascii="Times New Roman" w:hAnsi="Times New Roman" w:cs="Times New Roman"/>
                <w:sz w:val="24"/>
                <w:szCs w:val="24"/>
              </w:rPr>
            </w:pPr>
          </w:p>
        </w:tc>
        <w:tc>
          <w:tcPr>
            <w:tcW w:w="1527" w:type="dxa"/>
          </w:tcPr>
          <w:p w:rsidR="00B511EC" w:rsidRPr="00AF1AA6" w:rsidRDefault="00B511EC" w:rsidP="0089201D">
            <w:pPr>
              <w:jc w:val="both"/>
              <w:rPr>
                <w:rFonts w:ascii="Times New Roman" w:hAnsi="Times New Roman" w:cs="Times New Roman"/>
                <w:sz w:val="24"/>
                <w:szCs w:val="24"/>
              </w:rPr>
            </w:pPr>
          </w:p>
        </w:tc>
        <w:tc>
          <w:tcPr>
            <w:tcW w:w="1078" w:type="dxa"/>
          </w:tcPr>
          <w:p w:rsidR="00B511EC" w:rsidRPr="00AF1AA6" w:rsidRDefault="00B511EC" w:rsidP="0089201D">
            <w:pPr>
              <w:jc w:val="both"/>
              <w:rPr>
                <w:rFonts w:ascii="Times New Roman" w:hAnsi="Times New Roman" w:cs="Times New Roman"/>
                <w:sz w:val="24"/>
                <w:szCs w:val="24"/>
              </w:rPr>
            </w:pPr>
          </w:p>
        </w:tc>
      </w:tr>
      <w:tr w:rsidR="00AF1AA6" w:rsidRPr="00AF1AA6" w:rsidTr="00E140DD">
        <w:trPr>
          <w:trHeight w:val="223"/>
        </w:trPr>
        <w:tc>
          <w:tcPr>
            <w:tcW w:w="630"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8d</w:t>
            </w:r>
          </w:p>
        </w:tc>
        <w:tc>
          <w:tcPr>
            <w:tcW w:w="2970" w:type="dxa"/>
          </w:tcPr>
          <w:p w:rsidR="00B511EC" w:rsidRPr="00AF1AA6" w:rsidRDefault="00B511EC" w:rsidP="0089201D">
            <w:pPr>
              <w:shd w:val="clear" w:color="auto" w:fill="FFFFFF"/>
              <w:spacing w:before="100" w:beforeAutospacing="1" w:after="100" w:afterAutospacing="1"/>
              <w:jc w:val="both"/>
              <w:rPr>
                <w:rFonts w:ascii="Times New Roman" w:eastAsia="Times New Roman" w:hAnsi="Times New Roman" w:cs="Times New Roman"/>
                <w:sz w:val="24"/>
                <w:szCs w:val="24"/>
              </w:rPr>
            </w:pPr>
            <w:r w:rsidRPr="00AF1AA6">
              <w:rPr>
                <w:rFonts w:ascii="Times New Roman" w:eastAsia="Times New Roman" w:hAnsi="Times New Roman" w:cs="Times New Roman"/>
                <w:sz w:val="24"/>
                <w:szCs w:val="24"/>
              </w:rPr>
              <w:t>Planning          Programme continuity/backups.</w:t>
            </w:r>
          </w:p>
        </w:tc>
        <w:tc>
          <w:tcPr>
            <w:tcW w:w="1790" w:type="dxa"/>
          </w:tcPr>
          <w:p w:rsidR="00B511EC" w:rsidRPr="00AF1AA6" w:rsidRDefault="00B511EC" w:rsidP="0089201D">
            <w:pPr>
              <w:jc w:val="both"/>
              <w:rPr>
                <w:rFonts w:ascii="Times New Roman" w:hAnsi="Times New Roman" w:cs="Times New Roman"/>
                <w:sz w:val="24"/>
                <w:szCs w:val="24"/>
              </w:rPr>
            </w:pPr>
          </w:p>
        </w:tc>
        <w:tc>
          <w:tcPr>
            <w:tcW w:w="1707" w:type="dxa"/>
          </w:tcPr>
          <w:p w:rsidR="00B511EC" w:rsidRPr="00AF1AA6" w:rsidRDefault="00B511EC" w:rsidP="0089201D">
            <w:pPr>
              <w:jc w:val="both"/>
              <w:rPr>
                <w:rFonts w:ascii="Times New Roman" w:hAnsi="Times New Roman" w:cs="Times New Roman"/>
                <w:sz w:val="24"/>
                <w:szCs w:val="24"/>
              </w:rPr>
            </w:pPr>
          </w:p>
        </w:tc>
        <w:tc>
          <w:tcPr>
            <w:tcW w:w="1527" w:type="dxa"/>
          </w:tcPr>
          <w:p w:rsidR="00B511EC" w:rsidRPr="00AF1AA6" w:rsidRDefault="00B511EC" w:rsidP="0089201D">
            <w:pPr>
              <w:jc w:val="both"/>
              <w:rPr>
                <w:rFonts w:ascii="Times New Roman" w:hAnsi="Times New Roman" w:cs="Times New Roman"/>
                <w:sz w:val="24"/>
                <w:szCs w:val="24"/>
              </w:rPr>
            </w:pPr>
          </w:p>
        </w:tc>
        <w:tc>
          <w:tcPr>
            <w:tcW w:w="1527" w:type="dxa"/>
          </w:tcPr>
          <w:p w:rsidR="00B511EC" w:rsidRPr="00AF1AA6" w:rsidRDefault="00B511EC" w:rsidP="0089201D">
            <w:pPr>
              <w:jc w:val="both"/>
              <w:rPr>
                <w:rFonts w:ascii="Times New Roman" w:hAnsi="Times New Roman" w:cs="Times New Roman"/>
                <w:sz w:val="24"/>
                <w:szCs w:val="24"/>
              </w:rPr>
            </w:pPr>
          </w:p>
        </w:tc>
        <w:tc>
          <w:tcPr>
            <w:tcW w:w="1078" w:type="dxa"/>
          </w:tcPr>
          <w:p w:rsidR="00B511EC" w:rsidRPr="00AF1AA6" w:rsidRDefault="00B511EC" w:rsidP="0089201D">
            <w:pPr>
              <w:jc w:val="both"/>
              <w:rPr>
                <w:rFonts w:ascii="Times New Roman" w:hAnsi="Times New Roman" w:cs="Times New Roman"/>
                <w:sz w:val="24"/>
                <w:szCs w:val="24"/>
              </w:rPr>
            </w:pPr>
          </w:p>
        </w:tc>
      </w:tr>
    </w:tbl>
    <w:p w:rsidR="00B511EC" w:rsidRPr="00AF1AA6" w:rsidRDefault="00B511EC" w:rsidP="0089201D">
      <w:pPr>
        <w:jc w:val="both"/>
        <w:rPr>
          <w:rFonts w:ascii="Times New Roman" w:hAnsi="Times New Roman" w:cs="Times New Roman"/>
          <w:sz w:val="24"/>
          <w:szCs w:val="24"/>
        </w:rPr>
      </w:pPr>
    </w:p>
    <w:p w:rsidR="00B511EC" w:rsidRPr="00AF1AA6" w:rsidRDefault="00B511EC" w:rsidP="0089201D">
      <w:pPr>
        <w:tabs>
          <w:tab w:val="left" w:pos="2618"/>
        </w:tabs>
        <w:jc w:val="both"/>
        <w:rPr>
          <w:rFonts w:ascii="Times New Roman" w:hAnsi="Times New Roman" w:cs="Times New Roman"/>
          <w:b/>
          <w:sz w:val="24"/>
          <w:szCs w:val="24"/>
        </w:rPr>
      </w:pPr>
      <w:r w:rsidRPr="00AF1AA6">
        <w:rPr>
          <w:rFonts w:ascii="Times New Roman" w:hAnsi="Times New Roman" w:cs="Times New Roman"/>
          <w:b/>
          <w:sz w:val="24"/>
          <w:szCs w:val="24"/>
        </w:rPr>
        <w:t>Section E: Fund Management</w:t>
      </w:r>
    </w:p>
    <w:p w:rsidR="00B511EC" w:rsidRPr="00AF1AA6" w:rsidRDefault="00B511EC" w:rsidP="0089201D">
      <w:pPr>
        <w:tabs>
          <w:tab w:val="left" w:pos="2618"/>
        </w:tabs>
        <w:jc w:val="both"/>
        <w:rPr>
          <w:rFonts w:ascii="Times New Roman" w:hAnsi="Times New Roman" w:cs="Times New Roman"/>
          <w:sz w:val="24"/>
          <w:szCs w:val="24"/>
        </w:rPr>
      </w:pPr>
      <w:r w:rsidRPr="00AF1AA6">
        <w:rPr>
          <w:rFonts w:ascii="Times New Roman" w:hAnsi="Times New Roman" w:cs="Times New Roman"/>
          <w:b/>
          <w:sz w:val="24"/>
          <w:szCs w:val="24"/>
        </w:rPr>
        <w:t xml:space="preserve">9. </w:t>
      </w:r>
      <w:r w:rsidRPr="00AF1AA6">
        <w:rPr>
          <w:rFonts w:ascii="Times New Roman" w:hAnsi="Times New Roman" w:cs="Times New Roman"/>
          <w:sz w:val="24"/>
          <w:szCs w:val="24"/>
        </w:rPr>
        <w:t xml:space="preserve">To what extent do you agree that internal control in your </w:t>
      </w:r>
      <w:r w:rsidRPr="00AF1AA6">
        <w:rPr>
          <w:rFonts w:ascii="Times New Roman" w:hAnsi="Times New Roman" w:cs="Times New Roman"/>
          <w:sz w:val="24"/>
          <w:szCs w:val="24"/>
        </w:rPr>
        <w:tab/>
        <w:t xml:space="preserve">organization is influencing the following </w:t>
      </w:r>
      <w:r w:rsidRPr="00AF1AA6">
        <w:rPr>
          <w:rFonts w:ascii="Times New Roman" w:hAnsi="Times New Roman" w:cs="Times New Roman"/>
          <w:b/>
          <w:sz w:val="24"/>
          <w:szCs w:val="24"/>
        </w:rPr>
        <w:t>fund management</w:t>
      </w:r>
      <w:r w:rsidRPr="00AF1AA6">
        <w:rPr>
          <w:rFonts w:ascii="Times New Roman" w:hAnsi="Times New Roman" w:cs="Times New Roman"/>
          <w:sz w:val="24"/>
          <w:szCs w:val="24"/>
        </w:rPr>
        <w:t xml:space="preserve"> practices?</w:t>
      </w:r>
    </w:p>
    <w:tbl>
      <w:tblPr>
        <w:tblStyle w:val="TableGrid"/>
        <w:tblW w:w="11229" w:type="dxa"/>
        <w:tblInd w:w="-882" w:type="dxa"/>
        <w:tblLayout w:type="fixed"/>
        <w:tblLook w:val="04A0" w:firstRow="1" w:lastRow="0" w:firstColumn="1" w:lastColumn="0" w:noHBand="0" w:noVBand="1"/>
      </w:tblPr>
      <w:tblGrid>
        <w:gridCol w:w="630"/>
        <w:gridCol w:w="2970"/>
        <w:gridCol w:w="1790"/>
        <w:gridCol w:w="1707"/>
        <w:gridCol w:w="1527"/>
        <w:gridCol w:w="1527"/>
        <w:gridCol w:w="1078"/>
      </w:tblGrid>
      <w:tr w:rsidR="00AF1AA6" w:rsidRPr="00AF1AA6" w:rsidTr="00E140DD">
        <w:trPr>
          <w:trHeight w:val="264"/>
        </w:trPr>
        <w:tc>
          <w:tcPr>
            <w:tcW w:w="630"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S/N</w:t>
            </w:r>
          </w:p>
        </w:tc>
        <w:tc>
          <w:tcPr>
            <w:tcW w:w="2970"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ITEMS</w:t>
            </w:r>
          </w:p>
        </w:tc>
        <w:tc>
          <w:tcPr>
            <w:tcW w:w="7629" w:type="dxa"/>
            <w:gridSpan w:val="5"/>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Very High                                                                                      Very Low</w:t>
            </w:r>
          </w:p>
        </w:tc>
      </w:tr>
      <w:tr w:rsidR="00AF1AA6" w:rsidRPr="00AF1AA6" w:rsidTr="00E140DD">
        <w:trPr>
          <w:trHeight w:val="232"/>
        </w:trPr>
        <w:tc>
          <w:tcPr>
            <w:tcW w:w="630" w:type="dxa"/>
          </w:tcPr>
          <w:p w:rsidR="00B511EC" w:rsidRPr="00AF1AA6" w:rsidRDefault="00B511EC" w:rsidP="0089201D">
            <w:pPr>
              <w:jc w:val="both"/>
              <w:rPr>
                <w:rFonts w:ascii="Times New Roman" w:hAnsi="Times New Roman" w:cs="Times New Roman"/>
                <w:sz w:val="24"/>
                <w:szCs w:val="24"/>
              </w:rPr>
            </w:pPr>
          </w:p>
        </w:tc>
        <w:tc>
          <w:tcPr>
            <w:tcW w:w="2970" w:type="dxa"/>
          </w:tcPr>
          <w:p w:rsidR="00B511EC" w:rsidRPr="00AF1AA6" w:rsidRDefault="00B511EC" w:rsidP="0089201D">
            <w:pPr>
              <w:jc w:val="both"/>
              <w:rPr>
                <w:rFonts w:ascii="Times New Roman" w:hAnsi="Times New Roman" w:cs="Times New Roman"/>
                <w:sz w:val="24"/>
                <w:szCs w:val="24"/>
              </w:rPr>
            </w:pPr>
          </w:p>
        </w:tc>
        <w:tc>
          <w:tcPr>
            <w:tcW w:w="1790"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5</w:t>
            </w:r>
          </w:p>
        </w:tc>
        <w:tc>
          <w:tcPr>
            <w:tcW w:w="1707"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4</w:t>
            </w:r>
          </w:p>
        </w:tc>
        <w:tc>
          <w:tcPr>
            <w:tcW w:w="1527"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3</w:t>
            </w:r>
          </w:p>
        </w:tc>
        <w:tc>
          <w:tcPr>
            <w:tcW w:w="1527"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2</w:t>
            </w:r>
          </w:p>
        </w:tc>
        <w:tc>
          <w:tcPr>
            <w:tcW w:w="1078"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1</w:t>
            </w:r>
          </w:p>
        </w:tc>
      </w:tr>
      <w:tr w:rsidR="00AF1AA6" w:rsidRPr="00AF1AA6" w:rsidTr="00E140DD">
        <w:trPr>
          <w:trHeight w:val="223"/>
        </w:trPr>
        <w:tc>
          <w:tcPr>
            <w:tcW w:w="630"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9a</w:t>
            </w:r>
          </w:p>
        </w:tc>
        <w:tc>
          <w:tcPr>
            <w:tcW w:w="2970" w:type="dxa"/>
          </w:tcPr>
          <w:p w:rsidR="00B511EC" w:rsidRPr="00AF1AA6" w:rsidRDefault="00B511EC" w:rsidP="0089201D">
            <w:pPr>
              <w:spacing w:before="100" w:beforeAutospacing="1" w:after="100" w:afterAutospacing="1"/>
              <w:rPr>
                <w:rFonts w:ascii="Times New Roman" w:eastAsia="Times New Roman" w:hAnsi="Times New Roman" w:cs="Times New Roman"/>
                <w:sz w:val="24"/>
                <w:szCs w:val="24"/>
                <w:lang w:eastAsia="en-GB"/>
              </w:rPr>
            </w:pPr>
            <w:r w:rsidRPr="00AF1AA6">
              <w:rPr>
                <w:rFonts w:ascii="Times New Roman" w:eastAsia="Times New Roman" w:hAnsi="Times New Roman" w:cs="Times New Roman"/>
                <w:sz w:val="24"/>
                <w:szCs w:val="24"/>
                <w:lang w:eastAsia="en-GB"/>
              </w:rPr>
              <w:t xml:space="preserve">Accurate financial reporting. </w:t>
            </w:r>
          </w:p>
        </w:tc>
        <w:tc>
          <w:tcPr>
            <w:tcW w:w="1790" w:type="dxa"/>
          </w:tcPr>
          <w:p w:rsidR="00B511EC" w:rsidRPr="00AF1AA6" w:rsidRDefault="00B511EC" w:rsidP="0089201D">
            <w:pPr>
              <w:jc w:val="both"/>
              <w:rPr>
                <w:rFonts w:ascii="Times New Roman" w:hAnsi="Times New Roman" w:cs="Times New Roman"/>
                <w:sz w:val="24"/>
                <w:szCs w:val="24"/>
              </w:rPr>
            </w:pPr>
          </w:p>
        </w:tc>
        <w:tc>
          <w:tcPr>
            <w:tcW w:w="1707" w:type="dxa"/>
          </w:tcPr>
          <w:p w:rsidR="00B511EC" w:rsidRPr="00AF1AA6" w:rsidRDefault="00B511EC" w:rsidP="0089201D">
            <w:pPr>
              <w:jc w:val="both"/>
              <w:rPr>
                <w:rFonts w:ascii="Times New Roman" w:hAnsi="Times New Roman" w:cs="Times New Roman"/>
                <w:sz w:val="24"/>
                <w:szCs w:val="24"/>
              </w:rPr>
            </w:pPr>
          </w:p>
        </w:tc>
        <w:tc>
          <w:tcPr>
            <w:tcW w:w="1527" w:type="dxa"/>
          </w:tcPr>
          <w:p w:rsidR="00B511EC" w:rsidRPr="00AF1AA6" w:rsidRDefault="00B511EC" w:rsidP="0089201D">
            <w:pPr>
              <w:jc w:val="both"/>
              <w:rPr>
                <w:rFonts w:ascii="Times New Roman" w:hAnsi="Times New Roman" w:cs="Times New Roman"/>
                <w:sz w:val="24"/>
                <w:szCs w:val="24"/>
              </w:rPr>
            </w:pPr>
          </w:p>
        </w:tc>
        <w:tc>
          <w:tcPr>
            <w:tcW w:w="1527" w:type="dxa"/>
          </w:tcPr>
          <w:p w:rsidR="00B511EC" w:rsidRPr="00AF1AA6" w:rsidRDefault="00B511EC" w:rsidP="0089201D">
            <w:pPr>
              <w:jc w:val="both"/>
              <w:rPr>
                <w:rFonts w:ascii="Times New Roman" w:hAnsi="Times New Roman" w:cs="Times New Roman"/>
                <w:sz w:val="24"/>
                <w:szCs w:val="24"/>
              </w:rPr>
            </w:pPr>
          </w:p>
        </w:tc>
        <w:tc>
          <w:tcPr>
            <w:tcW w:w="1078" w:type="dxa"/>
          </w:tcPr>
          <w:p w:rsidR="00B511EC" w:rsidRPr="00AF1AA6" w:rsidRDefault="00B511EC" w:rsidP="0089201D">
            <w:pPr>
              <w:jc w:val="both"/>
              <w:rPr>
                <w:rFonts w:ascii="Times New Roman" w:hAnsi="Times New Roman" w:cs="Times New Roman"/>
                <w:sz w:val="24"/>
                <w:szCs w:val="24"/>
              </w:rPr>
            </w:pPr>
          </w:p>
        </w:tc>
      </w:tr>
      <w:tr w:rsidR="00AF1AA6" w:rsidRPr="00AF1AA6" w:rsidTr="00E140DD">
        <w:trPr>
          <w:trHeight w:val="404"/>
        </w:trPr>
        <w:tc>
          <w:tcPr>
            <w:tcW w:w="630"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lastRenderedPageBreak/>
              <w:t>9b</w:t>
            </w:r>
          </w:p>
        </w:tc>
        <w:tc>
          <w:tcPr>
            <w:tcW w:w="2970" w:type="dxa"/>
          </w:tcPr>
          <w:p w:rsidR="00B511EC" w:rsidRPr="00AF1AA6" w:rsidRDefault="00B511EC" w:rsidP="0089201D">
            <w:pPr>
              <w:spacing w:before="100" w:beforeAutospacing="1" w:after="100" w:afterAutospacing="1"/>
              <w:rPr>
                <w:rFonts w:ascii="Times New Roman" w:eastAsia="Times New Roman" w:hAnsi="Times New Roman" w:cs="Times New Roman"/>
                <w:sz w:val="24"/>
                <w:szCs w:val="24"/>
                <w:lang w:eastAsia="en-GB"/>
              </w:rPr>
            </w:pPr>
            <w:r w:rsidRPr="00AF1AA6">
              <w:rPr>
                <w:rFonts w:ascii="Times New Roman" w:eastAsia="Times New Roman" w:hAnsi="Times New Roman" w:cs="Times New Roman"/>
                <w:sz w:val="24"/>
                <w:szCs w:val="24"/>
                <w:lang w:eastAsia="en-GB"/>
              </w:rPr>
              <w:t>Prudent use of finances.</w:t>
            </w:r>
          </w:p>
        </w:tc>
        <w:tc>
          <w:tcPr>
            <w:tcW w:w="1790" w:type="dxa"/>
          </w:tcPr>
          <w:p w:rsidR="00B511EC" w:rsidRPr="00AF1AA6" w:rsidRDefault="00B511EC" w:rsidP="0089201D">
            <w:pPr>
              <w:jc w:val="both"/>
              <w:rPr>
                <w:rFonts w:ascii="Times New Roman" w:hAnsi="Times New Roman" w:cs="Times New Roman"/>
                <w:sz w:val="24"/>
                <w:szCs w:val="24"/>
              </w:rPr>
            </w:pPr>
          </w:p>
        </w:tc>
        <w:tc>
          <w:tcPr>
            <w:tcW w:w="1707" w:type="dxa"/>
          </w:tcPr>
          <w:p w:rsidR="00B511EC" w:rsidRPr="00AF1AA6" w:rsidRDefault="00B511EC" w:rsidP="0089201D">
            <w:pPr>
              <w:jc w:val="both"/>
              <w:rPr>
                <w:rFonts w:ascii="Times New Roman" w:hAnsi="Times New Roman" w:cs="Times New Roman"/>
                <w:sz w:val="24"/>
                <w:szCs w:val="24"/>
              </w:rPr>
            </w:pPr>
          </w:p>
        </w:tc>
        <w:tc>
          <w:tcPr>
            <w:tcW w:w="1527" w:type="dxa"/>
          </w:tcPr>
          <w:p w:rsidR="00B511EC" w:rsidRPr="00AF1AA6" w:rsidRDefault="00B511EC" w:rsidP="0089201D">
            <w:pPr>
              <w:jc w:val="both"/>
              <w:rPr>
                <w:rFonts w:ascii="Times New Roman" w:hAnsi="Times New Roman" w:cs="Times New Roman"/>
                <w:sz w:val="24"/>
                <w:szCs w:val="24"/>
              </w:rPr>
            </w:pPr>
          </w:p>
        </w:tc>
        <w:tc>
          <w:tcPr>
            <w:tcW w:w="1527" w:type="dxa"/>
          </w:tcPr>
          <w:p w:rsidR="00B511EC" w:rsidRPr="00AF1AA6" w:rsidRDefault="00B511EC" w:rsidP="0089201D">
            <w:pPr>
              <w:jc w:val="both"/>
              <w:rPr>
                <w:rFonts w:ascii="Times New Roman" w:hAnsi="Times New Roman" w:cs="Times New Roman"/>
                <w:sz w:val="24"/>
                <w:szCs w:val="24"/>
              </w:rPr>
            </w:pPr>
          </w:p>
        </w:tc>
        <w:tc>
          <w:tcPr>
            <w:tcW w:w="1078" w:type="dxa"/>
          </w:tcPr>
          <w:p w:rsidR="00B511EC" w:rsidRPr="00AF1AA6" w:rsidRDefault="00B511EC" w:rsidP="0089201D">
            <w:pPr>
              <w:jc w:val="both"/>
              <w:rPr>
                <w:rFonts w:ascii="Times New Roman" w:hAnsi="Times New Roman" w:cs="Times New Roman"/>
                <w:sz w:val="24"/>
                <w:szCs w:val="24"/>
              </w:rPr>
            </w:pPr>
          </w:p>
        </w:tc>
      </w:tr>
      <w:tr w:rsidR="00AF1AA6" w:rsidRPr="00AF1AA6" w:rsidTr="00E140DD">
        <w:trPr>
          <w:trHeight w:val="223"/>
        </w:trPr>
        <w:tc>
          <w:tcPr>
            <w:tcW w:w="630"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9c</w:t>
            </w:r>
          </w:p>
        </w:tc>
        <w:tc>
          <w:tcPr>
            <w:tcW w:w="2970" w:type="dxa"/>
          </w:tcPr>
          <w:p w:rsidR="00B511EC" w:rsidRPr="00AF1AA6" w:rsidRDefault="00B511EC" w:rsidP="0089201D">
            <w:pPr>
              <w:spacing w:before="100" w:beforeAutospacing="1" w:after="100" w:afterAutospacing="1"/>
              <w:rPr>
                <w:rFonts w:ascii="Times New Roman" w:eastAsia="Times New Roman" w:hAnsi="Times New Roman" w:cs="Times New Roman"/>
                <w:sz w:val="24"/>
                <w:szCs w:val="24"/>
                <w:lang w:eastAsia="en-GB"/>
              </w:rPr>
            </w:pPr>
            <w:r w:rsidRPr="00AF1AA6">
              <w:rPr>
                <w:rFonts w:ascii="Times New Roman" w:eastAsia="Times New Roman" w:hAnsi="Times New Roman" w:cs="Times New Roman"/>
                <w:sz w:val="24"/>
                <w:szCs w:val="24"/>
                <w:lang w:eastAsia="en-GB"/>
              </w:rPr>
              <w:t xml:space="preserve">Accountability and Transparency. </w:t>
            </w:r>
          </w:p>
        </w:tc>
        <w:tc>
          <w:tcPr>
            <w:tcW w:w="1790" w:type="dxa"/>
          </w:tcPr>
          <w:p w:rsidR="00B511EC" w:rsidRPr="00AF1AA6" w:rsidRDefault="00B511EC" w:rsidP="0089201D">
            <w:pPr>
              <w:jc w:val="both"/>
              <w:rPr>
                <w:rFonts w:ascii="Times New Roman" w:hAnsi="Times New Roman" w:cs="Times New Roman"/>
                <w:sz w:val="24"/>
                <w:szCs w:val="24"/>
              </w:rPr>
            </w:pPr>
          </w:p>
        </w:tc>
        <w:tc>
          <w:tcPr>
            <w:tcW w:w="1707" w:type="dxa"/>
          </w:tcPr>
          <w:p w:rsidR="00B511EC" w:rsidRPr="00AF1AA6" w:rsidRDefault="00B511EC" w:rsidP="0089201D">
            <w:pPr>
              <w:jc w:val="both"/>
              <w:rPr>
                <w:rFonts w:ascii="Times New Roman" w:hAnsi="Times New Roman" w:cs="Times New Roman"/>
                <w:sz w:val="24"/>
                <w:szCs w:val="24"/>
              </w:rPr>
            </w:pPr>
          </w:p>
        </w:tc>
        <w:tc>
          <w:tcPr>
            <w:tcW w:w="1527" w:type="dxa"/>
          </w:tcPr>
          <w:p w:rsidR="00B511EC" w:rsidRPr="00AF1AA6" w:rsidRDefault="00B511EC" w:rsidP="0089201D">
            <w:pPr>
              <w:jc w:val="both"/>
              <w:rPr>
                <w:rFonts w:ascii="Times New Roman" w:hAnsi="Times New Roman" w:cs="Times New Roman"/>
                <w:sz w:val="24"/>
                <w:szCs w:val="24"/>
              </w:rPr>
            </w:pPr>
          </w:p>
        </w:tc>
        <w:tc>
          <w:tcPr>
            <w:tcW w:w="1527" w:type="dxa"/>
          </w:tcPr>
          <w:p w:rsidR="00B511EC" w:rsidRPr="00AF1AA6" w:rsidRDefault="00B511EC" w:rsidP="0089201D">
            <w:pPr>
              <w:jc w:val="both"/>
              <w:rPr>
                <w:rFonts w:ascii="Times New Roman" w:hAnsi="Times New Roman" w:cs="Times New Roman"/>
                <w:sz w:val="24"/>
                <w:szCs w:val="24"/>
              </w:rPr>
            </w:pPr>
          </w:p>
        </w:tc>
        <w:tc>
          <w:tcPr>
            <w:tcW w:w="1078" w:type="dxa"/>
          </w:tcPr>
          <w:p w:rsidR="00B511EC" w:rsidRPr="00AF1AA6" w:rsidRDefault="00B511EC" w:rsidP="0089201D">
            <w:pPr>
              <w:jc w:val="both"/>
              <w:rPr>
                <w:rFonts w:ascii="Times New Roman" w:hAnsi="Times New Roman" w:cs="Times New Roman"/>
                <w:sz w:val="24"/>
                <w:szCs w:val="24"/>
              </w:rPr>
            </w:pPr>
          </w:p>
        </w:tc>
      </w:tr>
      <w:tr w:rsidR="00AF1AA6" w:rsidRPr="00AF1AA6" w:rsidTr="00E140DD">
        <w:trPr>
          <w:trHeight w:val="223"/>
        </w:trPr>
        <w:tc>
          <w:tcPr>
            <w:tcW w:w="630" w:type="dxa"/>
          </w:tcPr>
          <w:p w:rsidR="00B511EC" w:rsidRPr="00AF1AA6" w:rsidRDefault="00B511EC" w:rsidP="0089201D">
            <w:pPr>
              <w:jc w:val="both"/>
              <w:rPr>
                <w:rFonts w:ascii="Times New Roman" w:hAnsi="Times New Roman" w:cs="Times New Roman"/>
                <w:sz w:val="24"/>
                <w:szCs w:val="24"/>
              </w:rPr>
            </w:pPr>
            <w:r w:rsidRPr="00AF1AA6">
              <w:rPr>
                <w:rFonts w:ascii="Times New Roman" w:hAnsi="Times New Roman" w:cs="Times New Roman"/>
                <w:sz w:val="24"/>
                <w:szCs w:val="24"/>
              </w:rPr>
              <w:t>9d</w:t>
            </w:r>
          </w:p>
        </w:tc>
        <w:tc>
          <w:tcPr>
            <w:tcW w:w="2970" w:type="dxa"/>
          </w:tcPr>
          <w:p w:rsidR="00B511EC" w:rsidRPr="00AF1AA6" w:rsidRDefault="00B511EC" w:rsidP="0089201D">
            <w:pPr>
              <w:spacing w:before="100" w:beforeAutospacing="1" w:after="100" w:afterAutospacing="1"/>
              <w:rPr>
                <w:rFonts w:ascii="Times New Roman" w:eastAsia="Times New Roman" w:hAnsi="Times New Roman" w:cs="Times New Roman"/>
                <w:sz w:val="24"/>
                <w:szCs w:val="24"/>
                <w:lang w:eastAsia="en-GB"/>
              </w:rPr>
            </w:pPr>
            <w:r w:rsidRPr="00AF1AA6">
              <w:rPr>
                <w:rFonts w:ascii="Times New Roman" w:eastAsia="Times New Roman" w:hAnsi="Times New Roman" w:cs="Times New Roman"/>
                <w:sz w:val="24"/>
                <w:szCs w:val="24"/>
                <w:lang w:eastAsia="en-GB"/>
              </w:rPr>
              <w:t xml:space="preserve">Safety of physical assets. </w:t>
            </w:r>
          </w:p>
        </w:tc>
        <w:tc>
          <w:tcPr>
            <w:tcW w:w="1790" w:type="dxa"/>
          </w:tcPr>
          <w:p w:rsidR="00B511EC" w:rsidRPr="00AF1AA6" w:rsidRDefault="00B511EC" w:rsidP="0089201D">
            <w:pPr>
              <w:jc w:val="both"/>
              <w:rPr>
                <w:rFonts w:ascii="Times New Roman" w:hAnsi="Times New Roman" w:cs="Times New Roman"/>
                <w:sz w:val="24"/>
                <w:szCs w:val="24"/>
              </w:rPr>
            </w:pPr>
          </w:p>
        </w:tc>
        <w:tc>
          <w:tcPr>
            <w:tcW w:w="1707" w:type="dxa"/>
          </w:tcPr>
          <w:p w:rsidR="00B511EC" w:rsidRPr="00AF1AA6" w:rsidRDefault="00B511EC" w:rsidP="0089201D">
            <w:pPr>
              <w:jc w:val="both"/>
              <w:rPr>
                <w:rFonts w:ascii="Times New Roman" w:hAnsi="Times New Roman" w:cs="Times New Roman"/>
                <w:sz w:val="24"/>
                <w:szCs w:val="24"/>
              </w:rPr>
            </w:pPr>
          </w:p>
        </w:tc>
        <w:tc>
          <w:tcPr>
            <w:tcW w:w="1527" w:type="dxa"/>
          </w:tcPr>
          <w:p w:rsidR="00B511EC" w:rsidRPr="00AF1AA6" w:rsidRDefault="00B511EC" w:rsidP="0089201D">
            <w:pPr>
              <w:jc w:val="both"/>
              <w:rPr>
                <w:rFonts w:ascii="Times New Roman" w:hAnsi="Times New Roman" w:cs="Times New Roman"/>
                <w:sz w:val="24"/>
                <w:szCs w:val="24"/>
              </w:rPr>
            </w:pPr>
          </w:p>
        </w:tc>
        <w:tc>
          <w:tcPr>
            <w:tcW w:w="1527" w:type="dxa"/>
          </w:tcPr>
          <w:p w:rsidR="00B511EC" w:rsidRPr="00AF1AA6" w:rsidRDefault="00B511EC" w:rsidP="0089201D">
            <w:pPr>
              <w:jc w:val="both"/>
              <w:rPr>
                <w:rFonts w:ascii="Times New Roman" w:hAnsi="Times New Roman" w:cs="Times New Roman"/>
                <w:sz w:val="24"/>
                <w:szCs w:val="24"/>
              </w:rPr>
            </w:pPr>
          </w:p>
        </w:tc>
        <w:tc>
          <w:tcPr>
            <w:tcW w:w="1078" w:type="dxa"/>
          </w:tcPr>
          <w:p w:rsidR="00B511EC" w:rsidRPr="00AF1AA6" w:rsidRDefault="00B511EC" w:rsidP="0089201D">
            <w:pPr>
              <w:jc w:val="both"/>
              <w:rPr>
                <w:rFonts w:ascii="Times New Roman" w:hAnsi="Times New Roman" w:cs="Times New Roman"/>
                <w:sz w:val="24"/>
                <w:szCs w:val="24"/>
              </w:rPr>
            </w:pPr>
          </w:p>
        </w:tc>
      </w:tr>
    </w:tbl>
    <w:p w:rsidR="00B511EC" w:rsidRPr="00AF1AA6" w:rsidRDefault="00B511EC" w:rsidP="0089201D">
      <w:pPr>
        <w:jc w:val="both"/>
        <w:rPr>
          <w:rFonts w:ascii="Times New Roman" w:hAnsi="Times New Roman" w:cs="Times New Roman"/>
          <w:sz w:val="24"/>
          <w:szCs w:val="24"/>
        </w:rPr>
      </w:pPr>
    </w:p>
    <w:p w:rsidR="00B511EC" w:rsidRPr="00AF1AA6" w:rsidRDefault="00B511EC" w:rsidP="0089201D">
      <w:pPr>
        <w:ind w:left="720" w:hanging="720"/>
        <w:jc w:val="both"/>
        <w:rPr>
          <w:rFonts w:ascii="Times New Roman" w:hAnsi="Times New Roman" w:cs="Times New Roman"/>
          <w:sz w:val="24"/>
          <w:szCs w:val="24"/>
        </w:rPr>
      </w:pPr>
    </w:p>
    <w:sectPr w:rsidR="00B511EC" w:rsidRPr="00AF1AA6">
      <w:footerReference w:type="default" r:id="rId15"/>
      <w:type w:val="continuous"/>
      <w:pgSz w:w="11901" w:h="16817"/>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A1A" w:rsidRDefault="00917A1A">
      <w:pPr>
        <w:spacing w:line="240" w:lineRule="auto"/>
      </w:pPr>
      <w:r>
        <w:separator/>
      </w:r>
    </w:p>
  </w:endnote>
  <w:endnote w:type="continuationSeparator" w:id="0">
    <w:p w:rsidR="00917A1A" w:rsidRDefault="00917A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等线">
    <w:altName w:val="Arial Unicode MS"/>
    <w:charset w:val="00"/>
    <w:family w:val="auto"/>
    <w:pitch w:val="default"/>
    <w:sig w:usb0="00000000" w:usb1="00000000"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ymbolMT">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5816566"/>
      <w:docPartObj>
        <w:docPartGallery w:val="Page Numbers (Bottom of Page)"/>
        <w:docPartUnique/>
      </w:docPartObj>
    </w:sdtPr>
    <w:sdtEndPr>
      <w:rPr>
        <w:noProof/>
      </w:rPr>
    </w:sdtEndPr>
    <w:sdtContent>
      <w:p w:rsidR="00C64A96" w:rsidRDefault="00C64A96">
        <w:pPr>
          <w:pStyle w:val="Footer"/>
          <w:jc w:val="center"/>
        </w:pPr>
        <w:r>
          <w:fldChar w:fldCharType="begin"/>
        </w:r>
        <w:r>
          <w:instrText xml:space="preserve"> PAGE   \* MERGEFORMAT </w:instrText>
        </w:r>
        <w:r>
          <w:fldChar w:fldCharType="separate"/>
        </w:r>
        <w:r w:rsidR="0089201D">
          <w:rPr>
            <w:noProof/>
          </w:rPr>
          <w:t>1</w:t>
        </w:r>
        <w:r>
          <w:rPr>
            <w:noProof/>
          </w:rPr>
          <w:fldChar w:fldCharType="end"/>
        </w:r>
      </w:p>
    </w:sdtContent>
  </w:sdt>
  <w:p w:rsidR="00C64A96" w:rsidRDefault="00C64A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5230344"/>
      <w:docPartObj>
        <w:docPartGallery w:val="Page Numbers (Bottom of Page)"/>
        <w:docPartUnique/>
      </w:docPartObj>
    </w:sdtPr>
    <w:sdtEndPr>
      <w:rPr>
        <w:noProof/>
      </w:rPr>
    </w:sdtEndPr>
    <w:sdtContent>
      <w:p w:rsidR="00C64A96" w:rsidRDefault="00C64A96">
        <w:pPr>
          <w:pStyle w:val="Footer"/>
          <w:jc w:val="center"/>
        </w:pPr>
        <w:r>
          <w:fldChar w:fldCharType="begin"/>
        </w:r>
        <w:r>
          <w:instrText xml:space="preserve"> PAGE   \* MERGEFORMAT </w:instrText>
        </w:r>
        <w:r>
          <w:fldChar w:fldCharType="separate"/>
        </w:r>
        <w:r w:rsidR="0089201D">
          <w:rPr>
            <w:noProof/>
          </w:rPr>
          <w:t>2</w:t>
        </w:r>
        <w:r>
          <w:rPr>
            <w:noProof/>
          </w:rPr>
          <w:fldChar w:fldCharType="end"/>
        </w:r>
      </w:p>
    </w:sdtContent>
  </w:sdt>
  <w:p w:rsidR="00C64A96" w:rsidRDefault="00C64A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4392878"/>
      <w:docPartObj>
        <w:docPartGallery w:val="Page Numbers (Bottom of Page)"/>
        <w:docPartUnique/>
      </w:docPartObj>
    </w:sdtPr>
    <w:sdtEndPr>
      <w:rPr>
        <w:noProof/>
      </w:rPr>
    </w:sdtEndPr>
    <w:sdtContent>
      <w:p w:rsidR="00C64A96" w:rsidRDefault="00C64A96">
        <w:pPr>
          <w:pStyle w:val="Footer"/>
          <w:jc w:val="center"/>
        </w:pPr>
        <w:r>
          <w:fldChar w:fldCharType="begin"/>
        </w:r>
        <w:r>
          <w:instrText xml:space="preserve"> PAGE   \* MERGEFORMAT </w:instrText>
        </w:r>
        <w:r>
          <w:fldChar w:fldCharType="separate"/>
        </w:r>
        <w:r w:rsidR="002119F4">
          <w:rPr>
            <w:noProof/>
          </w:rPr>
          <w:t>61</w:t>
        </w:r>
        <w:r>
          <w:rPr>
            <w:noProof/>
          </w:rPr>
          <w:fldChar w:fldCharType="end"/>
        </w:r>
      </w:p>
    </w:sdtContent>
  </w:sdt>
  <w:p w:rsidR="00C64A96" w:rsidRDefault="00C64A9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A1A" w:rsidRDefault="00917A1A">
      <w:pPr>
        <w:spacing w:before="0" w:after="0"/>
      </w:pPr>
      <w:r>
        <w:separator/>
      </w:r>
    </w:p>
  </w:footnote>
  <w:footnote w:type="continuationSeparator" w:id="0">
    <w:p w:rsidR="00917A1A" w:rsidRDefault="00917A1A">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9E64D6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1E71F8"/>
    <w:multiLevelType w:val="hybridMultilevel"/>
    <w:tmpl w:val="0E566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706DE4"/>
    <w:multiLevelType w:val="hybridMultilevel"/>
    <w:tmpl w:val="5B926DD8"/>
    <w:lvl w:ilvl="0" w:tplc="ACB4FACE">
      <w:start w:val="1"/>
      <w:numFmt w:val="decimal"/>
      <w:lvlText w:val="%1."/>
      <w:lvlJc w:val="left"/>
      <w:pPr>
        <w:ind w:left="720" w:hanging="360"/>
      </w:pPr>
      <w:rPr>
        <w:rFonts w:ascii="Times New Roman" w:eastAsia="Calibri"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51046C"/>
    <w:multiLevelType w:val="multilevel"/>
    <w:tmpl w:val="2E51046C"/>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4">
    <w:nsid w:val="36273A27"/>
    <w:multiLevelType w:val="multilevel"/>
    <w:tmpl w:val="36273A27"/>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590B3106"/>
    <w:multiLevelType w:val="multilevel"/>
    <w:tmpl w:val="590B3106"/>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59AE3A39"/>
    <w:multiLevelType w:val="multilevel"/>
    <w:tmpl w:val="59AE3A39"/>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7">
    <w:nsid w:val="5B05113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3"/>
  </w:num>
  <w:num w:numId="3">
    <w:abstractNumId w:val="4"/>
  </w:num>
  <w:num w:numId="4">
    <w:abstractNumId w:val="5"/>
  </w:num>
  <w:num w:numId="5">
    <w:abstractNumId w:val="2"/>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B2F"/>
    <w:rsid w:val="000012CC"/>
    <w:rsid w:val="00002A57"/>
    <w:rsid w:val="0001116F"/>
    <w:rsid w:val="000120F8"/>
    <w:rsid w:val="000140FF"/>
    <w:rsid w:val="00017BBB"/>
    <w:rsid w:val="0002252B"/>
    <w:rsid w:val="00025906"/>
    <w:rsid w:val="0003230E"/>
    <w:rsid w:val="000430F2"/>
    <w:rsid w:val="0004341A"/>
    <w:rsid w:val="0004471D"/>
    <w:rsid w:val="00052C19"/>
    <w:rsid w:val="00056069"/>
    <w:rsid w:val="00065E47"/>
    <w:rsid w:val="00086EDA"/>
    <w:rsid w:val="00095F00"/>
    <w:rsid w:val="00097A0F"/>
    <w:rsid w:val="000A0A1B"/>
    <w:rsid w:val="000A38F1"/>
    <w:rsid w:val="000A43CF"/>
    <w:rsid w:val="000B256F"/>
    <w:rsid w:val="000C160F"/>
    <w:rsid w:val="000D01D6"/>
    <w:rsid w:val="000D5F17"/>
    <w:rsid w:val="00107BA4"/>
    <w:rsid w:val="00122E04"/>
    <w:rsid w:val="00125782"/>
    <w:rsid w:val="00126B88"/>
    <w:rsid w:val="001301F8"/>
    <w:rsid w:val="001334FB"/>
    <w:rsid w:val="00135FE9"/>
    <w:rsid w:val="00136884"/>
    <w:rsid w:val="001616E8"/>
    <w:rsid w:val="00162598"/>
    <w:rsid w:val="0016450B"/>
    <w:rsid w:val="00170CDF"/>
    <w:rsid w:val="001745F6"/>
    <w:rsid w:val="001774CA"/>
    <w:rsid w:val="00184AC2"/>
    <w:rsid w:val="00191E6B"/>
    <w:rsid w:val="001A056A"/>
    <w:rsid w:val="001A568C"/>
    <w:rsid w:val="001A5C0B"/>
    <w:rsid w:val="001C0489"/>
    <w:rsid w:val="001C6BCE"/>
    <w:rsid w:val="001E7440"/>
    <w:rsid w:val="001F1B54"/>
    <w:rsid w:val="001F3B65"/>
    <w:rsid w:val="001F7B5D"/>
    <w:rsid w:val="00202D3C"/>
    <w:rsid w:val="00203E8D"/>
    <w:rsid w:val="00206588"/>
    <w:rsid w:val="002119F4"/>
    <w:rsid w:val="002134FA"/>
    <w:rsid w:val="00227268"/>
    <w:rsid w:val="00244D75"/>
    <w:rsid w:val="0024634C"/>
    <w:rsid w:val="00247113"/>
    <w:rsid w:val="00253EE9"/>
    <w:rsid w:val="00270643"/>
    <w:rsid w:val="00287D01"/>
    <w:rsid w:val="002A780B"/>
    <w:rsid w:val="002C152D"/>
    <w:rsid w:val="002C5398"/>
    <w:rsid w:val="002D1645"/>
    <w:rsid w:val="002D60F1"/>
    <w:rsid w:val="002F50AC"/>
    <w:rsid w:val="002F60D3"/>
    <w:rsid w:val="003038F4"/>
    <w:rsid w:val="00304967"/>
    <w:rsid w:val="003056DE"/>
    <w:rsid w:val="00316D40"/>
    <w:rsid w:val="00350456"/>
    <w:rsid w:val="00352EBD"/>
    <w:rsid w:val="00371050"/>
    <w:rsid w:val="003710FE"/>
    <w:rsid w:val="0037159D"/>
    <w:rsid w:val="003721AD"/>
    <w:rsid w:val="00377251"/>
    <w:rsid w:val="00394375"/>
    <w:rsid w:val="00397995"/>
    <w:rsid w:val="003A03E6"/>
    <w:rsid w:val="003B0189"/>
    <w:rsid w:val="003D6F54"/>
    <w:rsid w:val="003E388A"/>
    <w:rsid w:val="003F0362"/>
    <w:rsid w:val="00412ADC"/>
    <w:rsid w:val="00416B91"/>
    <w:rsid w:val="004173F1"/>
    <w:rsid w:val="00422683"/>
    <w:rsid w:val="0042309A"/>
    <w:rsid w:val="004251C9"/>
    <w:rsid w:val="004336F6"/>
    <w:rsid w:val="00435382"/>
    <w:rsid w:val="00446444"/>
    <w:rsid w:val="0044681F"/>
    <w:rsid w:val="00480885"/>
    <w:rsid w:val="00480886"/>
    <w:rsid w:val="00487EA3"/>
    <w:rsid w:val="004A06EC"/>
    <w:rsid w:val="004A2A03"/>
    <w:rsid w:val="004B0405"/>
    <w:rsid w:val="004B7A48"/>
    <w:rsid w:val="004C4E90"/>
    <w:rsid w:val="004C76A9"/>
    <w:rsid w:val="004D26BE"/>
    <w:rsid w:val="004E7DB5"/>
    <w:rsid w:val="004F0ACE"/>
    <w:rsid w:val="0051044A"/>
    <w:rsid w:val="00521FF7"/>
    <w:rsid w:val="005237C5"/>
    <w:rsid w:val="005245D5"/>
    <w:rsid w:val="00525064"/>
    <w:rsid w:val="00542BBA"/>
    <w:rsid w:val="00557516"/>
    <w:rsid w:val="00572166"/>
    <w:rsid w:val="00583A06"/>
    <w:rsid w:val="00596BA1"/>
    <w:rsid w:val="00597400"/>
    <w:rsid w:val="005A3DA5"/>
    <w:rsid w:val="005A4DCF"/>
    <w:rsid w:val="005B3022"/>
    <w:rsid w:val="005B4EFC"/>
    <w:rsid w:val="005B67C9"/>
    <w:rsid w:val="005E2563"/>
    <w:rsid w:val="005F406B"/>
    <w:rsid w:val="0060112E"/>
    <w:rsid w:val="00604919"/>
    <w:rsid w:val="006066E3"/>
    <w:rsid w:val="00615F2C"/>
    <w:rsid w:val="0062278A"/>
    <w:rsid w:val="00625836"/>
    <w:rsid w:val="00631E38"/>
    <w:rsid w:val="00636ED3"/>
    <w:rsid w:val="00642AD2"/>
    <w:rsid w:val="0065251D"/>
    <w:rsid w:val="00663250"/>
    <w:rsid w:val="006641A9"/>
    <w:rsid w:val="00664C4A"/>
    <w:rsid w:val="0066720F"/>
    <w:rsid w:val="006708CB"/>
    <w:rsid w:val="00671001"/>
    <w:rsid w:val="00672979"/>
    <w:rsid w:val="00686032"/>
    <w:rsid w:val="006867BE"/>
    <w:rsid w:val="00686840"/>
    <w:rsid w:val="0069355C"/>
    <w:rsid w:val="006947DD"/>
    <w:rsid w:val="006B62D7"/>
    <w:rsid w:val="006B6819"/>
    <w:rsid w:val="006B6C3E"/>
    <w:rsid w:val="006C3779"/>
    <w:rsid w:val="006D3E83"/>
    <w:rsid w:val="006F02B6"/>
    <w:rsid w:val="006F1C40"/>
    <w:rsid w:val="0070030E"/>
    <w:rsid w:val="00703CCC"/>
    <w:rsid w:val="00721CB9"/>
    <w:rsid w:val="00722514"/>
    <w:rsid w:val="00723509"/>
    <w:rsid w:val="00726304"/>
    <w:rsid w:val="007308EB"/>
    <w:rsid w:val="00736327"/>
    <w:rsid w:val="00743AD7"/>
    <w:rsid w:val="0074720D"/>
    <w:rsid w:val="007629D7"/>
    <w:rsid w:val="00781594"/>
    <w:rsid w:val="007A2B43"/>
    <w:rsid w:val="007B4531"/>
    <w:rsid w:val="007C0630"/>
    <w:rsid w:val="007C76EA"/>
    <w:rsid w:val="007E131E"/>
    <w:rsid w:val="007E2AE4"/>
    <w:rsid w:val="007F236B"/>
    <w:rsid w:val="007F2C1B"/>
    <w:rsid w:val="007F73E5"/>
    <w:rsid w:val="00800266"/>
    <w:rsid w:val="008042CA"/>
    <w:rsid w:val="00807F29"/>
    <w:rsid w:val="00822D72"/>
    <w:rsid w:val="0084340B"/>
    <w:rsid w:val="00851FE0"/>
    <w:rsid w:val="00853C24"/>
    <w:rsid w:val="00853C4D"/>
    <w:rsid w:val="00854CDC"/>
    <w:rsid w:val="008558F2"/>
    <w:rsid w:val="00856205"/>
    <w:rsid w:val="00867382"/>
    <w:rsid w:val="00876BC5"/>
    <w:rsid w:val="0089201D"/>
    <w:rsid w:val="00894B2F"/>
    <w:rsid w:val="0089749F"/>
    <w:rsid w:val="00897F7D"/>
    <w:rsid w:val="008D56CB"/>
    <w:rsid w:val="008E0330"/>
    <w:rsid w:val="008E6A8D"/>
    <w:rsid w:val="008F10BC"/>
    <w:rsid w:val="00901C38"/>
    <w:rsid w:val="00913BB6"/>
    <w:rsid w:val="009149C9"/>
    <w:rsid w:val="00914ECA"/>
    <w:rsid w:val="0091751E"/>
    <w:rsid w:val="00917A1A"/>
    <w:rsid w:val="0092175E"/>
    <w:rsid w:val="00930165"/>
    <w:rsid w:val="00944734"/>
    <w:rsid w:val="00945352"/>
    <w:rsid w:val="00945E08"/>
    <w:rsid w:val="0094794C"/>
    <w:rsid w:val="00950DE9"/>
    <w:rsid w:val="00963A3E"/>
    <w:rsid w:val="0096442B"/>
    <w:rsid w:val="00985950"/>
    <w:rsid w:val="00991CB7"/>
    <w:rsid w:val="009A00CB"/>
    <w:rsid w:val="009A1793"/>
    <w:rsid w:val="009A7B4A"/>
    <w:rsid w:val="009B712F"/>
    <w:rsid w:val="009B7343"/>
    <w:rsid w:val="009C0391"/>
    <w:rsid w:val="009D186A"/>
    <w:rsid w:val="009D53AD"/>
    <w:rsid w:val="009D6441"/>
    <w:rsid w:val="009E7168"/>
    <w:rsid w:val="009F22D1"/>
    <w:rsid w:val="009F279C"/>
    <w:rsid w:val="00A004F7"/>
    <w:rsid w:val="00A039AE"/>
    <w:rsid w:val="00A06185"/>
    <w:rsid w:val="00A14E83"/>
    <w:rsid w:val="00A240B2"/>
    <w:rsid w:val="00A256DC"/>
    <w:rsid w:val="00A26942"/>
    <w:rsid w:val="00A400B6"/>
    <w:rsid w:val="00A4774B"/>
    <w:rsid w:val="00A47CAE"/>
    <w:rsid w:val="00A51688"/>
    <w:rsid w:val="00A60E5A"/>
    <w:rsid w:val="00A6170B"/>
    <w:rsid w:val="00A62B33"/>
    <w:rsid w:val="00A65919"/>
    <w:rsid w:val="00A77A65"/>
    <w:rsid w:val="00A80FB7"/>
    <w:rsid w:val="00A90D4F"/>
    <w:rsid w:val="00AA4CB2"/>
    <w:rsid w:val="00AB1BFC"/>
    <w:rsid w:val="00AC11A5"/>
    <w:rsid w:val="00AC7C97"/>
    <w:rsid w:val="00AE272C"/>
    <w:rsid w:val="00AE2BE9"/>
    <w:rsid w:val="00AE6E8E"/>
    <w:rsid w:val="00AF03DD"/>
    <w:rsid w:val="00AF1AA6"/>
    <w:rsid w:val="00B06FBA"/>
    <w:rsid w:val="00B114AD"/>
    <w:rsid w:val="00B12486"/>
    <w:rsid w:val="00B12F14"/>
    <w:rsid w:val="00B170A9"/>
    <w:rsid w:val="00B170C7"/>
    <w:rsid w:val="00B20AAD"/>
    <w:rsid w:val="00B2488F"/>
    <w:rsid w:val="00B24A71"/>
    <w:rsid w:val="00B24A80"/>
    <w:rsid w:val="00B26138"/>
    <w:rsid w:val="00B33D93"/>
    <w:rsid w:val="00B511EC"/>
    <w:rsid w:val="00B54763"/>
    <w:rsid w:val="00B54AB4"/>
    <w:rsid w:val="00B612C5"/>
    <w:rsid w:val="00B6605E"/>
    <w:rsid w:val="00B66660"/>
    <w:rsid w:val="00B80181"/>
    <w:rsid w:val="00B85C1B"/>
    <w:rsid w:val="00B90225"/>
    <w:rsid w:val="00B92E67"/>
    <w:rsid w:val="00BA0FC2"/>
    <w:rsid w:val="00BB264A"/>
    <w:rsid w:val="00BB42B3"/>
    <w:rsid w:val="00BB4DA8"/>
    <w:rsid w:val="00BB5FC9"/>
    <w:rsid w:val="00BB6EFF"/>
    <w:rsid w:val="00BD1C1B"/>
    <w:rsid w:val="00BD2220"/>
    <w:rsid w:val="00BD5172"/>
    <w:rsid w:val="00BF0C24"/>
    <w:rsid w:val="00BF61AC"/>
    <w:rsid w:val="00BF7674"/>
    <w:rsid w:val="00C304CE"/>
    <w:rsid w:val="00C43E9B"/>
    <w:rsid w:val="00C44012"/>
    <w:rsid w:val="00C530DF"/>
    <w:rsid w:val="00C64A96"/>
    <w:rsid w:val="00C667CE"/>
    <w:rsid w:val="00C71737"/>
    <w:rsid w:val="00C83FDC"/>
    <w:rsid w:val="00C85FE3"/>
    <w:rsid w:val="00C87C34"/>
    <w:rsid w:val="00C92DB5"/>
    <w:rsid w:val="00CA0DC9"/>
    <w:rsid w:val="00CA406B"/>
    <w:rsid w:val="00CB083D"/>
    <w:rsid w:val="00CB7886"/>
    <w:rsid w:val="00CC1BE1"/>
    <w:rsid w:val="00CC2A06"/>
    <w:rsid w:val="00CD735D"/>
    <w:rsid w:val="00CF0A44"/>
    <w:rsid w:val="00CF0A94"/>
    <w:rsid w:val="00D04444"/>
    <w:rsid w:val="00D07B89"/>
    <w:rsid w:val="00D113E7"/>
    <w:rsid w:val="00D13091"/>
    <w:rsid w:val="00D167D2"/>
    <w:rsid w:val="00D25B6F"/>
    <w:rsid w:val="00D32D64"/>
    <w:rsid w:val="00D346C8"/>
    <w:rsid w:val="00D3648E"/>
    <w:rsid w:val="00D37DF1"/>
    <w:rsid w:val="00D45750"/>
    <w:rsid w:val="00D512F7"/>
    <w:rsid w:val="00D53B59"/>
    <w:rsid w:val="00D56C10"/>
    <w:rsid w:val="00D67CC4"/>
    <w:rsid w:val="00D721C3"/>
    <w:rsid w:val="00D76895"/>
    <w:rsid w:val="00D90455"/>
    <w:rsid w:val="00D90CCE"/>
    <w:rsid w:val="00DA62E4"/>
    <w:rsid w:val="00DA7F20"/>
    <w:rsid w:val="00DB23F4"/>
    <w:rsid w:val="00DB71AF"/>
    <w:rsid w:val="00DC157C"/>
    <w:rsid w:val="00DC7937"/>
    <w:rsid w:val="00DE1C4B"/>
    <w:rsid w:val="00DE381B"/>
    <w:rsid w:val="00E0699C"/>
    <w:rsid w:val="00E140DD"/>
    <w:rsid w:val="00E17092"/>
    <w:rsid w:val="00E24228"/>
    <w:rsid w:val="00E2466C"/>
    <w:rsid w:val="00E24DBF"/>
    <w:rsid w:val="00E26194"/>
    <w:rsid w:val="00E33A7E"/>
    <w:rsid w:val="00E366C6"/>
    <w:rsid w:val="00E413A5"/>
    <w:rsid w:val="00E42000"/>
    <w:rsid w:val="00E4230D"/>
    <w:rsid w:val="00E4623F"/>
    <w:rsid w:val="00E46306"/>
    <w:rsid w:val="00E545DE"/>
    <w:rsid w:val="00E563D4"/>
    <w:rsid w:val="00E568DC"/>
    <w:rsid w:val="00E638E9"/>
    <w:rsid w:val="00E657EC"/>
    <w:rsid w:val="00E70354"/>
    <w:rsid w:val="00E8330E"/>
    <w:rsid w:val="00E94841"/>
    <w:rsid w:val="00EB5AF7"/>
    <w:rsid w:val="00EB7348"/>
    <w:rsid w:val="00EC2CF1"/>
    <w:rsid w:val="00EC41AC"/>
    <w:rsid w:val="00EC726E"/>
    <w:rsid w:val="00EC7A5F"/>
    <w:rsid w:val="00EE18BC"/>
    <w:rsid w:val="00EE4CA6"/>
    <w:rsid w:val="00EF1BAE"/>
    <w:rsid w:val="00F024EA"/>
    <w:rsid w:val="00F1223E"/>
    <w:rsid w:val="00F20590"/>
    <w:rsid w:val="00F224B5"/>
    <w:rsid w:val="00F3566A"/>
    <w:rsid w:val="00F373D4"/>
    <w:rsid w:val="00F46A87"/>
    <w:rsid w:val="00F522A2"/>
    <w:rsid w:val="00F5398B"/>
    <w:rsid w:val="00F54EAF"/>
    <w:rsid w:val="00F650DA"/>
    <w:rsid w:val="00F77878"/>
    <w:rsid w:val="00F809B0"/>
    <w:rsid w:val="00F86FBD"/>
    <w:rsid w:val="00F8769A"/>
    <w:rsid w:val="00F94FCC"/>
    <w:rsid w:val="00FA1367"/>
    <w:rsid w:val="00FA47B5"/>
    <w:rsid w:val="00FB18A9"/>
    <w:rsid w:val="00FB3D53"/>
    <w:rsid w:val="00FC31ED"/>
    <w:rsid w:val="00FD0194"/>
    <w:rsid w:val="00FD1EC2"/>
    <w:rsid w:val="00FD2C75"/>
    <w:rsid w:val="00FD6102"/>
    <w:rsid w:val="00FE04F1"/>
    <w:rsid w:val="00FE0629"/>
    <w:rsid w:val="00FE5F40"/>
    <w:rsid w:val="00FF1BE7"/>
    <w:rsid w:val="00FF4E7A"/>
    <w:rsid w:val="0DA61DF6"/>
    <w:rsid w:val="13DB0B64"/>
    <w:rsid w:val="23A075E2"/>
    <w:rsid w:val="298D341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240" w:after="240" w:line="360"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00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745F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87EA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sid w:val="00086EDA"/>
    <w:rPr>
      <w:rFonts w:ascii="Times New Roman" w:hAnsi="Times New Roman" w:cs="Times New Roman"/>
      <w:noProof/>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TitleChar">
    <w:name w:val="Title Char"/>
    <w:basedOn w:val="DefaultParagraphFont"/>
    <w:link w:val="Title"/>
    <w:uiPriority w:val="10"/>
    <w:qFormat/>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99"/>
    <w:qFormat/>
    <w:pPr>
      <w:ind w:left="720"/>
      <w:contextualSpacing/>
    </w:pPr>
  </w:style>
  <w:style w:type="paragraph" w:styleId="BalloonText">
    <w:name w:val="Balloon Text"/>
    <w:basedOn w:val="Normal"/>
    <w:link w:val="BalloonTextChar"/>
    <w:uiPriority w:val="99"/>
    <w:semiHidden/>
    <w:unhideWhenUsed/>
    <w:rsid w:val="00D45750"/>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750"/>
    <w:rPr>
      <w:rFonts w:ascii="Tahoma" w:hAnsi="Tahoma" w:cs="Tahoma"/>
      <w:sz w:val="16"/>
      <w:szCs w:val="16"/>
    </w:rPr>
  </w:style>
  <w:style w:type="character" w:customStyle="1" w:styleId="Heading2Char">
    <w:name w:val="Heading 2 Char"/>
    <w:basedOn w:val="DefaultParagraphFont"/>
    <w:link w:val="Heading2"/>
    <w:uiPriority w:val="9"/>
    <w:rsid w:val="00A400B6"/>
    <w:rPr>
      <w:rFonts w:asciiTheme="majorHAnsi" w:eastAsiaTheme="majorEastAsia" w:hAnsiTheme="majorHAnsi" w:cstheme="majorBidi"/>
      <w:b/>
      <w:bCs/>
      <w:color w:val="4F81BD" w:themeColor="accent1"/>
      <w:sz w:val="26"/>
      <w:szCs w:val="26"/>
    </w:rPr>
  </w:style>
  <w:style w:type="paragraph" w:customStyle="1" w:styleId="MSGENFONTSTYLENAMETEMPLATEROLENUMBERMSGENFONTSTYLENAMEBYROLETEXT2">
    <w:name w:val="MSG_EN_FONT_STYLE_NAME_TEMPLATE_ROLE_NUMBER MSG_EN_FONT_STYLE_NAME_BY_ROLE_TEXT 2"/>
    <w:basedOn w:val="Normal"/>
    <w:qFormat/>
    <w:rsid w:val="00B511EC"/>
    <w:pPr>
      <w:widowControl w:val="0"/>
      <w:shd w:val="clear" w:color="auto" w:fill="FFFFFF"/>
      <w:spacing w:before="0" w:after="0" w:line="538" w:lineRule="exact"/>
      <w:ind w:hanging="740"/>
      <w:jc w:val="both"/>
    </w:pPr>
    <w:rPr>
      <w:rFonts w:ascii="等线" w:eastAsia="等线" w:hAnsi="等线" w:cs="Arial"/>
      <w:lang w:val="zh-CN"/>
    </w:rPr>
  </w:style>
  <w:style w:type="paragraph" w:styleId="TOC1">
    <w:name w:val="toc 1"/>
    <w:basedOn w:val="Normal"/>
    <w:next w:val="Normal"/>
    <w:uiPriority w:val="39"/>
    <w:unhideWhenUsed/>
    <w:qFormat/>
    <w:rsid w:val="00AE6E8E"/>
    <w:pPr>
      <w:spacing w:before="0" w:after="100" w:line="259" w:lineRule="auto"/>
    </w:pPr>
  </w:style>
  <w:style w:type="paragraph" w:styleId="TOC2">
    <w:name w:val="toc 2"/>
    <w:basedOn w:val="Normal"/>
    <w:next w:val="Normal"/>
    <w:uiPriority w:val="39"/>
    <w:unhideWhenUsed/>
    <w:qFormat/>
    <w:rsid w:val="00AE6E8E"/>
    <w:pPr>
      <w:tabs>
        <w:tab w:val="right" w:leader="dot" w:pos="9350"/>
      </w:tabs>
      <w:spacing w:before="0" w:after="100" w:line="259" w:lineRule="auto"/>
      <w:ind w:left="220"/>
    </w:pPr>
    <w:rPr>
      <w:rFonts w:ascii="Times New Roman" w:hAnsi="Times New Roman" w:cs="Times New Roman"/>
      <w:b/>
      <w:shd w:val="clear" w:color="auto" w:fill="FFFFFF"/>
    </w:rPr>
  </w:style>
  <w:style w:type="paragraph" w:styleId="TOC3">
    <w:name w:val="toc 3"/>
    <w:basedOn w:val="Normal"/>
    <w:next w:val="Normal"/>
    <w:uiPriority w:val="39"/>
    <w:unhideWhenUsed/>
    <w:qFormat/>
    <w:rsid w:val="00AE6E8E"/>
    <w:pPr>
      <w:spacing w:before="0" w:after="100" w:line="259" w:lineRule="auto"/>
      <w:ind w:left="440"/>
    </w:pPr>
  </w:style>
  <w:style w:type="paragraph" w:customStyle="1" w:styleId="TOCHeading1">
    <w:name w:val="TOC Heading1"/>
    <w:basedOn w:val="Heading1"/>
    <w:next w:val="Normal"/>
    <w:uiPriority w:val="39"/>
    <w:unhideWhenUsed/>
    <w:qFormat/>
    <w:rsid w:val="00AE6E8E"/>
    <w:pPr>
      <w:spacing w:before="240" w:line="259" w:lineRule="auto"/>
      <w:outlineLvl w:val="9"/>
    </w:pPr>
    <w:rPr>
      <w:b w:val="0"/>
      <w:bCs w:val="0"/>
      <w:sz w:val="32"/>
      <w:szCs w:val="32"/>
    </w:rPr>
  </w:style>
  <w:style w:type="paragraph" w:styleId="TOCHeading">
    <w:name w:val="TOC Heading"/>
    <w:basedOn w:val="Heading1"/>
    <w:next w:val="Normal"/>
    <w:uiPriority w:val="39"/>
    <w:unhideWhenUsed/>
    <w:qFormat/>
    <w:rsid w:val="00AE6E8E"/>
    <w:pPr>
      <w:spacing w:line="276" w:lineRule="auto"/>
      <w:outlineLvl w:val="9"/>
    </w:pPr>
    <w:rPr>
      <w:lang w:eastAsia="ja-JP"/>
    </w:rPr>
  </w:style>
  <w:style w:type="character" w:customStyle="1" w:styleId="Heading3Char">
    <w:name w:val="Heading 3 Char"/>
    <w:basedOn w:val="DefaultParagraphFont"/>
    <w:link w:val="Heading3"/>
    <w:uiPriority w:val="9"/>
    <w:rsid w:val="001745F6"/>
    <w:rPr>
      <w:rFonts w:asciiTheme="majorHAnsi" w:eastAsiaTheme="majorEastAsia" w:hAnsiTheme="majorHAnsi" w:cstheme="majorBidi"/>
      <w:b/>
      <w:bCs/>
      <w:color w:val="4F81BD" w:themeColor="accent1"/>
      <w:sz w:val="22"/>
      <w:szCs w:val="22"/>
    </w:rPr>
  </w:style>
  <w:style w:type="character" w:customStyle="1" w:styleId="Heading4Char">
    <w:name w:val="Heading 4 Char"/>
    <w:basedOn w:val="DefaultParagraphFont"/>
    <w:link w:val="Heading4"/>
    <w:uiPriority w:val="9"/>
    <w:rsid w:val="00487EA3"/>
    <w:rPr>
      <w:rFonts w:asciiTheme="majorHAnsi" w:eastAsiaTheme="majorEastAsia" w:hAnsiTheme="majorHAnsi" w:cstheme="majorBidi"/>
      <w:b/>
      <w:bCs/>
      <w:i/>
      <w:iCs/>
      <w:color w:val="4F81BD" w:themeColor="accent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240" w:after="240" w:line="360"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00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745F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87EA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sid w:val="00086EDA"/>
    <w:rPr>
      <w:rFonts w:ascii="Times New Roman" w:hAnsi="Times New Roman" w:cs="Times New Roman"/>
      <w:noProof/>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TitleChar">
    <w:name w:val="Title Char"/>
    <w:basedOn w:val="DefaultParagraphFont"/>
    <w:link w:val="Title"/>
    <w:uiPriority w:val="10"/>
    <w:qFormat/>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99"/>
    <w:qFormat/>
    <w:pPr>
      <w:ind w:left="720"/>
      <w:contextualSpacing/>
    </w:pPr>
  </w:style>
  <w:style w:type="paragraph" w:styleId="BalloonText">
    <w:name w:val="Balloon Text"/>
    <w:basedOn w:val="Normal"/>
    <w:link w:val="BalloonTextChar"/>
    <w:uiPriority w:val="99"/>
    <w:semiHidden/>
    <w:unhideWhenUsed/>
    <w:rsid w:val="00D45750"/>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750"/>
    <w:rPr>
      <w:rFonts w:ascii="Tahoma" w:hAnsi="Tahoma" w:cs="Tahoma"/>
      <w:sz w:val="16"/>
      <w:szCs w:val="16"/>
    </w:rPr>
  </w:style>
  <w:style w:type="character" w:customStyle="1" w:styleId="Heading2Char">
    <w:name w:val="Heading 2 Char"/>
    <w:basedOn w:val="DefaultParagraphFont"/>
    <w:link w:val="Heading2"/>
    <w:uiPriority w:val="9"/>
    <w:rsid w:val="00A400B6"/>
    <w:rPr>
      <w:rFonts w:asciiTheme="majorHAnsi" w:eastAsiaTheme="majorEastAsia" w:hAnsiTheme="majorHAnsi" w:cstheme="majorBidi"/>
      <w:b/>
      <w:bCs/>
      <w:color w:val="4F81BD" w:themeColor="accent1"/>
      <w:sz w:val="26"/>
      <w:szCs w:val="26"/>
    </w:rPr>
  </w:style>
  <w:style w:type="paragraph" w:customStyle="1" w:styleId="MSGENFONTSTYLENAMETEMPLATEROLENUMBERMSGENFONTSTYLENAMEBYROLETEXT2">
    <w:name w:val="MSG_EN_FONT_STYLE_NAME_TEMPLATE_ROLE_NUMBER MSG_EN_FONT_STYLE_NAME_BY_ROLE_TEXT 2"/>
    <w:basedOn w:val="Normal"/>
    <w:qFormat/>
    <w:rsid w:val="00B511EC"/>
    <w:pPr>
      <w:widowControl w:val="0"/>
      <w:shd w:val="clear" w:color="auto" w:fill="FFFFFF"/>
      <w:spacing w:before="0" w:after="0" w:line="538" w:lineRule="exact"/>
      <w:ind w:hanging="740"/>
      <w:jc w:val="both"/>
    </w:pPr>
    <w:rPr>
      <w:rFonts w:ascii="等线" w:eastAsia="等线" w:hAnsi="等线" w:cs="Arial"/>
      <w:lang w:val="zh-CN"/>
    </w:rPr>
  </w:style>
  <w:style w:type="paragraph" w:styleId="TOC1">
    <w:name w:val="toc 1"/>
    <w:basedOn w:val="Normal"/>
    <w:next w:val="Normal"/>
    <w:uiPriority w:val="39"/>
    <w:unhideWhenUsed/>
    <w:qFormat/>
    <w:rsid w:val="00AE6E8E"/>
    <w:pPr>
      <w:spacing w:before="0" w:after="100" w:line="259" w:lineRule="auto"/>
    </w:pPr>
  </w:style>
  <w:style w:type="paragraph" w:styleId="TOC2">
    <w:name w:val="toc 2"/>
    <w:basedOn w:val="Normal"/>
    <w:next w:val="Normal"/>
    <w:uiPriority w:val="39"/>
    <w:unhideWhenUsed/>
    <w:qFormat/>
    <w:rsid w:val="00AE6E8E"/>
    <w:pPr>
      <w:tabs>
        <w:tab w:val="right" w:leader="dot" w:pos="9350"/>
      </w:tabs>
      <w:spacing w:before="0" w:after="100" w:line="259" w:lineRule="auto"/>
      <w:ind w:left="220"/>
    </w:pPr>
    <w:rPr>
      <w:rFonts w:ascii="Times New Roman" w:hAnsi="Times New Roman" w:cs="Times New Roman"/>
      <w:b/>
      <w:shd w:val="clear" w:color="auto" w:fill="FFFFFF"/>
    </w:rPr>
  </w:style>
  <w:style w:type="paragraph" w:styleId="TOC3">
    <w:name w:val="toc 3"/>
    <w:basedOn w:val="Normal"/>
    <w:next w:val="Normal"/>
    <w:uiPriority w:val="39"/>
    <w:unhideWhenUsed/>
    <w:qFormat/>
    <w:rsid w:val="00AE6E8E"/>
    <w:pPr>
      <w:spacing w:before="0" w:after="100" w:line="259" w:lineRule="auto"/>
      <w:ind w:left="440"/>
    </w:pPr>
  </w:style>
  <w:style w:type="paragraph" w:customStyle="1" w:styleId="TOCHeading1">
    <w:name w:val="TOC Heading1"/>
    <w:basedOn w:val="Heading1"/>
    <w:next w:val="Normal"/>
    <w:uiPriority w:val="39"/>
    <w:unhideWhenUsed/>
    <w:qFormat/>
    <w:rsid w:val="00AE6E8E"/>
    <w:pPr>
      <w:spacing w:before="240" w:line="259" w:lineRule="auto"/>
      <w:outlineLvl w:val="9"/>
    </w:pPr>
    <w:rPr>
      <w:b w:val="0"/>
      <w:bCs w:val="0"/>
      <w:sz w:val="32"/>
      <w:szCs w:val="32"/>
    </w:rPr>
  </w:style>
  <w:style w:type="paragraph" w:styleId="TOCHeading">
    <w:name w:val="TOC Heading"/>
    <w:basedOn w:val="Heading1"/>
    <w:next w:val="Normal"/>
    <w:uiPriority w:val="39"/>
    <w:unhideWhenUsed/>
    <w:qFormat/>
    <w:rsid w:val="00AE6E8E"/>
    <w:pPr>
      <w:spacing w:line="276" w:lineRule="auto"/>
      <w:outlineLvl w:val="9"/>
    </w:pPr>
    <w:rPr>
      <w:lang w:eastAsia="ja-JP"/>
    </w:rPr>
  </w:style>
  <w:style w:type="character" w:customStyle="1" w:styleId="Heading3Char">
    <w:name w:val="Heading 3 Char"/>
    <w:basedOn w:val="DefaultParagraphFont"/>
    <w:link w:val="Heading3"/>
    <w:uiPriority w:val="9"/>
    <w:rsid w:val="001745F6"/>
    <w:rPr>
      <w:rFonts w:asciiTheme="majorHAnsi" w:eastAsiaTheme="majorEastAsia" w:hAnsiTheme="majorHAnsi" w:cstheme="majorBidi"/>
      <w:b/>
      <w:bCs/>
      <w:color w:val="4F81BD" w:themeColor="accent1"/>
      <w:sz w:val="22"/>
      <w:szCs w:val="22"/>
    </w:rPr>
  </w:style>
  <w:style w:type="character" w:customStyle="1" w:styleId="Heading4Char">
    <w:name w:val="Heading 4 Char"/>
    <w:basedOn w:val="DefaultParagraphFont"/>
    <w:link w:val="Heading4"/>
    <w:uiPriority w:val="9"/>
    <w:rsid w:val="00487EA3"/>
    <w:rPr>
      <w:rFonts w:asciiTheme="majorHAnsi" w:eastAsiaTheme="majorEastAsia" w:hAnsiTheme="majorHAnsi" w:cstheme="majorBidi"/>
      <w:b/>
      <w:bCs/>
      <w:i/>
      <w:iCs/>
      <w:color w:val="4F81BD" w:themeColor="accen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esearchgate.net/.../222453506"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cos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1.unisg.ch/edis.nsf/SysLkpByID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34"/>
    <customShpInfo spid="_x0000_s1033"/>
    <customShpInfo spid="_x0000_s1032"/>
    <customShpInfo spid="_x0000_s1031"/>
    <customShpInfo spid="_x0000_s1030"/>
    <customShpInfo spid="_x0000_s1029"/>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099F20-D1E3-4C89-B4D6-CC7006DB7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65</Pages>
  <Words>15562</Words>
  <Characters>88710</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2021-09-15T10:43:00Z</cp:lastPrinted>
  <dcterms:created xsi:type="dcterms:W3CDTF">2021-09-10T14:42:00Z</dcterms:created>
  <dcterms:modified xsi:type="dcterms:W3CDTF">2021-10-18T19:27:00Z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1033-11.2.0.10265</vt:lpwstr>
  </property>
  <property fmtid="{D5CDD505-2E9C-101B-9397-08002B2CF9AE}" pid="3" name="ICV">
    <vt:lpwstr>A3B2061457424590B9A1EB3D939C668E</vt:lpwstr>
  </property>
</Properties>
</file>