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8BC81" w14:textId="77777777" w:rsidR="00E421B3" w:rsidRPr="00DC584C" w:rsidRDefault="00E421B3" w:rsidP="00E421B3">
      <w:pPr>
        <w:jc w:val="center"/>
        <w:rPr>
          <w:rFonts w:ascii="Times New Roman" w:hAnsi="Times New Roman" w:cs="Times New Roman"/>
          <w:b/>
          <w:bCs/>
          <w:sz w:val="24"/>
          <w:szCs w:val="24"/>
        </w:rPr>
      </w:pPr>
      <w:r w:rsidRPr="00DC584C">
        <w:rPr>
          <w:rFonts w:ascii="Times New Roman" w:hAnsi="Times New Roman" w:cs="Times New Roman"/>
          <w:b/>
          <w:bCs/>
          <w:sz w:val="24"/>
          <w:szCs w:val="24"/>
        </w:rPr>
        <w:t>THE ADVENT MOLECULAR TECHNIQUES IN THE IDENTIFICATION OF RHIZOBACTERIA</w:t>
      </w:r>
    </w:p>
    <w:p w14:paraId="58445C21" w14:textId="77777777" w:rsidR="00E421B3" w:rsidRPr="00DC584C" w:rsidRDefault="00E421B3" w:rsidP="00E421B3">
      <w:pPr>
        <w:jc w:val="center"/>
        <w:rPr>
          <w:rFonts w:ascii="Times New Roman" w:hAnsi="Times New Roman" w:cs="Times New Roman"/>
          <w:b/>
          <w:bCs/>
          <w:sz w:val="24"/>
          <w:szCs w:val="24"/>
        </w:rPr>
      </w:pPr>
    </w:p>
    <w:p w14:paraId="518F51D4" w14:textId="77777777" w:rsidR="00E421B3" w:rsidRPr="00DC584C" w:rsidRDefault="00E421B3" w:rsidP="00E421B3">
      <w:pPr>
        <w:rPr>
          <w:rFonts w:ascii="Times New Roman" w:hAnsi="Times New Roman" w:cs="Times New Roman"/>
          <w:b/>
          <w:bCs/>
          <w:sz w:val="24"/>
          <w:szCs w:val="24"/>
        </w:rPr>
      </w:pPr>
    </w:p>
    <w:p w14:paraId="024304D1" w14:textId="77777777" w:rsidR="00E421B3" w:rsidRPr="00DC584C" w:rsidRDefault="00E421B3" w:rsidP="00E421B3">
      <w:pPr>
        <w:jc w:val="center"/>
        <w:rPr>
          <w:rFonts w:ascii="Times New Roman" w:hAnsi="Times New Roman" w:cs="Times New Roman"/>
          <w:b/>
          <w:bCs/>
          <w:sz w:val="24"/>
          <w:szCs w:val="24"/>
        </w:rPr>
      </w:pPr>
    </w:p>
    <w:p w14:paraId="601C6E63" w14:textId="77777777" w:rsidR="00E421B3" w:rsidRPr="00DC584C" w:rsidRDefault="00E421B3" w:rsidP="00E421B3">
      <w:pPr>
        <w:jc w:val="center"/>
        <w:rPr>
          <w:rFonts w:ascii="Times New Roman" w:hAnsi="Times New Roman" w:cs="Times New Roman"/>
          <w:b/>
          <w:bCs/>
          <w:sz w:val="24"/>
          <w:szCs w:val="24"/>
        </w:rPr>
      </w:pPr>
      <w:r w:rsidRPr="00DC584C">
        <w:rPr>
          <w:rFonts w:ascii="Times New Roman" w:hAnsi="Times New Roman" w:cs="Times New Roman"/>
          <w:b/>
          <w:bCs/>
          <w:sz w:val="24"/>
          <w:szCs w:val="24"/>
        </w:rPr>
        <w:t>BY</w:t>
      </w:r>
    </w:p>
    <w:p w14:paraId="3DC3A91A" w14:textId="77777777" w:rsidR="00E421B3" w:rsidRPr="00DC584C" w:rsidRDefault="00E421B3" w:rsidP="00E421B3">
      <w:pPr>
        <w:jc w:val="center"/>
        <w:rPr>
          <w:rFonts w:ascii="Times New Roman" w:hAnsi="Times New Roman" w:cs="Times New Roman"/>
          <w:b/>
          <w:bCs/>
          <w:sz w:val="24"/>
          <w:szCs w:val="24"/>
        </w:rPr>
      </w:pPr>
    </w:p>
    <w:p w14:paraId="163B32D3" w14:textId="77777777" w:rsidR="00E421B3" w:rsidRPr="00DC584C" w:rsidRDefault="00E421B3" w:rsidP="00E421B3">
      <w:pPr>
        <w:jc w:val="center"/>
        <w:rPr>
          <w:rFonts w:ascii="Times New Roman" w:hAnsi="Times New Roman" w:cs="Times New Roman"/>
          <w:b/>
          <w:bCs/>
          <w:sz w:val="24"/>
          <w:szCs w:val="24"/>
        </w:rPr>
      </w:pPr>
    </w:p>
    <w:p w14:paraId="78197D19" w14:textId="77777777" w:rsidR="00E421B3" w:rsidRPr="00DC584C" w:rsidRDefault="00E421B3" w:rsidP="00E421B3">
      <w:pPr>
        <w:rPr>
          <w:rFonts w:ascii="Times New Roman" w:hAnsi="Times New Roman" w:cs="Times New Roman"/>
          <w:b/>
          <w:bCs/>
          <w:sz w:val="24"/>
          <w:szCs w:val="24"/>
        </w:rPr>
      </w:pPr>
    </w:p>
    <w:p w14:paraId="04E12DFC" w14:textId="77777777" w:rsidR="00E421B3" w:rsidRPr="00DC584C" w:rsidRDefault="00E421B3" w:rsidP="00E421B3">
      <w:pPr>
        <w:jc w:val="center"/>
        <w:rPr>
          <w:rFonts w:ascii="Times New Roman" w:hAnsi="Times New Roman" w:cs="Times New Roman"/>
          <w:b/>
          <w:bCs/>
          <w:sz w:val="24"/>
          <w:szCs w:val="24"/>
        </w:rPr>
      </w:pPr>
      <w:r w:rsidRPr="00DC584C">
        <w:rPr>
          <w:rFonts w:ascii="Times New Roman" w:hAnsi="Times New Roman" w:cs="Times New Roman"/>
          <w:b/>
          <w:bCs/>
          <w:sz w:val="24"/>
          <w:szCs w:val="24"/>
        </w:rPr>
        <w:t>OLUSANYA ESTHER TOBI</w:t>
      </w:r>
    </w:p>
    <w:p w14:paraId="4DADC070" w14:textId="77777777" w:rsidR="00E421B3" w:rsidRPr="00DC584C" w:rsidRDefault="00E421B3" w:rsidP="00E421B3">
      <w:pPr>
        <w:jc w:val="center"/>
        <w:rPr>
          <w:rFonts w:ascii="Times New Roman" w:hAnsi="Times New Roman" w:cs="Times New Roman"/>
          <w:b/>
          <w:bCs/>
          <w:sz w:val="24"/>
          <w:szCs w:val="24"/>
        </w:rPr>
      </w:pPr>
      <w:r w:rsidRPr="00DC584C">
        <w:rPr>
          <w:rFonts w:ascii="Times New Roman" w:hAnsi="Times New Roman" w:cs="Times New Roman"/>
          <w:b/>
          <w:bCs/>
          <w:sz w:val="24"/>
          <w:szCs w:val="24"/>
        </w:rPr>
        <w:t>16010101002</w:t>
      </w:r>
    </w:p>
    <w:p w14:paraId="1DBC62C1" w14:textId="77777777" w:rsidR="00E421B3" w:rsidRPr="00DC584C" w:rsidRDefault="00E421B3" w:rsidP="00E421B3">
      <w:pPr>
        <w:rPr>
          <w:rFonts w:ascii="Times New Roman" w:hAnsi="Times New Roman" w:cs="Times New Roman"/>
          <w:b/>
          <w:bCs/>
          <w:sz w:val="24"/>
          <w:szCs w:val="24"/>
        </w:rPr>
      </w:pPr>
    </w:p>
    <w:p w14:paraId="5F254653" w14:textId="77777777" w:rsidR="00E421B3" w:rsidRPr="00DC584C" w:rsidRDefault="00E421B3" w:rsidP="00E421B3">
      <w:pPr>
        <w:jc w:val="center"/>
        <w:rPr>
          <w:rFonts w:ascii="Times New Roman" w:hAnsi="Times New Roman" w:cs="Times New Roman"/>
          <w:b/>
          <w:bCs/>
          <w:sz w:val="24"/>
          <w:szCs w:val="24"/>
        </w:rPr>
      </w:pPr>
    </w:p>
    <w:p w14:paraId="3407D18B" w14:textId="77777777" w:rsidR="00E421B3" w:rsidRPr="00DC584C" w:rsidRDefault="00E421B3" w:rsidP="00E421B3">
      <w:pPr>
        <w:jc w:val="center"/>
        <w:rPr>
          <w:rFonts w:ascii="Times New Roman" w:hAnsi="Times New Roman" w:cs="Times New Roman"/>
          <w:b/>
          <w:bCs/>
          <w:sz w:val="24"/>
          <w:szCs w:val="24"/>
        </w:rPr>
      </w:pPr>
    </w:p>
    <w:p w14:paraId="2AFE90D9" w14:textId="77777777" w:rsidR="00E421B3" w:rsidRPr="00DC584C" w:rsidRDefault="00E421B3" w:rsidP="00E421B3">
      <w:pPr>
        <w:jc w:val="center"/>
        <w:rPr>
          <w:rFonts w:ascii="Times New Roman" w:hAnsi="Times New Roman" w:cs="Times New Roman"/>
          <w:b/>
          <w:bCs/>
          <w:sz w:val="24"/>
          <w:szCs w:val="24"/>
        </w:rPr>
      </w:pPr>
      <w:r w:rsidRPr="00DC584C">
        <w:rPr>
          <w:rFonts w:ascii="Times New Roman" w:hAnsi="Times New Roman" w:cs="Times New Roman"/>
          <w:b/>
          <w:bCs/>
          <w:sz w:val="24"/>
          <w:szCs w:val="24"/>
        </w:rPr>
        <w:t>A DISSERTATION SUBMITTED TO THE DEPARTMENT OF BIOLOGICAL</w:t>
      </w:r>
    </w:p>
    <w:p w14:paraId="03079606" w14:textId="77777777" w:rsidR="00E421B3" w:rsidRPr="00DC584C" w:rsidRDefault="00E421B3" w:rsidP="00E421B3">
      <w:pPr>
        <w:jc w:val="center"/>
        <w:rPr>
          <w:rFonts w:ascii="Times New Roman" w:hAnsi="Times New Roman" w:cs="Times New Roman"/>
          <w:b/>
          <w:bCs/>
          <w:sz w:val="24"/>
          <w:szCs w:val="24"/>
        </w:rPr>
      </w:pPr>
      <w:r w:rsidRPr="00DC584C">
        <w:rPr>
          <w:rFonts w:ascii="Times New Roman" w:hAnsi="Times New Roman" w:cs="Times New Roman"/>
          <w:b/>
          <w:bCs/>
          <w:sz w:val="24"/>
          <w:szCs w:val="24"/>
        </w:rPr>
        <w:t>SCIENCES,</w:t>
      </w:r>
    </w:p>
    <w:p w14:paraId="551318B4" w14:textId="77777777" w:rsidR="00E421B3" w:rsidRPr="00DC584C" w:rsidRDefault="00E421B3" w:rsidP="00E421B3">
      <w:pPr>
        <w:jc w:val="center"/>
        <w:rPr>
          <w:rFonts w:ascii="Times New Roman" w:hAnsi="Times New Roman" w:cs="Times New Roman"/>
          <w:b/>
          <w:bCs/>
          <w:sz w:val="24"/>
          <w:szCs w:val="24"/>
        </w:rPr>
      </w:pPr>
      <w:r w:rsidRPr="00DC584C">
        <w:rPr>
          <w:rFonts w:ascii="Times New Roman" w:hAnsi="Times New Roman" w:cs="Times New Roman"/>
          <w:b/>
          <w:bCs/>
          <w:sz w:val="24"/>
          <w:szCs w:val="24"/>
        </w:rPr>
        <w:t>COLLEGE OF BASIC AND APPLIED SCIENCES,</w:t>
      </w:r>
    </w:p>
    <w:p w14:paraId="58A797E5" w14:textId="77777777" w:rsidR="00E421B3" w:rsidRPr="00DC584C" w:rsidRDefault="00E421B3" w:rsidP="00E421B3">
      <w:pPr>
        <w:jc w:val="center"/>
        <w:rPr>
          <w:rFonts w:ascii="Times New Roman" w:hAnsi="Times New Roman" w:cs="Times New Roman"/>
          <w:b/>
          <w:bCs/>
          <w:sz w:val="24"/>
          <w:szCs w:val="24"/>
        </w:rPr>
      </w:pPr>
      <w:r w:rsidRPr="00DC584C">
        <w:rPr>
          <w:rFonts w:ascii="Times New Roman" w:hAnsi="Times New Roman" w:cs="Times New Roman"/>
          <w:b/>
          <w:bCs/>
          <w:sz w:val="24"/>
          <w:szCs w:val="24"/>
        </w:rPr>
        <w:t>MOUNTAIN TOP UNIVERSITY,</w:t>
      </w:r>
    </w:p>
    <w:p w14:paraId="307B0941" w14:textId="77777777" w:rsidR="00E421B3" w:rsidRPr="00DC584C" w:rsidRDefault="00E421B3" w:rsidP="00E421B3">
      <w:pPr>
        <w:jc w:val="center"/>
        <w:rPr>
          <w:rFonts w:ascii="Times New Roman" w:hAnsi="Times New Roman" w:cs="Times New Roman"/>
          <w:b/>
          <w:bCs/>
          <w:sz w:val="24"/>
          <w:szCs w:val="24"/>
        </w:rPr>
      </w:pPr>
      <w:r w:rsidRPr="00DC584C">
        <w:rPr>
          <w:rFonts w:ascii="Times New Roman" w:hAnsi="Times New Roman" w:cs="Times New Roman"/>
          <w:b/>
          <w:bCs/>
          <w:sz w:val="24"/>
          <w:szCs w:val="24"/>
        </w:rPr>
        <w:t>MAKOGI-OBA, OGUN STATE,</w:t>
      </w:r>
    </w:p>
    <w:p w14:paraId="7B1ECD04" w14:textId="77777777" w:rsidR="00E421B3" w:rsidRPr="00DC584C" w:rsidRDefault="00E421B3" w:rsidP="00E421B3">
      <w:pPr>
        <w:jc w:val="center"/>
        <w:rPr>
          <w:rFonts w:ascii="Times New Roman" w:hAnsi="Times New Roman" w:cs="Times New Roman"/>
          <w:b/>
          <w:bCs/>
          <w:sz w:val="24"/>
          <w:szCs w:val="24"/>
        </w:rPr>
      </w:pPr>
      <w:r w:rsidRPr="00DC584C">
        <w:rPr>
          <w:rFonts w:ascii="Times New Roman" w:hAnsi="Times New Roman" w:cs="Times New Roman"/>
          <w:b/>
          <w:bCs/>
          <w:sz w:val="24"/>
          <w:szCs w:val="24"/>
        </w:rPr>
        <w:t>NIGERIA.</w:t>
      </w:r>
    </w:p>
    <w:p w14:paraId="67ABFA74" w14:textId="77777777" w:rsidR="00E421B3" w:rsidRPr="00DC584C" w:rsidRDefault="00E421B3" w:rsidP="00E421B3">
      <w:pPr>
        <w:jc w:val="center"/>
        <w:rPr>
          <w:rFonts w:ascii="Times New Roman" w:hAnsi="Times New Roman" w:cs="Times New Roman"/>
          <w:b/>
          <w:bCs/>
          <w:sz w:val="24"/>
          <w:szCs w:val="24"/>
        </w:rPr>
      </w:pPr>
    </w:p>
    <w:p w14:paraId="4BB4127A" w14:textId="77777777" w:rsidR="00E421B3" w:rsidRPr="00DC584C" w:rsidRDefault="00E421B3" w:rsidP="00E421B3">
      <w:pPr>
        <w:jc w:val="center"/>
        <w:rPr>
          <w:rFonts w:ascii="Times New Roman" w:hAnsi="Times New Roman" w:cs="Times New Roman"/>
          <w:b/>
          <w:bCs/>
          <w:sz w:val="24"/>
          <w:szCs w:val="24"/>
        </w:rPr>
      </w:pPr>
    </w:p>
    <w:p w14:paraId="5635A018" w14:textId="77777777" w:rsidR="00E421B3" w:rsidRPr="00DC584C" w:rsidRDefault="00E421B3" w:rsidP="00E421B3">
      <w:pPr>
        <w:jc w:val="center"/>
        <w:rPr>
          <w:rFonts w:ascii="Times New Roman" w:hAnsi="Times New Roman" w:cs="Times New Roman"/>
          <w:b/>
          <w:bCs/>
          <w:sz w:val="24"/>
          <w:szCs w:val="24"/>
        </w:rPr>
      </w:pPr>
      <w:r w:rsidRPr="00DC584C">
        <w:rPr>
          <w:rFonts w:ascii="Times New Roman" w:hAnsi="Times New Roman" w:cs="Times New Roman"/>
          <w:b/>
          <w:bCs/>
          <w:sz w:val="24"/>
          <w:szCs w:val="24"/>
        </w:rPr>
        <w:t>IN FULFILMENT OF REQUIREMENT FOR THE AWARD OF BACHELOR OF</w:t>
      </w:r>
    </w:p>
    <w:p w14:paraId="624BA763" w14:textId="77777777" w:rsidR="00E421B3" w:rsidRPr="00DC584C" w:rsidRDefault="00E421B3" w:rsidP="00E421B3">
      <w:pPr>
        <w:jc w:val="center"/>
        <w:rPr>
          <w:rFonts w:ascii="Times New Roman" w:hAnsi="Times New Roman" w:cs="Times New Roman"/>
          <w:b/>
          <w:bCs/>
          <w:sz w:val="24"/>
          <w:szCs w:val="24"/>
        </w:rPr>
      </w:pPr>
      <w:r w:rsidRPr="00DC584C">
        <w:rPr>
          <w:rFonts w:ascii="Times New Roman" w:hAnsi="Times New Roman" w:cs="Times New Roman"/>
          <w:b/>
          <w:bCs/>
          <w:sz w:val="24"/>
          <w:szCs w:val="24"/>
        </w:rPr>
        <w:t>SCIENCE (B.Sc.) Hons DEGREE IN BIOCHEMISTRY</w:t>
      </w:r>
    </w:p>
    <w:p w14:paraId="0B6165AC" w14:textId="77777777" w:rsidR="00E421B3" w:rsidRPr="00DC584C" w:rsidRDefault="00E421B3" w:rsidP="00E421B3">
      <w:pPr>
        <w:jc w:val="center"/>
        <w:rPr>
          <w:rFonts w:ascii="Times New Roman" w:hAnsi="Times New Roman" w:cs="Times New Roman"/>
          <w:b/>
          <w:bCs/>
          <w:sz w:val="24"/>
          <w:szCs w:val="24"/>
        </w:rPr>
      </w:pPr>
    </w:p>
    <w:p w14:paraId="32862FC2" w14:textId="77777777" w:rsidR="00E421B3" w:rsidRPr="00DC584C" w:rsidRDefault="00E421B3" w:rsidP="00E421B3">
      <w:pPr>
        <w:jc w:val="center"/>
        <w:rPr>
          <w:rFonts w:ascii="Times New Roman" w:hAnsi="Times New Roman" w:cs="Times New Roman"/>
          <w:b/>
          <w:bCs/>
          <w:sz w:val="24"/>
          <w:szCs w:val="24"/>
        </w:rPr>
      </w:pPr>
    </w:p>
    <w:p w14:paraId="60E2E8C3" w14:textId="77777777" w:rsidR="00E421B3" w:rsidRPr="00DC584C" w:rsidRDefault="00E421B3" w:rsidP="00E421B3">
      <w:pPr>
        <w:rPr>
          <w:rFonts w:ascii="Times New Roman" w:hAnsi="Times New Roman" w:cs="Times New Roman"/>
          <w:b/>
          <w:bCs/>
          <w:sz w:val="24"/>
          <w:szCs w:val="24"/>
        </w:rPr>
      </w:pPr>
    </w:p>
    <w:p w14:paraId="7C085F05" w14:textId="4E6670F8" w:rsidR="00E421B3" w:rsidRPr="00DC584C" w:rsidRDefault="00E421B3" w:rsidP="00E421B3">
      <w:pPr>
        <w:jc w:val="center"/>
        <w:rPr>
          <w:rFonts w:ascii="Times New Roman" w:hAnsi="Times New Roman" w:cs="Times New Roman"/>
          <w:b/>
          <w:bCs/>
          <w:sz w:val="24"/>
          <w:szCs w:val="24"/>
        </w:rPr>
      </w:pPr>
      <w:r w:rsidRPr="00DC584C">
        <w:rPr>
          <w:rFonts w:ascii="Times New Roman" w:hAnsi="Times New Roman" w:cs="Times New Roman"/>
          <w:b/>
          <w:bCs/>
          <w:sz w:val="24"/>
          <w:szCs w:val="24"/>
        </w:rPr>
        <w:t>DECEMBER, 2020.</w:t>
      </w:r>
    </w:p>
    <w:p w14:paraId="116220B4" w14:textId="77777777" w:rsidR="00E27EE6" w:rsidRPr="00DC584C" w:rsidRDefault="00E27EE6" w:rsidP="00E27EE6">
      <w:pPr>
        <w:rPr>
          <w:rFonts w:ascii="Times New Roman" w:hAnsi="Times New Roman" w:cs="Times New Roman"/>
          <w:b/>
          <w:bCs/>
          <w:sz w:val="24"/>
          <w:szCs w:val="24"/>
        </w:rPr>
      </w:pPr>
      <w:bookmarkStart w:id="0" w:name="_Toc57070719"/>
    </w:p>
    <w:p w14:paraId="6D1C3326" w14:textId="50601713" w:rsidR="00E421B3" w:rsidRPr="00DC584C" w:rsidRDefault="00E421B3" w:rsidP="00E27EE6">
      <w:pPr>
        <w:pStyle w:val="Heading1"/>
        <w:rPr>
          <w:bCs/>
          <w:szCs w:val="24"/>
        </w:rPr>
      </w:pPr>
      <w:bookmarkStart w:id="1" w:name="_Toc57214341"/>
      <w:r w:rsidRPr="00DC584C">
        <w:lastRenderedPageBreak/>
        <w:t>CERTIFICATION</w:t>
      </w:r>
      <w:bookmarkEnd w:id="0"/>
      <w:bookmarkEnd w:id="1"/>
    </w:p>
    <w:p w14:paraId="6DE31CC2" w14:textId="77777777" w:rsidR="00E421B3" w:rsidRPr="00DC584C" w:rsidRDefault="00E421B3" w:rsidP="00E421B3">
      <w:pPr>
        <w:ind w:left="2880" w:firstLine="720"/>
        <w:rPr>
          <w:rFonts w:ascii="Times New Roman" w:hAnsi="Times New Roman" w:cs="Times New Roman"/>
          <w:b/>
          <w:bCs/>
          <w:sz w:val="24"/>
          <w:szCs w:val="24"/>
        </w:rPr>
      </w:pPr>
    </w:p>
    <w:p w14:paraId="3CD3244E" w14:textId="77777777" w:rsidR="00E421B3" w:rsidRPr="00DC584C" w:rsidRDefault="00E421B3" w:rsidP="00E421B3">
      <w:pPr>
        <w:spacing w:line="480" w:lineRule="auto"/>
        <w:jc w:val="both"/>
        <w:rPr>
          <w:rFonts w:ascii="Times New Roman" w:eastAsia="Calibri" w:hAnsi="Times New Roman"/>
          <w:sz w:val="24"/>
          <w:szCs w:val="24"/>
        </w:rPr>
      </w:pPr>
      <w:r w:rsidRPr="00DC584C">
        <w:rPr>
          <w:rFonts w:ascii="Times New Roman" w:eastAsia="Calibri" w:hAnsi="Times New Roman"/>
          <w:sz w:val="24"/>
          <w:szCs w:val="24"/>
        </w:rPr>
        <w:t xml:space="preserve">This is to certify that this project report titled </w:t>
      </w:r>
      <w:r w:rsidRPr="00DC584C">
        <w:rPr>
          <w:rFonts w:ascii="Times New Roman" w:eastAsia="Calibri" w:hAnsi="Times New Roman"/>
          <w:b/>
          <w:bCs/>
          <w:sz w:val="24"/>
          <w:szCs w:val="24"/>
        </w:rPr>
        <w:t xml:space="preserve">“THE ADVENT OF MOLECULAR TECHNIQUES IN IDENTIFICATION OF BACTERIA” </w:t>
      </w:r>
      <w:r w:rsidRPr="00DC584C">
        <w:rPr>
          <w:rFonts w:ascii="Times New Roman" w:eastAsia="Calibri" w:hAnsi="Times New Roman"/>
          <w:sz w:val="24"/>
          <w:szCs w:val="24"/>
        </w:rPr>
        <w:t>was carried out by OLUSANYA Esther Tobi, with matriculation number 16010101002 of Microbiology in the Department of Biological Sciences, in partial fulfilment of the requirement for the award of Bachelor of Science (</w:t>
      </w:r>
      <w:proofErr w:type="spellStart"/>
      <w:proofErr w:type="gramStart"/>
      <w:r w:rsidRPr="00DC584C">
        <w:rPr>
          <w:rFonts w:ascii="Times New Roman" w:eastAsia="Calibri" w:hAnsi="Times New Roman"/>
          <w:sz w:val="24"/>
          <w:szCs w:val="24"/>
        </w:rPr>
        <w:t>B.Sc</w:t>
      </w:r>
      <w:proofErr w:type="spellEnd"/>
      <w:proofErr w:type="gramEnd"/>
      <w:r w:rsidRPr="00DC584C">
        <w:rPr>
          <w:rFonts w:ascii="Times New Roman" w:eastAsia="Calibri" w:hAnsi="Times New Roman"/>
          <w:sz w:val="24"/>
          <w:szCs w:val="24"/>
        </w:rPr>
        <w:t>) degree in Microbiology.</w:t>
      </w:r>
      <w:r w:rsidRPr="00DC584C">
        <w:rPr>
          <w:rFonts w:ascii="Times New Roman" w:eastAsia="Calibri" w:hAnsi="Times New Roman"/>
          <w:sz w:val="24"/>
          <w:szCs w:val="24"/>
        </w:rPr>
        <w:cr/>
      </w:r>
    </w:p>
    <w:p w14:paraId="0B24987C" w14:textId="77777777" w:rsidR="00E421B3" w:rsidRPr="00DC584C" w:rsidRDefault="00E421B3" w:rsidP="00E421B3">
      <w:pPr>
        <w:spacing w:line="480" w:lineRule="auto"/>
        <w:jc w:val="both"/>
        <w:rPr>
          <w:rFonts w:ascii="Times New Roman" w:eastAsia="Calibri" w:hAnsi="Times New Roman"/>
          <w:sz w:val="24"/>
          <w:szCs w:val="24"/>
        </w:rPr>
      </w:pPr>
    </w:p>
    <w:p w14:paraId="15FA7FDA" w14:textId="77777777" w:rsidR="00E421B3" w:rsidRPr="00DC584C" w:rsidRDefault="00E421B3" w:rsidP="00E421B3">
      <w:pPr>
        <w:spacing w:line="480" w:lineRule="auto"/>
        <w:jc w:val="both"/>
        <w:rPr>
          <w:rFonts w:ascii="Times New Roman" w:eastAsia="Calibri" w:hAnsi="Times New Roman"/>
          <w:sz w:val="24"/>
          <w:szCs w:val="24"/>
        </w:rPr>
      </w:pPr>
    </w:p>
    <w:p w14:paraId="46078784" w14:textId="77777777" w:rsidR="00E421B3" w:rsidRPr="00DC584C" w:rsidRDefault="00E421B3" w:rsidP="00E421B3">
      <w:pPr>
        <w:spacing w:line="480" w:lineRule="auto"/>
        <w:jc w:val="both"/>
        <w:rPr>
          <w:rFonts w:ascii="Times New Roman" w:eastAsia="Calibri" w:hAnsi="Times New Roman"/>
          <w:sz w:val="24"/>
          <w:szCs w:val="24"/>
        </w:rPr>
      </w:pPr>
    </w:p>
    <w:p w14:paraId="29E6AB12" w14:textId="77777777" w:rsidR="00E421B3" w:rsidRPr="00DC584C" w:rsidRDefault="00E421B3" w:rsidP="00E421B3">
      <w:pPr>
        <w:jc w:val="both"/>
        <w:rPr>
          <w:rFonts w:ascii="Times New Roman" w:eastAsia="Calibri" w:hAnsi="Times New Roman"/>
          <w:sz w:val="24"/>
          <w:szCs w:val="24"/>
        </w:rPr>
      </w:pPr>
      <w:r w:rsidRPr="00DC584C">
        <w:rPr>
          <w:rFonts w:ascii="Times New Roman" w:eastAsia="Calibri" w:hAnsi="Times New Roman"/>
          <w:sz w:val="24"/>
          <w:szCs w:val="24"/>
        </w:rPr>
        <w:t>………………………….                                                               ……………………………</w:t>
      </w:r>
    </w:p>
    <w:p w14:paraId="113D9C65" w14:textId="77777777" w:rsidR="00E421B3" w:rsidRPr="00DC584C" w:rsidRDefault="00E421B3" w:rsidP="00E421B3">
      <w:pPr>
        <w:rPr>
          <w:rFonts w:ascii="Times New Roman" w:hAnsi="Times New Roman" w:cs="Times New Roman"/>
          <w:sz w:val="24"/>
          <w:szCs w:val="24"/>
        </w:rPr>
      </w:pPr>
      <w:r w:rsidRPr="00DC584C">
        <w:rPr>
          <w:rFonts w:ascii="Times New Roman" w:hAnsi="Times New Roman" w:cs="Times New Roman"/>
          <w:sz w:val="24"/>
          <w:szCs w:val="24"/>
        </w:rPr>
        <w:t>OLUSANYA ESTHER TOBI                                                                    DATE</w:t>
      </w:r>
    </w:p>
    <w:p w14:paraId="03A593C8" w14:textId="77777777" w:rsidR="00E421B3" w:rsidRPr="00DC584C" w:rsidRDefault="00E421B3" w:rsidP="00E421B3">
      <w:pPr>
        <w:rPr>
          <w:rFonts w:ascii="Times New Roman" w:hAnsi="Times New Roman" w:cs="Times New Roman"/>
          <w:sz w:val="24"/>
          <w:szCs w:val="24"/>
        </w:rPr>
      </w:pPr>
      <w:r w:rsidRPr="00DC584C">
        <w:rPr>
          <w:rFonts w:ascii="Times New Roman" w:hAnsi="Times New Roman" w:cs="Times New Roman"/>
          <w:sz w:val="24"/>
          <w:szCs w:val="24"/>
        </w:rPr>
        <w:t xml:space="preserve">         STUDENT</w:t>
      </w:r>
    </w:p>
    <w:p w14:paraId="0222FEE8" w14:textId="77777777" w:rsidR="00E421B3" w:rsidRPr="00DC584C" w:rsidRDefault="00E421B3" w:rsidP="00E421B3">
      <w:pPr>
        <w:rPr>
          <w:rFonts w:ascii="Times New Roman" w:hAnsi="Times New Roman" w:cs="Times New Roman"/>
          <w:sz w:val="24"/>
          <w:szCs w:val="24"/>
        </w:rPr>
      </w:pPr>
    </w:p>
    <w:p w14:paraId="1399B3F2" w14:textId="77777777" w:rsidR="00E421B3" w:rsidRPr="00DC584C" w:rsidRDefault="00E421B3" w:rsidP="00E421B3">
      <w:pPr>
        <w:rPr>
          <w:rFonts w:ascii="Times New Roman" w:hAnsi="Times New Roman" w:cs="Times New Roman"/>
          <w:sz w:val="24"/>
          <w:szCs w:val="24"/>
        </w:rPr>
      </w:pPr>
    </w:p>
    <w:p w14:paraId="0A98FE19" w14:textId="77777777" w:rsidR="00E421B3" w:rsidRPr="00DC584C" w:rsidRDefault="00E421B3" w:rsidP="00E421B3">
      <w:pPr>
        <w:rPr>
          <w:rFonts w:ascii="Times New Roman" w:hAnsi="Times New Roman" w:cs="Times New Roman"/>
          <w:sz w:val="24"/>
          <w:szCs w:val="24"/>
        </w:rPr>
      </w:pPr>
    </w:p>
    <w:p w14:paraId="2A58AB86" w14:textId="77777777" w:rsidR="00E421B3" w:rsidRPr="00DC584C" w:rsidRDefault="00E421B3" w:rsidP="00E421B3">
      <w:pPr>
        <w:rPr>
          <w:rFonts w:ascii="Times New Roman" w:hAnsi="Times New Roman" w:cs="Times New Roman"/>
          <w:sz w:val="24"/>
          <w:szCs w:val="24"/>
        </w:rPr>
      </w:pPr>
      <w:r w:rsidRPr="00DC584C">
        <w:rPr>
          <w:rFonts w:ascii="Times New Roman" w:hAnsi="Times New Roman" w:cs="Times New Roman"/>
          <w:sz w:val="24"/>
          <w:szCs w:val="24"/>
        </w:rPr>
        <w:t>……………………………                                                           …………………………….</w:t>
      </w:r>
    </w:p>
    <w:p w14:paraId="26B8EE20" w14:textId="77777777" w:rsidR="00E421B3" w:rsidRPr="00DC584C" w:rsidRDefault="00E421B3" w:rsidP="00E421B3">
      <w:pPr>
        <w:rPr>
          <w:rFonts w:ascii="Times New Roman" w:hAnsi="Times New Roman" w:cs="Times New Roman"/>
          <w:sz w:val="24"/>
          <w:szCs w:val="24"/>
        </w:rPr>
      </w:pPr>
      <w:r w:rsidRPr="00DC584C">
        <w:rPr>
          <w:rFonts w:ascii="Times New Roman" w:hAnsi="Times New Roman" w:cs="Times New Roman"/>
          <w:sz w:val="24"/>
          <w:szCs w:val="24"/>
        </w:rPr>
        <w:t xml:space="preserve">    DR. M.A. ABIALA</w:t>
      </w:r>
      <w:r w:rsidRPr="00DC584C">
        <w:rPr>
          <w:rFonts w:ascii="Times New Roman" w:hAnsi="Times New Roman" w:cs="Times New Roman"/>
          <w:sz w:val="24"/>
          <w:szCs w:val="24"/>
        </w:rPr>
        <w:tab/>
      </w:r>
      <w:r w:rsidRPr="00DC584C">
        <w:rPr>
          <w:rFonts w:ascii="Times New Roman" w:hAnsi="Times New Roman" w:cs="Times New Roman"/>
          <w:sz w:val="24"/>
          <w:szCs w:val="24"/>
        </w:rPr>
        <w:tab/>
      </w:r>
      <w:r w:rsidRPr="00DC584C">
        <w:rPr>
          <w:rFonts w:ascii="Times New Roman" w:hAnsi="Times New Roman" w:cs="Times New Roman"/>
          <w:sz w:val="24"/>
          <w:szCs w:val="24"/>
        </w:rPr>
        <w:tab/>
      </w:r>
      <w:r w:rsidRPr="00DC584C">
        <w:rPr>
          <w:rFonts w:ascii="Times New Roman" w:hAnsi="Times New Roman" w:cs="Times New Roman"/>
          <w:sz w:val="24"/>
          <w:szCs w:val="24"/>
        </w:rPr>
        <w:tab/>
      </w:r>
      <w:r w:rsidRPr="00DC584C">
        <w:rPr>
          <w:rFonts w:ascii="Times New Roman" w:hAnsi="Times New Roman" w:cs="Times New Roman"/>
          <w:sz w:val="24"/>
          <w:szCs w:val="24"/>
        </w:rPr>
        <w:tab/>
      </w:r>
      <w:r w:rsidRPr="00DC584C">
        <w:rPr>
          <w:rFonts w:ascii="Times New Roman" w:hAnsi="Times New Roman" w:cs="Times New Roman"/>
          <w:sz w:val="24"/>
          <w:szCs w:val="24"/>
        </w:rPr>
        <w:tab/>
        <w:t xml:space="preserve">          DATE</w:t>
      </w:r>
    </w:p>
    <w:p w14:paraId="1F940F2E" w14:textId="77777777" w:rsidR="00E421B3" w:rsidRPr="00DC584C" w:rsidRDefault="00E421B3" w:rsidP="00E421B3">
      <w:pPr>
        <w:rPr>
          <w:rFonts w:ascii="Times New Roman" w:hAnsi="Times New Roman" w:cs="Times New Roman"/>
          <w:sz w:val="24"/>
          <w:szCs w:val="24"/>
        </w:rPr>
      </w:pPr>
      <w:r w:rsidRPr="00DC584C">
        <w:rPr>
          <w:rFonts w:ascii="Times New Roman" w:hAnsi="Times New Roman" w:cs="Times New Roman"/>
          <w:sz w:val="24"/>
          <w:szCs w:val="24"/>
        </w:rPr>
        <w:t xml:space="preserve"> PROJECT SUPERVISOR</w:t>
      </w:r>
    </w:p>
    <w:p w14:paraId="0E170B1D" w14:textId="57A88940" w:rsidR="00E421B3" w:rsidRPr="00DC584C" w:rsidRDefault="00E421B3" w:rsidP="00E421B3">
      <w:pPr>
        <w:rPr>
          <w:rFonts w:ascii="Times New Roman" w:hAnsi="Times New Roman" w:cs="Times New Roman"/>
          <w:sz w:val="24"/>
          <w:szCs w:val="24"/>
        </w:rPr>
      </w:pPr>
      <w:r w:rsidRPr="00DC584C">
        <w:rPr>
          <w:rFonts w:ascii="Times New Roman" w:hAnsi="Times New Roman" w:cs="Times New Roman"/>
          <w:sz w:val="24"/>
          <w:szCs w:val="24"/>
        </w:rPr>
        <w:br w:type="page"/>
      </w:r>
    </w:p>
    <w:p w14:paraId="3D8FEC60" w14:textId="77777777" w:rsidR="00E27EE6" w:rsidRPr="00DC584C" w:rsidRDefault="00E27EE6" w:rsidP="00E27EE6">
      <w:pPr>
        <w:pStyle w:val="Heading1"/>
      </w:pPr>
      <w:bookmarkStart w:id="2" w:name="_Toc57214342"/>
      <w:r w:rsidRPr="00DC584C">
        <w:lastRenderedPageBreak/>
        <w:t>DECLARATION</w:t>
      </w:r>
      <w:bookmarkEnd w:id="2"/>
    </w:p>
    <w:p w14:paraId="556BE8D4" w14:textId="77777777" w:rsidR="00E27EE6" w:rsidRPr="00DC584C" w:rsidRDefault="00E27EE6" w:rsidP="00E27EE6"/>
    <w:p w14:paraId="27CFF192" w14:textId="6BB9A2DF" w:rsidR="00E27EE6" w:rsidRPr="00DC584C" w:rsidRDefault="00E27EE6" w:rsidP="00E27EE6">
      <w:pPr>
        <w:spacing w:line="480" w:lineRule="auto"/>
        <w:jc w:val="both"/>
        <w:rPr>
          <w:rFonts w:ascii="Times New Roman" w:eastAsia="Calibri" w:hAnsi="Times New Roman"/>
          <w:sz w:val="24"/>
          <w:szCs w:val="24"/>
        </w:rPr>
      </w:pPr>
      <w:r w:rsidRPr="00DC584C">
        <w:rPr>
          <w:rFonts w:ascii="Times New Roman" w:eastAsia="Calibri" w:hAnsi="Times New Roman"/>
          <w:sz w:val="24"/>
          <w:szCs w:val="24"/>
        </w:rPr>
        <w:t xml:space="preserve">I hereby declare that this seminar report written under the supervision of Dr. M.O. </w:t>
      </w:r>
      <w:proofErr w:type="spellStart"/>
      <w:r w:rsidRPr="00DC584C">
        <w:rPr>
          <w:rFonts w:ascii="Times New Roman" w:eastAsia="Calibri" w:hAnsi="Times New Roman"/>
          <w:sz w:val="24"/>
          <w:szCs w:val="24"/>
        </w:rPr>
        <w:t>Abiala</w:t>
      </w:r>
      <w:proofErr w:type="spellEnd"/>
      <w:r w:rsidRPr="00DC584C">
        <w:rPr>
          <w:rFonts w:ascii="Times New Roman" w:eastAsia="Calibri" w:hAnsi="Times New Roman"/>
          <w:sz w:val="24"/>
          <w:szCs w:val="24"/>
        </w:rPr>
        <w:t xml:space="preserve"> is a product of my own research work. Information derived from various sources have been duly acknowledged in the text and a list of references provided.</w:t>
      </w:r>
    </w:p>
    <w:p w14:paraId="4BAA3242" w14:textId="77777777" w:rsidR="00E27EE6" w:rsidRPr="00DC584C" w:rsidRDefault="00E27EE6">
      <w:pPr>
        <w:rPr>
          <w:rFonts w:ascii="Times New Roman" w:eastAsia="Calibri" w:hAnsi="Times New Roman"/>
          <w:sz w:val="24"/>
          <w:szCs w:val="24"/>
        </w:rPr>
      </w:pPr>
      <w:r w:rsidRPr="00DC584C">
        <w:rPr>
          <w:rFonts w:ascii="Times New Roman" w:eastAsia="Calibri" w:hAnsi="Times New Roman"/>
          <w:sz w:val="24"/>
          <w:szCs w:val="24"/>
        </w:rPr>
        <w:br w:type="page"/>
      </w:r>
    </w:p>
    <w:p w14:paraId="333AA430" w14:textId="77777777" w:rsidR="00E27EE6" w:rsidRPr="00DC584C" w:rsidRDefault="00E27EE6" w:rsidP="00E27EE6">
      <w:pPr>
        <w:spacing w:line="480" w:lineRule="auto"/>
        <w:jc w:val="both"/>
        <w:rPr>
          <w:rFonts w:ascii="Times New Roman" w:eastAsia="Calibri" w:hAnsi="Times New Roman"/>
          <w:sz w:val="24"/>
          <w:szCs w:val="24"/>
        </w:rPr>
      </w:pPr>
    </w:p>
    <w:p w14:paraId="77A63017" w14:textId="77777777" w:rsidR="00E27EE6" w:rsidRPr="00DC584C" w:rsidRDefault="00E27EE6" w:rsidP="00E421B3">
      <w:pPr>
        <w:rPr>
          <w:rFonts w:ascii="Times New Roman" w:hAnsi="Times New Roman" w:cs="Times New Roman"/>
          <w:sz w:val="24"/>
          <w:szCs w:val="24"/>
        </w:rPr>
      </w:pPr>
    </w:p>
    <w:p w14:paraId="2512223E" w14:textId="77777777" w:rsidR="00E421B3" w:rsidRPr="00DC584C" w:rsidRDefault="00E421B3" w:rsidP="00E421B3">
      <w:pPr>
        <w:pStyle w:val="Heading1"/>
      </w:pPr>
      <w:bookmarkStart w:id="3" w:name="_Toc57070720"/>
      <w:bookmarkStart w:id="4" w:name="_Toc57214343"/>
      <w:r w:rsidRPr="00DC584C">
        <w:t>DEDICATION</w:t>
      </w:r>
      <w:bookmarkEnd w:id="3"/>
      <w:bookmarkEnd w:id="4"/>
    </w:p>
    <w:p w14:paraId="43B85BAC" w14:textId="77777777" w:rsidR="00E421B3" w:rsidRPr="00DC584C" w:rsidRDefault="00E421B3" w:rsidP="00E421B3">
      <w:pPr>
        <w:rPr>
          <w:rFonts w:ascii="Times New Roman" w:hAnsi="Times New Roman" w:cs="Times New Roman"/>
          <w:sz w:val="24"/>
          <w:szCs w:val="24"/>
        </w:rPr>
      </w:pPr>
    </w:p>
    <w:p w14:paraId="12A1A357" w14:textId="77777777" w:rsidR="00E421B3" w:rsidRPr="00DC584C" w:rsidRDefault="00E421B3" w:rsidP="00E421B3">
      <w:pPr>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 xml:space="preserve">This project is dedicated to my father, my hero, Late Pastor Lawrence Toyin </w:t>
      </w:r>
      <w:proofErr w:type="spellStart"/>
      <w:r w:rsidRPr="00DC584C">
        <w:rPr>
          <w:rFonts w:ascii="Times New Roman" w:hAnsi="Times New Roman" w:cs="Times New Roman"/>
          <w:sz w:val="24"/>
          <w:szCs w:val="24"/>
        </w:rPr>
        <w:t>Olusanya</w:t>
      </w:r>
      <w:proofErr w:type="spellEnd"/>
      <w:r w:rsidRPr="00DC584C">
        <w:rPr>
          <w:rFonts w:ascii="Times New Roman" w:hAnsi="Times New Roman" w:cs="Times New Roman"/>
          <w:sz w:val="24"/>
          <w:szCs w:val="24"/>
        </w:rPr>
        <w:t>, this would have been impossible without you. Thank you for being a true father indeed. Thank you for showing me Jesus, and most importantly, thank you for teaching me just how to uphold my integrity always. I miss you Dad, and I Love you, even in death.</w:t>
      </w:r>
    </w:p>
    <w:p w14:paraId="5E03E984" w14:textId="77777777" w:rsidR="00E421B3" w:rsidRPr="00DC584C" w:rsidRDefault="00E421B3" w:rsidP="00E421B3">
      <w:pPr>
        <w:rPr>
          <w:rFonts w:ascii="Times New Roman" w:hAnsi="Times New Roman" w:cs="Times New Roman"/>
          <w:sz w:val="24"/>
          <w:szCs w:val="24"/>
        </w:rPr>
      </w:pPr>
      <w:r w:rsidRPr="00DC584C">
        <w:rPr>
          <w:rFonts w:ascii="Times New Roman" w:hAnsi="Times New Roman" w:cs="Times New Roman"/>
          <w:sz w:val="24"/>
          <w:szCs w:val="24"/>
        </w:rPr>
        <w:br w:type="page"/>
      </w:r>
    </w:p>
    <w:p w14:paraId="57224D89" w14:textId="77777777" w:rsidR="00E421B3" w:rsidRPr="00DC584C" w:rsidRDefault="00E421B3" w:rsidP="00E421B3">
      <w:pPr>
        <w:pStyle w:val="Heading1"/>
      </w:pPr>
      <w:bookmarkStart w:id="5" w:name="_Toc57070721"/>
      <w:bookmarkStart w:id="6" w:name="_Toc57214344"/>
      <w:r w:rsidRPr="00DC584C">
        <w:lastRenderedPageBreak/>
        <w:t>ACKNOWLEGMENT</w:t>
      </w:r>
      <w:bookmarkEnd w:id="5"/>
      <w:bookmarkEnd w:id="6"/>
    </w:p>
    <w:p w14:paraId="5A055FC7" w14:textId="77777777" w:rsidR="00E421B3" w:rsidRPr="00DC584C" w:rsidRDefault="00E421B3" w:rsidP="00E421B3">
      <w:pPr>
        <w:spacing w:line="480" w:lineRule="auto"/>
        <w:jc w:val="both"/>
        <w:rPr>
          <w:rFonts w:ascii="Times New Roman" w:hAnsi="Times New Roman" w:cs="Times New Roman"/>
          <w:b/>
          <w:bCs/>
          <w:sz w:val="24"/>
          <w:szCs w:val="24"/>
        </w:rPr>
      </w:pPr>
      <w:r w:rsidRPr="00DC584C">
        <w:rPr>
          <w:rFonts w:ascii="Times New Roman" w:hAnsi="Times New Roman" w:cs="Times New Roman"/>
          <w:sz w:val="24"/>
          <w:szCs w:val="24"/>
        </w:rPr>
        <w:t>I</w:t>
      </w:r>
      <w:r w:rsidRPr="00DC584C">
        <w:rPr>
          <w:rFonts w:ascii="Times New Roman" w:hAnsi="Times New Roman" w:cs="Times New Roman"/>
          <w:b/>
          <w:bCs/>
          <w:sz w:val="24"/>
          <w:szCs w:val="24"/>
        </w:rPr>
        <w:t xml:space="preserve"> </w:t>
      </w:r>
      <w:r w:rsidRPr="00DC584C">
        <w:rPr>
          <w:rFonts w:ascii="Times New Roman" w:hAnsi="Times New Roman" w:cs="Times New Roman"/>
          <w:sz w:val="24"/>
          <w:szCs w:val="24"/>
        </w:rPr>
        <w:t xml:space="preserve">acknowledge the supremacy of God, the author and finisher of my faith. The one who has constantly helped me throughout the course of my studies, and the completion of this project work. Without you God, there would never be me. </w:t>
      </w:r>
      <w:r w:rsidRPr="00DC584C">
        <w:rPr>
          <w:rFonts w:ascii="Times New Roman" w:hAnsi="Times New Roman" w:cs="Times New Roman"/>
          <w:b/>
          <w:bCs/>
          <w:sz w:val="24"/>
          <w:szCs w:val="24"/>
        </w:rPr>
        <w:t xml:space="preserve"> </w:t>
      </w:r>
    </w:p>
    <w:p w14:paraId="1B383B6C" w14:textId="04878B1A" w:rsidR="00E421B3" w:rsidRPr="00DC584C" w:rsidRDefault="00E421B3" w:rsidP="00C57AF6">
      <w:pPr>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 xml:space="preserve">Just as the impact of mentors and supervisors on trainees can never be overemphasized, I </w:t>
      </w:r>
      <w:r w:rsidR="003E5DA0" w:rsidRPr="00DC584C">
        <w:rPr>
          <w:rFonts w:ascii="Times New Roman" w:hAnsi="Times New Roman" w:cs="Times New Roman"/>
          <w:sz w:val="24"/>
          <w:szCs w:val="24"/>
        </w:rPr>
        <w:t>cannot</w:t>
      </w:r>
      <w:r w:rsidRPr="00DC584C">
        <w:rPr>
          <w:rFonts w:ascii="Times New Roman" w:hAnsi="Times New Roman" w:cs="Times New Roman"/>
          <w:sz w:val="24"/>
          <w:szCs w:val="24"/>
        </w:rPr>
        <w:t xml:space="preserve"> but be grateful to God for giving the best among others as my supervisor. God must have really loved me enough to give me to you. I give gratitude to you </w:t>
      </w:r>
      <w:proofErr w:type="gramStart"/>
      <w:r w:rsidR="00C57AF6" w:rsidRPr="00DC584C">
        <w:rPr>
          <w:rFonts w:ascii="Times New Roman" w:hAnsi="Times New Roman" w:cs="Times New Roman"/>
          <w:sz w:val="24"/>
          <w:szCs w:val="24"/>
        </w:rPr>
        <w:t>sir,  Dr.</w:t>
      </w:r>
      <w:proofErr w:type="gramEnd"/>
      <w:r w:rsidR="00230313" w:rsidRPr="00DC584C">
        <w:rPr>
          <w:rFonts w:ascii="Times New Roman" w:hAnsi="Times New Roman" w:cs="Times New Roman"/>
          <w:sz w:val="24"/>
          <w:szCs w:val="24"/>
        </w:rPr>
        <w:t xml:space="preserve"> M. A. </w:t>
      </w:r>
      <w:proofErr w:type="spellStart"/>
      <w:r w:rsidR="00230313" w:rsidRPr="00DC584C">
        <w:rPr>
          <w:rFonts w:ascii="Times New Roman" w:hAnsi="Times New Roman" w:cs="Times New Roman"/>
          <w:sz w:val="24"/>
          <w:szCs w:val="24"/>
        </w:rPr>
        <w:t>Abiala</w:t>
      </w:r>
      <w:proofErr w:type="spellEnd"/>
      <w:r w:rsidRPr="00DC584C">
        <w:rPr>
          <w:rFonts w:ascii="Times New Roman" w:hAnsi="Times New Roman" w:cs="Times New Roman"/>
          <w:sz w:val="24"/>
          <w:szCs w:val="24"/>
        </w:rPr>
        <w:t xml:space="preserve">, </w:t>
      </w:r>
      <w:r w:rsidR="003E5DA0" w:rsidRPr="00DC584C">
        <w:rPr>
          <w:rFonts w:ascii="Times New Roman" w:hAnsi="Times New Roman" w:cs="Times New Roman"/>
          <w:sz w:val="24"/>
          <w:szCs w:val="24"/>
        </w:rPr>
        <w:t xml:space="preserve">and </w:t>
      </w:r>
      <w:r w:rsidRPr="00DC584C">
        <w:rPr>
          <w:rFonts w:ascii="Times New Roman" w:hAnsi="Times New Roman" w:cs="Times New Roman"/>
          <w:sz w:val="24"/>
          <w:szCs w:val="24"/>
        </w:rPr>
        <w:t xml:space="preserve">I have learned manners, judgement and diligence. I am thrilled at how efficient, supportive, understanding, and inspiring you are. In all of these, I say a big thanks to you sir. </w:t>
      </w:r>
      <w:r w:rsidR="00C57AF6" w:rsidRPr="00DC584C">
        <w:rPr>
          <w:rFonts w:ascii="Times New Roman" w:hAnsi="Times New Roman" w:cs="Times New Roman"/>
          <w:sz w:val="24"/>
          <w:szCs w:val="24"/>
        </w:rPr>
        <w:t xml:space="preserve">My utmost gratitude goes to our fatherly and caring Head of Department (HOD), in person of Dr. A. A. </w:t>
      </w:r>
      <w:proofErr w:type="spellStart"/>
      <w:r w:rsidR="00C57AF6" w:rsidRPr="00DC584C">
        <w:rPr>
          <w:rFonts w:ascii="Times New Roman" w:hAnsi="Times New Roman" w:cs="Times New Roman"/>
          <w:sz w:val="24"/>
          <w:szCs w:val="24"/>
        </w:rPr>
        <w:t>Adeiga</w:t>
      </w:r>
      <w:proofErr w:type="spellEnd"/>
      <w:r w:rsidR="00C57AF6" w:rsidRPr="00DC584C">
        <w:rPr>
          <w:rFonts w:ascii="Times New Roman" w:hAnsi="Times New Roman" w:cs="Times New Roman"/>
          <w:sz w:val="24"/>
          <w:szCs w:val="24"/>
        </w:rPr>
        <w:t xml:space="preserve">, who stood his ground expending his time and energy to see to the end of this project. </w:t>
      </w:r>
      <w:r w:rsidRPr="00DC584C">
        <w:rPr>
          <w:rFonts w:ascii="Times New Roman" w:hAnsi="Times New Roman" w:cs="Times New Roman"/>
          <w:sz w:val="24"/>
          <w:szCs w:val="24"/>
        </w:rPr>
        <w:t xml:space="preserve">I also want to use this opportunity to appreciate all the angels in human form that have been a blessing to me throughout the course of my studies, thank you </w:t>
      </w:r>
      <w:r w:rsidR="00230313" w:rsidRPr="00DC584C">
        <w:rPr>
          <w:rFonts w:ascii="Times New Roman" w:hAnsi="Times New Roman" w:cs="Times New Roman"/>
          <w:sz w:val="24"/>
          <w:szCs w:val="24"/>
        </w:rPr>
        <w:t>Dr.</w:t>
      </w:r>
      <w:r w:rsidR="003E5DA0" w:rsidRPr="00DC584C">
        <w:rPr>
          <w:rFonts w:ascii="Times New Roman" w:hAnsi="Times New Roman" w:cs="Times New Roman"/>
          <w:sz w:val="24"/>
          <w:szCs w:val="24"/>
        </w:rPr>
        <w:t xml:space="preserve"> F. H</w:t>
      </w:r>
      <w:r w:rsidR="00230313" w:rsidRPr="00DC584C">
        <w:rPr>
          <w:rFonts w:ascii="Times New Roman" w:hAnsi="Times New Roman" w:cs="Times New Roman"/>
          <w:sz w:val="24"/>
          <w:szCs w:val="24"/>
        </w:rPr>
        <w:t xml:space="preserve"> </w:t>
      </w:r>
      <w:proofErr w:type="spellStart"/>
      <w:r w:rsidR="00230313" w:rsidRPr="00DC584C">
        <w:rPr>
          <w:rFonts w:ascii="Times New Roman" w:hAnsi="Times New Roman" w:cs="Times New Roman"/>
          <w:sz w:val="24"/>
          <w:szCs w:val="24"/>
        </w:rPr>
        <w:t>Ibadin</w:t>
      </w:r>
      <w:proofErr w:type="spellEnd"/>
      <w:r w:rsidR="00230313" w:rsidRPr="00DC584C">
        <w:rPr>
          <w:rFonts w:ascii="Times New Roman" w:hAnsi="Times New Roman" w:cs="Times New Roman"/>
          <w:sz w:val="24"/>
          <w:szCs w:val="24"/>
        </w:rPr>
        <w:t xml:space="preserve">, </w:t>
      </w:r>
      <w:proofErr w:type="spellStart"/>
      <w:r w:rsidR="00230313" w:rsidRPr="00DC584C">
        <w:rPr>
          <w:rFonts w:ascii="Times New Roman" w:hAnsi="Times New Roman" w:cs="Times New Roman"/>
          <w:sz w:val="24"/>
          <w:szCs w:val="24"/>
        </w:rPr>
        <w:t>Mr</w:t>
      </w:r>
      <w:proofErr w:type="spellEnd"/>
      <w:r w:rsidR="00230313" w:rsidRPr="00DC584C">
        <w:rPr>
          <w:rFonts w:ascii="Times New Roman" w:hAnsi="Times New Roman" w:cs="Times New Roman"/>
          <w:sz w:val="24"/>
          <w:szCs w:val="24"/>
        </w:rPr>
        <w:t xml:space="preserve">, </w:t>
      </w:r>
      <w:proofErr w:type="spellStart"/>
      <w:r w:rsidR="00230313" w:rsidRPr="00DC584C">
        <w:rPr>
          <w:rFonts w:ascii="Times New Roman" w:hAnsi="Times New Roman" w:cs="Times New Roman"/>
          <w:sz w:val="24"/>
          <w:szCs w:val="24"/>
        </w:rPr>
        <w:t>Ogunbiyi</w:t>
      </w:r>
      <w:proofErr w:type="spellEnd"/>
      <w:r w:rsidR="00230313" w:rsidRPr="00DC584C">
        <w:rPr>
          <w:rFonts w:ascii="Times New Roman" w:hAnsi="Times New Roman" w:cs="Times New Roman"/>
          <w:sz w:val="24"/>
          <w:szCs w:val="24"/>
        </w:rPr>
        <w:t xml:space="preserve">, </w:t>
      </w:r>
      <w:proofErr w:type="spellStart"/>
      <w:r w:rsidR="00230313" w:rsidRPr="00DC584C">
        <w:rPr>
          <w:rFonts w:ascii="Times New Roman" w:hAnsi="Times New Roman" w:cs="Times New Roman"/>
          <w:sz w:val="24"/>
          <w:szCs w:val="24"/>
        </w:rPr>
        <w:t>Mr</w:t>
      </w:r>
      <w:proofErr w:type="spellEnd"/>
      <w:r w:rsidR="0030312B" w:rsidRPr="00DC584C">
        <w:rPr>
          <w:rFonts w:ascii="Times New Roman" w:hAnsi="Times New Roman" w:cs="Times New Roman"/>
          <w:sz w:val="24"/>
          <w:szCs w:val="24"/>
        </w:rPr>
        <w:t xml:space="preserve"> </w:t>
      </w:r>
      <w:proofErr w:type="spellStart"/>
      <w:r w:rsidR="0030312B" w:rsidRPr="00DC584C">
        <w:rPr>
          <w:rFonts w:ascii="Times New Roman" w:hAnsi="Times New Roman" w:cs="Times New Roman"/>
          <w:sz w:val="24"/>
          <w:szCs w:val="24"/>
        </w:rPr>
        <w:t>E.O</w:t>
      </w:r>
      <w:proofErr w:type="spellEnd"/>
      <w:r w:rsidR="0030312B" w:rsidRPr="00DC584C">
        <w:rPr>
          <w:rFonts w:ascii="Times New Roman" w:hAnsi="Times New Roman" w:cs="Times New Roman"/>
          <w:sz w:val="24"/>
          <w:szCs w:val="24"/>
        </w:rPr>
        <w:t>.</w:t>
      </w:r>
      <w:r w:rsidR="00230313" w:rsidRPr="00DC584C">
        <w:rPr>
          <w:rFonts w:ascii="Times New Roman" w:hAnsi="Times New Roman" w:cs="Times New Roman"/>
          <w:sz w:val="24"/>
          <w:szCs w:val="24"/>
        </w:rPr>
        <w:t xml:space="preserve"> </w:t>
      </w:r>
      <w:proofErr w:type="spellStart"/>
      <w:r w:rsidR="00230313" w:rsidRPr="00DC584C">
        <w:rPr>
          <w:rFonts w:ascii="Times New Roman" w:hAnsi="Times New Roman" w:cs="Times New Roman"/>
          <w:sz w:val="24"/>
          <w:szCs w:val="24"/>
        </w:rPr>
        <w:t>Ojo</w:t>
      </w:r>
      <w:proofErr w:type="spellEnd"/>
      <w:r w:rsidR="00230313" w:rsidRPr="00DC584C">
        <w:rPr>
          <w:rFonts w:ascii="Times New Roman" w:hAnsi="Times New Roman" w:cs="Times New Roman"/>
          <w:sz w:val="24"/>
          <w:szCs w:val="24"/>
        </w:rPr>
        <w:t xml:space="preserve">, </w:t>
      </w:r>
      <w:proofErr w:type="spellStart"/>
      <w:r w:rsidR="00230313" w:rsidRPr="00DC584C">
        <w:rPr>
          <w:rFonts w:ascii="Times New Roman" w:hAnsi="Times New Roman" w:cs="Times New Roman"/>
          <w:sz w:val="24"/>
          <w:szCs w:val="24"/>
        </w:rPr>
        <w:t>Mr</w:t>
      </w:r>
      <w:proofErr w:type="spellEnd"/>
      <w:r w:rsidR="00230313" w:rsidRPr="00DC584C">
        <w:rPr>
          <w:rFonts w:ascii="Times New Roman" w:hAnsi="Times New Roman" w:cs="Times New Roman"/>
          <w:sz w:val="24"/>
          <w:szCs w:val="24"/>
        </w:rPr>
        <w:t xml:space="preserve"> </w:t>
      </w:r>
      <w:r w:rsidR="0030312B" w:rsidRPr="00DC584C">
        <w:rPr>
          <w:rFonts w:ascii="Times New Roman" w:hAnsi="Times New Roman" w:cs="Times New Roman"/>
          <w:sz w:val="24"/>
          <w:szCs w:val="24"/>
        </w:rPr>
        <w:t xml:space="preserve">G.E. </w:t>
      </w:r>
      <w:proofErr w:type="spellStart"/>
      <w:r w:rsidR="00230313" w:rsidRPr="00DC584C">
        <w:rPr>
          <w:rFonts w:ascii="Times New Roman" w:hAnsi="Times New Roman" w:cs="Times New Roman"/>
          <w:sz w:val="24"/>
          <w:szCs w:val="24"/>
        </w:rPr>
        <w:t>Adebami</w:t>
      </w:r>
      <w:proofErr w:type="spellEnd"/>
      <w:r w:rsidR="00230313" w:rsidRPr="00DC584C">
        <w:rPr>
          <w:rFonts w:ascii="Times New Roman" w:hAnsi="Times New Roman" w:cs="Times New Roman"/>
          <w:sz w:val="24"/>
          <w:szCs w:val="24"/>
        </w:rPr>
        <w:t xml:space="preserve">, </w:t>
      </w:r>
      <w:r w:rsidR="00220866" w:rsidRPr="00DC584C">
        <w:rPr>
          <w:rFonts w:ascii="Times New Roman" w:hAnsi="Times New Roman" w:cs="Times New Roman"/>
          <w:sz w:val="24"/>
          <w:szCs w:val="24"/>
        </w:rPr>
        <w:t xml:space="preserve">Pastor Olumide Adesina, and Pastor Olumide </w:t>
      </w:r>
      <w:proofErr w:type="spellStart"/>
      <w:r w:rsidR="00220866" w:rsidRPr="00DC584C">
        <w:rPr>
          <w:rFonts w:ascii="Times New Roman" w:hAnsi="Times New Roman" w:cs="Times New Roman"/>
          <w:sz w:val="24"/>
          <w:szCs w:val="24"/>
        </w:rPr>
        <w:t>Tanimowo</w:t>
      </w:r>
      <w:proofErr w:type="spellEnd"/>
      <w:r w:rsidRPr="00DC584C">
        <w:rPr>
          <w:rFonts w:ascii="Times New Roman" w:hAnsi="Times New Roman" w:cs="Times New Roman"/>
          <w:sz w:val="24"/>
          <w:szCs w:val="24"/>
        </w:rPr>
        <w:t>. I love and celebrate you all.</w:t>
      </w:r>
    </w:p>
    <w:p w14:paraId="574C67D0" w14:textId="77777777" w:rsidR="00E421B3" w:rsidRPr="00DC584C" w:rsidRDefault="00E421B3" w:rsidP="00E421B3">
      <w:pPr>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To my mom, Pastor (</w:t>
      </w:r>
      <w:proofErr w:type="spellStart"/>
      <w:r w:rsidRPr="00DC584C">
        <w:rPr>
          <w:rFonts w:ascii="Times New Roman" w:hAnsi="Times New Roman" w:cs="Times New Roman"/>
          <w:sz w:val="24"/>
          <w:szCs w:val="24"/>
        </w:rPr>
        <w:t>Mrs</w:t>
      </w:r>
      <w:proofErr w:type="spellEnd"/>
      <w:r w:rsidRPr="00DC584C">
        <w:rPr>
          <w:rFonts w:ascii="Times New Roman" w:hAnsi="Times New Roman" w:cs="Times New Roman"/>
          <w:sz w:val="24"/>
          <w:szCs w:val="24"/>
        </w:rPr>
        <w:t xml:space="preserve">) Rachael </w:t>
      </w:r>
      <w:proofErr w:type="spellStart"/>
      <w:r w:rsidRPr="00DC584C">
        <w:rPr>
          <w:rFonts w:ascii="Times New Roman" w:hAnsi="Times New Roman" w:cs="Times New Roman"/>
          <w:sz w:val="24"/>
          <w:szCs w:val="24"/>
        </w:rPr>
        <w:t>Olusanya</w:t>
      </w:r>
      <w:proofErr w:type="spellEnd"/>
      <w:r w:rsidRPr="00DC584C">
        <w:rPr>
          <w:rFonts w:ascii="Times New Roman" w:hAnsi="Times New Roman" w:cs="Times New Roman"/>
          <w:sz w:val="24"/>
          <w:szCs w:val="24"/>
        </w:rPr>
        <w:t>, you are the best there is of a mother. Your prayers and support have brought me this far. I look back at how far we have come, and I appreciate you more for being my backbone and my prayer warrior. Your strength is enviable, and your love is contagious. Thank you for loving me.  I love you mummy. I am still going to buy you the Ferrari.</w:t>
      </w:r>
    </w:p>
    <w:p w14:paraId="29377EA4" w14:textId="0B8B92E8" w:rsidR="00E421B3" w:rsidRPr="00DC584C" w:rsidRDefault="00E421B3" w:rsidP="00E421B3">
      <w:pPr>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 xml:space="preserve">My acknowledgement will be incomplete without my ever-supportive siblings. Mr. Femi </w:t>
      </w:r>
      <w:proofErr w:type="spellStart"/>
      <w:r w:rsidRPr="00DC584C">
        <w:rPr>
          <w:rFonts w:ascii="Times New Roman" w:hAnsi="Times New Roman" w:cs="Times New Roman"/>
          <w:sz w:val="24"/>
          <w:szCs w:val="24"/>
        </w:rPr>
        <w:t>Olusanya</w:t>
      </w:r>
      <w:proofErr w:type="spellEnd"/>
      <w:r w:rsidRPr="00DC584C">
        <w:rPr>
          <w:rFonts w:ascii="Times New Roman" w:hAnsi="Times New Roman" w:cs="Times New Roman"/>
          <w:sz w:val="24"/>
          <w:szCs w:val="24"/>
        </w:rPr>
        <w:t xml:space="preserve">, Mrs. Bukola Aire and Mr. </w:t>
      </w:r>
      <w:proofErr w:type="spellStart"/>
      <w:r w:rsidRPr="00DC584C">
        <w:rPr>
          <w:rFonts w:ascii="Times New Roman" w:hAnsi="Times New Roman" w:cs="Times New Roman"/>
          <w:sz w:val="24"/>
          <w:szCs w:val="24"/>
        </w:rPr>
        <w:t>Lanre</w:t>
      </w:r>
      <w:proofErr w:type="spellEnd"/>
      <w:r w:rsidRPr="00DC584C">
        <w:rPr>
          <w:rFonts w:ascii="Times New Roman" w:hAnsi="Times New Roman" w:cs="Times New Roman"/>
          <w:sz w:val="24"/>
          <w:szCs w:val="24"/>
        </w:rPr>
        <w:t xml:space="preserve"> </w:t>
      </w:r>
      <w:proofErr w:type="spellStart"/>
      <w:r w:rsidRPr="00DC584C">
        <w:rPr>
          <w:rFonts w:ascii="Times New Roman" w:hAnsi="Times New Roman" w:cs="Times New Roman"/>
          <w:sz w:val="24"/>
          <w:szCs w:val="24"/>
        </w:rPr>
        <w:t>Olusanya</w:t>
      </w:r>
      <w:proofErr w:type="spellEnd"/>
      <w:r w:rsidRPr="00DC584C">
        <w:rPr>
          <w:rFonts w:ascii="Times New Roman" w:hAnsi="Times New Roman" w:cs="Times New Roman"/>
          <w:sz w:val="24"/>
          <w:szCs w:val="24"/>
        </w:rPr>
        <w:t xml:space="preserve">, you all are the best I can ask for. Your unwavering support is one that is enviable, and I thank God and my parents every day for </w:t>
      </w:r>
      <w:r w:rsidR="00220866" w:rsidRPr="00DC584C">
        <w:rPr>
          <w:rFonts w:ascii="Times New Roman" w:hAnsi="Times New Roman" w:cs="Times New Roman"/>
          <w:sz w:val="24"/>
          <w:szCs w:val="24"/>
        </w:rPr>
        <w:t>the opportunity of being your</w:t>
      </w:r>
      <w:r w:rsidRPr="00DC584C">
        <w:rPr>
          <w:rFonts w:ascii="Times New Roman" w:hAnsi="Times New Roman" w:cs="Times New Roman"/>
          <w:sz w:val="24"/>
          <w:szCs w:val="24"/>
        </w:rPr>
        <w:t xml:space="preserve"> sibling.  Thank you for your financial help and for constantly lifting me </w:t>
      </w:r>
      <w:r w:rsidRPr="00DC584C">
        <w:rPr>
          <w:rFonts w:ascii="Times New Roman" w:hAnsi="Times New Roman" w:cs="Times New Roman"/>
          <w:sz w:val="24"/>
          <w:szCs w:val="24"/>
        </w:rPr>
        <w:lastRenderedPageBreak/>
        <w:t xml:space="preserve">in prayers. I love you all. To my sister- in- love, Mrs. </w:t>
      </w:r>
      <w:proofErr w:type="spellStart"/>
      <w:r w:rsidRPr="00DC584C">
        <w:rPr>
          <w:rFonts w:ascii="Times New Roman" w:hAnsi="Times New Roman" w:cs="Times New Roman"/>
          <w:sz w:val="24"/>
          <w:szCs w:val="24"/>
        </w:rPr>
        <w:t>Desola</w:t>
      </w:r>
      <w:proofErr w:type="spellEnd"/>
      <w:r w:rsidRPr="00DC584C">
        <w:rPr>
          <w:rFonts w:ascii="Times New Roman" w:hAnsi="Times New Roman" w:cs="Times New Roman"/>
          <w:sz w:val="24"/>
          <w:szCs w:val="24"/>
        </w:rPr>
        <w:t xml:space="preserve"> </w:t>
      </w:r>
      <w:proofErr w:type="spellStart"/>
      <w:r w:rsidRPr="00DC584C">
        <w:rPr>
          <w:rFonts w:ascii="Times New Roman" w:hAnsi="Times New Roman" w:cs="Times New Roman"/>
          <w:sz w:val="24"/>
          <w:szCs w:val="24"/>
        </w:rPr>
        <w:t>Olusanya</w:t>
      </w:r>
      <w:proofErr w:type="spellEnd"/>
      <w:r w:rsidRPr="00DC584C">
        <w:rPr>
          <w:rFonts w:ascii="Times New Roman" w:hAnsi="Times New Roman" w:cs="Times New Roman"/>
          <w:sz w:val="24"/>
          <w:szCs w:val="24"/>
        </w:rPr>
        <w:t xml:space="preserve">, thank you sis for all that you do for me. May God continually bless you. I also appreciate my brother-in-love, Mr. Emmanuel Aire, thank you sir for being a brother and a confidant. </w:t>
      </w:r>
    </w:p>
    <w:p w14:paraId="51021884" w14:textId="4BF26114" w:rsidR="00E421B3" w:rsidRPr="00DC584C" w:rsidRDefault="00E421B3" w:rsidP="00E421B3">
      <w:pPr>
        <w:spacing w:line="480" w:lineRule="auto"/>
        <w:jc w:val="both"/>
        <w:rPr>
          <w:rFonts w:ascii="Times New Roman" w:hAnsi="Times New Roman" w:cs="Times New Roman"/>
          <w:b/>
          <w:bCs/>
          <w:sz w:val="24"/>
          <w:szCs w:val="24"/>
        </w:rPr>
      </w:pPr>
      <w:r w:rsidRPr="00DC584C">
        <w:rPr>
          <w:rFonts w:ascii="Times New Roman" w:hAnsi="Times New Roman" w:cs="Times New Roman"/>
          <w:sz w:val="24"/>
          <w:szCs w:val="24"/>
        </w:rPr>
        <w:t xml:space="preserve">A very big thank you to my favorite cousin, </w:t>
      </w:r>
      <w:proofErr w:type="spellStart"/>
      <w:r w:rsidRPr="00DC584C">
        <w:rPr>
          <w:rFonts w:ascii="Times New Roman" w:hAnsi="Times New Roman" w:cs="Times New Roman"/>
          <w:sz w:val="24"/>
          <w:szCs w:val="24"/>
        </w:rPr>
        <w:t>Ajeleti</w:t>
      </w:r>
      <w:proofErr w:type="spellEnd"/>
      <w:r w:rsidRPr="00DC584C">
        <w:rPr>
          <w:rFonts w:ascii="Times New Roman" w:hAnsi="Times New Roman" w:cs="Times New Roman"/>
          <w:sz w:val="24"/>
          <w:szCs w:val="24"/>
        </w:rPr>
        <w:t xml:space="preserve"> </w:t>
      </w:r>
      <w:proofErr w:type="spellStart"/>
      <w:r w:rsidRPr="00DC584C">
        <w:rPr>
          <w:rFonts w:ascii="Times New Roman" w:hAnsi="Times New Roman" w:cs="Times New Roman"/>
          <w:sz w:val="24"/>
          <w:szCs w:val="24"/>
        </w:rPr>
        <w:t>Olayemi</w:t>
      </w:r>
      <w:proofErr w:type="spellEnd"/>
      <w:r w:rsidRPr="00DC584C">
        <w:rPr>
          <w:rFonts w:ascii="Times New Roman" w:hAnsi="Times New Roman" w:cs="Times New Roman"/>
          <w:sz w:val="24"/>
          <w:szCs w:val="24"/>
        </w:rPr>
        <w:t>. Thank you for always being there every time, thank you for being my friend, sister and adviser. I love you. My appreciation extends to my friends,</w:t>
      </w:r>
      <w:r w:rsidR="00F35950" w:rsidRPr="00DC584C">
        <w:rPr>
          <w:rFonts w:ascii="Times New Roman" w:hAnsi="Times New Roman" w:cs="Times New Roman"/>
          <w:sz w:val="24"/>
          <w:szCs w:val="24"/>
        </w:rPr>
        <w:t xml:space="preserve"> my prayer partners, my advisers and ever available support system </w:t>
      </w:r>
      <w:proofErr w:type="spellStart"/>
      <w:r w:rsidRPr="00DC584C">
        <w:rPr>
          <w:rFonts w:ascii="Times New Roman" w:hAnsi="Times New Roman" w:cs="Times New Roman"/>
          <w:sz w:val="24"/>
          <w:szCs w:val="24"/>
        </w:rPr>
        <w:t>Adegboye</w:t>
      </w:r>
      <w:proofErr w:type="spellEnd"/>
      <w:r w:rsidRPr="00DC584C">
        <w:rPr>
          <w:rFonts w:ascii="Times New Roman" w:hAnsi="Times New Roman" w:cs="Times New Roman"/>
          <w:sz w:val="24"/>
          <w:szCs w:val="24"/>
        </w:rPr>
        <w:t xml:space="preserve"> Damilola, Adekunle Rotimi, thank you for all academic and spiritual support. I celebrate you both.</w:t>
      </w:r>
      <w:r w:rsidRPr="00DC584C">
        <w:rPr>
          <w:rFonts w:ascii="Times New Roman" w:hAnsi="Times New Roman" w:cs="Times New Roman"/>
          <w:b/>
          <w:bCs/>
          <w:sz w:val="24"/>
          <w:szCs w:val="24"/>
        </w:rPr>
        <w:br w:type="page"/>
      </w:r>
    </w:p>
    <w:p w14:paraId="58736FF8" w14:textId="77777777" w:rsidR="00E421B3" w:rsidRPr="00DC584C" w:rsidRDefault="00E421B3" w:rsidP="00E421B3">
      <w:pPr>
        <w:pStyle w:val="Heading1"/>
      </w:pPr>
      <w:bookmarkStart w:id="7" w:name="_Toc57070722"/>
      <w:bookmarkStart w:id="8" w:name="_Toc57214345"/>
      <w:r w:rsidRPr="00DC584C">
        <w:lastRenderedPageBreak/>
        <w:t>ABSTRACT</w:t>
      </w:r>
      <w:bookmarkEnd w:id="7"/>
      <w:bookmarkEnd w:id="8"/>
    </w:p>
    <w:p w14:paraId="5F9B6C23" w14:textId="390F046F" w:rsidR="00E421B3" w:rsidRPr="00DC584C" w:rsidRDefault="00451E53" w:rsidP="00E421B3">
      <w:pPr>
        <w:spacing w:line="480" w:lineRule="auto"/>
        <w:jc w:val="both"/>
        <w:rPr>
          <w:rFonts w:ascii="Times New Roman" w:hAnsi="Times New Roman" w:cs="Times New Roman"/>
          <w:sz w:val="24"/>
          <w:szCs w:val="24"/>
        </w:rPr>
      </w:pPr>
      <w:bookmarkStart w:id="9" w:name="_Hlk57115911"/>
      <w:r w:rsidRPr="00DC584C">
        <w:rPr>
          <w:rFonts w:ascii="Times New Roman" w:hAnsi="Times New Roman" w:cs="Times New Roman"/>
          <w:sz w:val="24"/>
          <w:szCs w:val="24"/>
        </w:rPr>
        <w:t>The rhizosphere is the most productive part of the soil in which the biogeochemical cycle of organic matter and mineral nutrients is mainly introduced and affected, as well as a host of landscape and global processes.</w:t>
      </w:r>
      <w:r w:rsidR="00E421B3" w:rsidRPr="00DC584C">
        <w:rPr>
          <w:rFonts w:ascii="Times New Roman" w:hAnsi="Times New Roman" w:cs="Times New Roman"/>
          <w:sz w:val="24"/>
          <w:szCs w:val="24"/>
        </w:rPr>
        <w:t xml:space="preserve"> </w:t>
      </w:r>
      <w:r w:rsidRPr="00DC584C">
        <w:rPr>
          <w:rFonts w:ascii="Times New Roman" w:hAnsi="Times New Roman" w:cs="Times New Roman"/>
          <w:sz w:val="24"/>
          <w:szCs w:val="24"/>
        </w:rPr>
        <w:t>In view of the role of these bacteria specifically in plant growth in the rhizosphere, it is important to know the exact identity of the (beneficial) rhizobacteria involved before applying for plant growth and development.</w:t>
      </w:r>
      <w:r w:rsidR="00E421B3" w:rsidRPr="00DC584C">
        <w:rPr>
          <w:rFonts w:ascii="Times New Roman" w:hAnsi="Times New Roman" w:cs="Times New Roman"/>
          <w:sz w:val="24"/>
          <w:szCs w:val="24"/>
        </w:rPr>
        <w:t xml:space="preserve"> Conventional method for identification of rhizobacteria have long time been considered as the most accurate until recently that was partially faulted due to advent of molecular techniques. As a </w:t>
      </w:r>
      <w:r w:rsidRPr="00DC584C">
        <w:rPr>
          <w:rFonts w:ascii="Times New Roman" w:hAnsi="Times New Roman" w:cs="Times New Roman"/>
          <w:sz w:val="24"/>
          <w:szCs w:val="24"/>
        </w:rPr>
        <w:t>consequence</w:t>
      </w:r>
      <w:r w:rsidR="00E421B3" w:rsidRPr="00DC584C">
        <w:rPr>
          <w:rFonts w:ascii="Times New Roman" w:hAnsi="Times New Roman" w:cs="Times New Roman"/>
          <w:sz w:val="24"/>
          <w:szCs w:val="24"/>
        </w:rPr>
        <w:t xml:space="preserve"> of advancement in molecular techniques, numerous questions been answered by the provision of more accurate information about bacteria in their natural </w:t>
      </w:r>
      <w:r w:rsidRPr="00DC584C">
        <w:rPr>
          <w:rFonts w:ascii="Times New Roman" w:hAnsi="Times New Roman" w:cs="Times New Roman"/>
          <w:sz w:val="24"/>
          <w:szCs w:val="24"/>
        </w:rPr>
        <w:t>habitat</w:t>
      </w:r>
      <w:r w:rsidR="00E421B3" w:rsidRPr="00DC584C">
        <w:rPr>
          <w:rFonts w:ascii="Times New Roman" w:hAnsi="Times New Roman" w:cs="Times New Roman"/>
          <w:sz w:val="24"/>
          <w:szCs w:val="24"/>
        </w:rPr>
        <w:t xml:space="preserve">, </w:t>
      </w:r>
      <w:r w:rsidRPr="00DC584C">
        <w:rPr>
          <w:rFonts w:ascii="Times New Roman" w:hAnsi="Times New Roman" w:cs="Times New Roman"/>
          <w:sz w:val="24"/>
          <w:szCs w:val="24"/>
        </w:rPr>
        <w:t xml:space="preserve">As well as the refining of microbial ecology, this led to the generation of newer questions about the roles and functions of bacteria in the rhizosphere. Going ahead in the fields of microbial taxonomy and systematics, science needs to discuss more thoroughly the problems of clustering, population genomics and the development of innovative approaches to classification and characterization. </w:t>
      </w:r>
      <w:r w:rsidR="00E421B3" w:rsidRPr="00DC584C">
        <w:rPr>
          <w:rFonts w:ascii="Times New Roman" w:hAnsi="Times New Roman" w:cs="Times New Roman"/>
          <w:sz w:val="24"/>
          <w:szCs w:val="24"/>
        </w:rPr>
        <w:t>Therefore, correct identification of rhizobacteria is of fundamental importance to sustainable agricultural microbiology as well as to scientists involved in many other areas of applied research and industry such as pharmaceutical microbiology, microbial biotechnology, food production and climate change. In all, accurate identification requires a sound classification or system of ordering organisms into groups, as well as an unequivocal nomenclature for naming them.</w:t>
      </w:r>
    </w:p>
    <w:p w14:paraId="68905BE5" w14:textId="77777777" w:rsidR="00E421B3" w:rsidRPr="00DC584C" w:rsidRDefault="00E421B3" w:rsidP="00E421B3">
      <w:pPr>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 xml:space="preserve"> </w:t>
      </w:r>
    </w:p>
    <w:p w14:paraId="05225096" w14:textId="77777777" w:rsidR="00E421B3" w:rsidRPr="00DC584C" w:rsidRDefault="00E421B3" w:rsidP="00E421B3">
      <w:pPr>
        <w:pStyle w:val="TOCHeading"/>
        <w:jc w:val="center"/>
        <w:rPr>
          <w:rFonts w:ascii="Times New Roman" w:hAnsi="Times New Roman" w:cs="Times New Roman"/>
          <w:color w:val="auto"/>
          <w:sz w:val="24"/>
          <w:szCs w:val="24"/>
        </w:rPr>
      </w:pPr>
      <w:r w:rsidRPr="00DC584C">
        <w:rPr>
          <w:rFonts w:ascii="Times New Roman" w:hAnsi="Times New Roman" w:cs="Times New Roman"/>
          <w:color w:val="auto"/>
          <w:sz w:val="24"/>
          <w:szCs w:val="24"/>
        </w:rPr>
        <w:br w:type="page"/>
      </w:r>
    </w:p>
    <w:sdt>
      <w:sdtPr>
        <w:rPr>
          <w:rFonts w:ascii="Times New Roman" w:eastAsiaTheme="minorHAnsi" w:hAnsi="Times New Roman" w:cs="Times New Roman"/>
          <w:color w:val="auto"/>
          <w:sz w:val="24"/>
          <w:szCs w:val="24"/>
        </w:rPr>
        <w:id w:val="640703030"/>
        <w:docPartObj>
          <w:docPartGallery w:val="Table of Contents"/>
          <w:docPartUnique/>
        </w:docPartObj>
      </w:sdtPr>
      <w:sdtEndPr>
        <w:rPr>
          <w:b/>
          <w:bCs/>
          <w:noProof/>
        </w:rPr>
      </w:sdtEndPr>
      <w:sdtContent>
        <w:p w14:paraId="107A4FA7" w14:textId="3CC5FD6D" w:rsidR="00E421B3" w:rsidRPr="00DC584C" w:rsidRDefault="00E27EE6" w:rsidP="00E27EE6">
          <w:pPr>
            <w:pStyle w:val="TOCHeading"/>
            <w:tabs>
              <w:tab w:val="center" w:pos="4680"/>
              <w:tab w:val="left" w:pos="7399"/>
            </w:tabs>
            <w:rPr>
              <w:rFonts w:ascii="Times New Roman" w:hAnsi="Times New Roman" w:cs="Times New Roman"/>
              <w:b/>
              <w:bCs/>
              <w:color w:val="auto"/>
              <w:sz w:val="24"/>
              <w:szCs w:val="24"/>
            </w:rPr>
          </w:pPr>
          <w:r w:rsidRPr="00DC584C">
            <w:rPr>
              <w:rFonts w:ascii="Times New Roman" w:eastAsiaTheme="minorHAnsi" w:hAnsi="Times New Roman" w:cs="Times New Roman"/>
              <w:color w:val="auto"/>
              <w:sz w:val="24"/>
              <w:szCs w:val="24"/>
            </w:rPr>
            <w:tab/>
          </w:r>
          <w:r w:rsidRPr="00DC584C">
            <w:rPr>
              <w:rFonts w:ascii="Times New Roman" w:hAnsi="Times New Roman" w:cs="Times New Roman"/>
              <w:b/>
              <w:bCs/>
              <w:color w:val="auto"/>
              <w:sz w:val="24"/>
              <w:szCs w:val="24"/>
            </w:rPr>
            <w:t>TABLE OF CONTENTS</w:t>
          </w:r>
          <w:r w:rsidRPr="00DC584C">
            <w:rPr>
              <w:rFonts w:ascii="Times New Roman" w:hAnsi="Times New Roman" w:cs="Times New Roman"/>
              <w:b/>
              <w:bCs/>
              <w:color w:val="auto"/>
              <w:sz w:val="24"/>
              <w:szCs w:val="24"/>
            </w:rPr>
            <w:tab/>
          </w:r>
        </w:p>
        <w:p w14:paraId="7FFE6FD7" w14:textId="77777777" w:rsidR="00E27EE6" w:rsidRPr="00DC584C" w:rsidRDefault="00E27EE6" w:rsidP="00E27EE6">
          <w:pPr>
            <w:rPr>
              <w:rFonts w:ascii="Times New Roman" w:hAnsi="Times New Roman" w:cs="Times New Roman"/>
              <w:sz w:val="24"/>
              <w:szCs w:val="24"/>
            </w:rPr>
          </w:pPr>
        </w:p>
        <w:p w14:paraId="1CC0519B" w14:textId="64F1076B" w:rsidR="00EE6910" w:rsidRPr="00DC584C" w:rsidRDefault="00E421B3">
          <w:pPr>
            <w:pStyle w:val="TOC1"/>
            <w:tabs>
              <w:tab w:val="right" w:leader="dot" w:pos="9350"/>
            </w:tabs>
            <w:rPr>
              <w:rFonts w:ascii="Times New Roman" w:eastAsiaTheme="minorEastAsia" w:hAnsi="Times New Roman" w:cs="Times New Roman"/>
              <w:noProof/>
              <w:sz w:val="24"/>
              <w:szCs w:val="24"/>
            </w:rPr>
          </w:pPr>
          <w:r w:rsidRPr="00DC584C">
            <w:rPr>
              <w:rFonts w:ascii="Times New Roman" w:hAnsi="Times New Roman" w:cs="Times New Roman"/>
              <w:sz w:val="24"/>
              <w:szCs w:val="24"/>
            </w:rPr>
            <w:fldChar w:fldCharType="begin"/>
          </w:r>
          <w:r w:rsidRPr="00DC584C">
            <w:rPr>
              <w:rFonts w:ascii="Times New Roman" w:hAnsi="Times New Roman" w:cs="Times New Roman"/>
              <w:sz w:val="24"/>
              <w:szCs w:val="24"/>
            </w:rPr>
            <w:instrText xml:space="preserve"> TOC \o "1-3" \h \z \u </w:instrText>
          </w:r>
          <w:r w:rsidRPr="00DC584C">
            <w:rPr>
              <w:rFonts w:ascii="Times New Roman" w:hAnsi="Times New Roman" w:cs="Times New Roman"/>
              <w:sz w:val="24"/>
              <w:szCs w:val="24"/>
            </w:rPr>
            <w:fldChar w:fldCharType="separate"/>
          </w:r>
          <w:hyperlink w:anchor="_Toc57214341" w:history="1">
            <w:r w:rsidR="00EE6910" w:rsidRPr="00DC584C">
              <w:rPr>
                <w:rStyle w:val="Hyperlink"/>
                <w:rFonts w:ascii="Times New Roman" w:hAnsi="Times New Roman" w:cs="Times New Roman"/>
                <w:noProof/>
                <w:color w:val="auto"/>
                <w:sz w:val="24"/>
                <w:szCs w:val="24"/>
              </w:rPr>
              <w:t>CERTIFICATION</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_Toc57214341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ii</w:t>
            </w:r>
            <w:r w:rsidR="00EE6910" w:rsidRPr="00DC584C">
              <w:rPr>
                <w:rFonts w:ascii="Times New Roman" w:hAnsi="Times New Roman" w:cs="Times New Roman"/>
                <w:noProof/>
                <w:webHidden/>
                <w:sz w:val="24"/>
                <w:szCs w:val="24"/>
              </w:rPr>
              <w:fldChar w:fldCharType="end"/>
            </w:r>
          </w:hyperlink>
        </w:p>
        <w:p w14:paraId="19077A2F" w14:textId="2B032C23" w:rsidR="00EE6910" w:rsidRPr="00DC584C" w:rsidRDefault="00BE7A37">
          <w:pPr>
            <w:pStyle w:val="TOC1"/>
            <w:tabs>
              <w:tab w:val="right" w:leader="dot" w:pos="9350"/>
            </w:tabs>
            <w:rPr>
              <w:rFonts w:ascii="Times New Roman" w:eastAsiaTheme="minorEastAsia" w:hAnsi="Times New Roman" w:cs="Times New Roman"/>
              <w:noProof/>
              <w:sz w:val="24"/>
              <w:szCs w:val="24"/>
            </w:rPr>
          </w:pPr>
          <w:hyperlink w:anchor="_Toc57214342" w:history="1">
            <w:r w:rsidR="00EE6910" w:rsidRPr="00DC584C">
              <w:rPr>
                <w:rStyle w:val="Hyperlink"/>
                <w:rFonts w:ascii="Times New Roman" w:hAnsi="Times New Roman" w:cs="Times New Roman"/>
                <w:noProof/>
                <w:color w:val="auto"/>
                <w:sz w:val="24"/>
                <w:szCs w:val="24"/>
              </w:rPr>
              <w:t>DECLARATION</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_Toc57214342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iii</w:t>
            </w:r>
            <w:r w:rsidR="00EE6910" w:rsidRPr="00DC584C">
              <w:rPr>
                <w:rFonts w:ascii="Times New Roman" w:hAnsi="Times New Roman" w:cs="Times New Roman"/>
                <w:noProof/>
                <w:webHidden/>
                <w:sz w:val="24"/>
                <w:szCs w:val="24"/>
              </w:rPr>
              <w:fldChar w:fldCharType="end"/>
            </w:r>
          </w:hyperlink>
        </w:p>
        <w:p w14:paraId="4EE70C81" w14:textId="0C30D775" w:rsidR="00EE6910" w:rsidRPr="00DC584C" w:rsidRDefault="00BE7A37">
          <w:pPr>
            <w:pStyle w:val="TOC1"/>
            <w:tabs>
              <w:tab w:val="right" w:leader="dot" w:pos="9350"/>
            </w:tabs>
            <w:rPr>
              <w:rFonts w:ascii="Times New Roman" w:eastAsiaTheme="minorEastAsia" w:hAnsi="Times New Roman" w:cs="Times New Roman"/>
              <w:noProof/>
              <w:sz w:val="24"/>
              <w:szCs w:val="24"/>
            </w:rPr>
          </w:pPr>
          <w:hyperlink w:anchor="_Toc57214343" w:history="1">
            <w:r w:rsidR="00EE6910" w:rsidRPr="00DC584C">
              <w:rPr>
                <w:rStyle w:val="Hyperlink"/>
                <w:rFonts w:ascii="Times New Roman" w:hAnsi="Times New Roman" w:cs="Times New Roman"/>
                <w:noProof/>
                <w:color w:val="auto"/>
                <w:sz w:val="24"/>
                <w:szCs w:val="24"/>
              </w:rPr>
              <w:t>DEDICATION</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_Toc57214343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iv</w:t>
            </w:r>
            <w:r w:rsidR="00EE6910" w:rsidRPr="00DC584C">
              <w:rPr>
                <w:rFonts w:ascii="Times New Roman" w:hAnsi="Times New Roman" w:cs="Times New Roman"/>
                <w:noProof/>
                <w:webHidden/>
                <w:sz w:val="24"/>
                <w:szCs w:val="24"/>
              </w:rPr>
              <w:fldChar w:fldCharType="end"/>
            </w:r>
          </w:hyperlink>
        </w:p>
        <w:p w14:paraId="10D789E2" w14:textId="7DE69720" w:rsidR="00EE6910" w:rsidRPr="00DC584C" w:rsidRDefault="00BE7A37">
          <w:pPr>
            <w:pStyle w:val="TOC1"/>
            <w:tabs>
              <w:tab w:val="right" w:leader="dot" w:pos="9350"/>
            </w:tabs>
            <w:rPr>
              <w:rFonts w:ascii="Times New Roman" w:eastAsiaTheme="minorEastAsia" w:hAnsi="Times New Roman" w:cs="Times New Roman"/>
              <w:noProof/>
              <w:sz w:val="24"/>
              <w:szCs w:val="24"/>
            </w:rPr>
          </w:pPr>
          <w:hyperlink w:anchor="_Toc57214344" w:history="1">
            <w:r w:rsidR="00EE6910" w:rsidRPr="00DC584C">
              <w:rPr>
                <w:rStyle w:val="Hyperlink"/>
                <w:rFonts w:ascii="Times New Roman" w:hAnsi="Times New Roman" w:cs="Times New Roman"/>
                <w:noProof/>
                <w:color w:val="auto"/>
                <w:sz w:val="24"/>
                <w:szCs w:val="24"/>
              </w:rPr>
              <w:t>ACKNOWLEGMENT</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_Toc57214344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v</w:t>
            </w:r>
            <w:r w:rsidR="00EE6910" w:rsidRPr="00DC584C">
              <w:rPr>
                <w:rFonts w:ascii="Times New Roman" w:hAnsi="Times New Roman" w:cs="Times New Roman"/>
                <w:noProof/>
                <w:webHidden/>
                <w:sz w:val="24"/>
                <w:szCs w:val="24"/>
              </w:rPr>
              <w:fldChar w:fldCharType="end"/>
            </w:r>
          </w:hyperlink>
        </w:p>
        <w:p w14:paraId="37D14E7C" w14:textId="54F6A8A4" w:rsidR="00EE6910" w:rsidRPr="00DC584C" w:rsidRDefault="00BE7A37">
          <w:pPr>
            <w:pStyle w:val="TOC1"/>
            <w:tabs>
              <w:tab w:val="right" w:leader="dot" w:pos="9350"/>
            </w:tabs>
            <w:rPr>
              <w:rFonts w:ascii="Times New Roman" w:eastAsiaTheme="minorEastAsia" w:hAnsi="Times New Roman" w:cs="Times New Roman"/>
              <w:noProof/>
              <w:sz w:val="24"/>
              <w:szCs w:val="24"/>
            </w:rPr>
          </w:pPr>
          <w:hyperlink w:anchor="_Toc57214345" w:history="1">
            <w:r w:rsidR="00EE6910" w:rsidRPr="00DC584C">
              <w:rPr>
                <w:rStyle w:val="Hyperlink"/>
                <w:rFonts w:ascii="Times New Roman" w:hAnsi="Times New Roman" w:cs="Times New Roman"/>
                <w:noProof/>
                <w:color w:val="auto"/>
                <w:sz w:val="24"/>
                <w:szCs w:val="24"/>
              </w:rPr>
              <w:t>ABSTRACT</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_Toc57214345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vii</w:t>
            </w:r>
            <w:r w:rsidR="00EE6910" w:rsidRPr="00DC584C">
              <w:rPr>
                <w:rFonts w:ascii="Times New Roman" w:hAnsi="Times New Roman" w:cs="Times New Roman"/>
                <w:noProof/>
                <w:webHidden/>
                <w:sz w:val="24"/>
                <w:szCs w:val="24"/>
              </w:rPr>
              <w:fldChar w:fldCharType="end"/>
            </w:r>
          </w:hyperlink>
        </w:p>
        <w:p w14:paraId="73BCCB67" w14:textId="2FD7218D" w:rsidR="00EE6910" w:rsidRPr="00DC584C" w:rsidRDefault="00BE7A37">
          <w:pPr>
            <w:pStyle w:val="TOC1"/>
            <w:tabs>
              <w:tab w:val="right" w:leader="dot" w:pos="9350"/>
            </w:tabs>
            <w:rPr>
              <w:rFonts w:ascii="Times New Roman" w:eastAsiaTheme="minorEastAsia" w:hAnsi="Times New Roman" w:cs="Times New Roman"/>
              <w:noProof/>
              <w:sz w:val="24"/>
              <w:szCs w:val="24"/>
            </w:rPr>
          </w:pPr>
          <w:hyperlink w:anchor="_Toc57214346" w:history="1">
            <w:r w:rsidR="00EE6910" w:rsidRPr="00DC584C">
              <w:rPr>
                <w:rStyle w:val="Hyperlink"/>
                <w:rFonts w:ascii="Times New Roman" w:hAnsi="Times New Roman" w:cs="Times New Roman"/>
                <w:noProof/>
                <w:color w:val="auto"/>
                <w:sz w:val="24"/>
                <w:szCs w:val="24"/>
              </w:rPr>
              <w:t>CHAPTER ONE</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_Toc57214346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1</w:t>
            </w:r>
            <w:r w:rsidR="00EE6910" w:rsidRPr="00DC584C">
              <w:rPr>
                <w:rFonts w:ascii="Times New Roman" w:hAnsi="Times New Roman" w:cs="Times New Roman"/>
                <w:noProof/>
                <w:webHidden/>
                <w:sz w:val="24"/>
                <w:szCs w:val="24"/>
              </w:rPr>
              <w:fldChar w:fldCharType="end"/>
            </w:r>
          </w:hyperlink>
        </w:p>
        <w:p w14:paraId="2CD41EE3" w14:textId="00771773" w:rsidR="00EE6910" w:rsidRPr="00DC584C" w:rsidRDefault="00BE7A37">
          <w:pPr>
            <w:pStyle w:val="TOC2"/>
            <w:tabs>
              <w:tab w:val="left" w:pos="880"/>
              <w:tab w:val="right" w:leader="dot" w:pos="9350"/>
            </w:tabs>
            <w:rPr>
              <w:rFonts w:ascii="Times New Roman" w:eastAsiaTheme="minorEastAsia" w:hAnsi="Times New Roman" w:cs="Times New Roman"/>
              <w:noProof/>
              <w:sz w:val="24"/>
              <w:szCs w:val="24"/>
            </w:rPr>
          </w:pPr>
          <w:hyperlink w:anchor="_Toc57214347" w:history="1">
            <w:r w:rsidR="00EE6910" w:rsidRPr="00DC584C">
              <w:rPr>
                <w:rStyle w:val="Hyperlink"/>
                <w:rFonts w:ascii="Times New Roman" w:hAnsi="Times New Roman" w:cs="Times New Roman"/>
                <w:bCs/>
                <w:noProof/>
                <w:color w:val="auto"/>
                <w:sz w:val="24"/>
                <w:szCs w:val="24"/>
              </w:rPr>
              <w:t>1.0</w:t>
            </w:r>
            <w:r w:rsidR="00EE6910" w:rsidRPr="00DC584C">
              <w:rPr>
                <w:rFonts w:ascii="Times New Roman" w:eastAsiaTheme="minorEastAsia" w:hAnsi="Times New Roman" w:cs="Times New Roman"/>
                <w:noProof/>
                <w:sz w:val="24"/>
                <w:szCs w:val="24"/>
              </w:rPr>
              <w:tab/>
            </w:r>
            <w:r w:rsidR="00EE6910" w:rsidRPr="00DC584C">
              <w:rPr>
                <w:rStyle w:val="Hyperlink"/>
                <w:rFonts w:ascii="Times New Roman" w:hAnsi="Times New Roman" w:cs="Times New Roman"/>
                <w:noProof/>
                <w:color w:val="auto"/>
                <w:sz w:val="24"/>
                <w:szCs w:val="24"/>
              </w:rPr>
              <w:t xml:space="preserve"> INTRODUCTION</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_Toc57214347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1</w:t>
            </w:r>
            <w:r w:rsidR="00EE6910" w:rsidRPr="00DC584C">
              <w:rPr>
                <w:rFonts w:ascii="Times New Roman" w:hAnsi="Times New Roman" w:cs="Times New Roman"/>
                <w:noProof/>
                <w:webHidden/>
                <w:sz w:val="24"/>
                <w:szCs w:val="24"/>
              </w:rPr>
              <w:fldChar w:fldCharType="end"/>
            </w:r>
          </w:hyperlink>
        </w:p>
        <w:p w14:paraId="60B1B6AA" w14:textId="59FAA521" w:rsidR="00EE6910" w:rsidRPr="00DC584C" w:rsidRDefault="00BE7A37">
          <w:pPr>
            <w:pStyle w:val="TOC1"/>
            <w:tabs>
              <w:tab w:val="right" w:leader="dot" w:pos="9350"/>
            </w:tabs>
            <w:rPr>
              <w:rFonts w:ascii="Times New Roman" w:eastAsiaTheme="minorEastAsia" w:hAnsi="Times New Roman" w:cs="Times New Roman"/>
              <w:noProof/>
              <w:sz w:val="24"/>
              <w:szCs w:val="24"/>
            </w:rPr>
          </w:pPr>
          <w:hyperlink w:anchor="_Toc57214348" w:history="1">
            <w:r w:rsidR="00EE6910" w:rsidRPr="00DC584C">
              <w:rPr>
                <w:rStyle w:val="Hyperlink"/>
                <w:rFonts w:ascii="Times New Roman" w:hAnsi="Times New Roman" w:cs="Times New Roman"/>
                <w:noProof/>
                <w:color w:val="auto"/>
                <w:sz w:val="24"/>
                <w:szCs w:val="24"/>
              </w:rPr>
              <w:t>CHAPTER TWO</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_Toc57214348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3</w:t>
            </w:r>
            <w:r w:rsidR="00EE6910" w:rsidRPr="00DC584C">
              <w:rPr>
                <w:rFonts w:ascii="Times New Roman" w:hAnsi="Times New Roman" w:cs="Times New Roman"/>
                <w:noProof/>
                <w:webHidden/>
                <w:sz w:val="24"/>
                <w:szCs w:val="24"/>
              </w:rPr>
              <w:fldChar w:fldCharType="end"/>
            </w:r>
          </w:hyperlink>
        </w:p>
        <w:p w14:paraId="1CB98D8C" w14:textId="627B9603" w:rsidR="00EE6910" w:rsidRPr="00DC584C" w:rsidRDefault="00BE7A37">
          <w:pPr>
            <w:pStyle w:val="TOC2"/>
            <w:tabs>
              <w:tab w:val="left" w:pos="880"/>
              <w:tab w:val="right" w:leader="dot" w:pos="9350"/>
            </w:tabs>
            <w:rPr>
              <w:rFonts w:ascii="Times New Roman" w:eastAsiaTheme="minorEastAsia" w:hAnsi="Times New Roman" w:cs="Times New Roman"/>
              <w:noProof/>
              <w:sz w:val="24"/>
              <w:szCs w:val="24"/>
            </w:rPr>
          </w:pPr>
          <w:hyperlink w:anchor="_Toc57214349" w:history="1">
            <w:r w:rsidR="00EE6910" w:rsidRPr="00DC584C">
              <w:rPr>
                <w:rStyle w:val="Hyperlink"/>
                <w:rFonts w:ascii="Times New Roman" w:hAnsi="Times New Roman" w:cs="Times New Roman"/>
                <w:noProof/>
                <w:color w:val="auto"/>
                <w:sz w:val="24"/>
                <w:szCs w:val="24"/>
              </w:rPr>
              <w:t>2.0</w:t>
            </w:r>
            <w:r w:rsidR="00EE6910" w:rsidRPr="00DC584C">
              <w:rPr>
                <w:rFonts w:ascii="Times New Roman" w:eastAsiaTheme="minorEastAsia" w:hAnsi="Times New Roman" w:cs="Times New Roman"/>
                <w:noProof/>
                <w:sz w:val="24"/>
                <w:szCs w:val="24"/>
              </w:rPr>
              <w:tab/>
            </w:r>
            <w:r w:rsidR="00EE6910" w:rsidRPr="00DC584C">
              <w:rPr>
                <w:rStyle w:val="Hyperlink"/>
                <w:rFonts w:ascii="Times New Roman" w:hAnsi="Times New Roman" w:cs="Times New Roman"/>
                <w:noProof/>
                <w:color w:val="auto"/>
                <w:sz w:val="24"/>
                <w:szCs w:val="24"/>
              </w:rPr>
              <w:t xml:space="preserve"> ECOLOGY OF BACTERIA IN THE RHIZOSPHERE</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_Toc57214349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3</w:t>
            </w:r>
            <w:r w:rsidR="00EE6910" w:rsidRPr="00DC584C">
              <w:rPr>
                <w:rFonts w:ascii="Times New Roman" w:hAnsi="Times New Roman" w:cs="Times New Roman"/>
                <w:noProof/>
                <w:webHidden/>
                <w:sz w:val="24"/>
                <w:szCs w:val="24"/>
              </w:rPr>
              <w:fldChar w:fldCharType="end"/>
            </w:r>
          </w:hyperlink>
        </w:p>
        <w:p w14:paraId="1577FC05" w14:textId="65BA3F9C" w:rsidR="00EE6910" w:rsidRPr="00DC584C" w:rsidRDefault="00BE7A37">
          <w:pPr>
            <w:pStyle w:val="TOC2"/>
            <w:tabs>
              <w:tab w:val="left" w:pos="880"/>
              <w:tab w:val="right" w:leader="dot" w:pos="9350"/>
            </w:tabs>
            <w:rPr>
              <w:rFonts w:ascii="Times New Roman" w:eastAsiaTheme="minorEastAsia" w:hAnsi="Times New Roman" w:cs="Times New Roman"/>
              <w:noProof/>
              <w:sz w:val="24"/>
              <w:szCs w:val="24"/>
            </w:rPr>
          </w:pPr>
          <w:hyperlink w:anchor="_Toc57214350" w:history="1">
            <w:r w:rsidR="00EE6910" w:rsidRPr="00DC584C">
              <w:rPr>
                <w:rStyle w:val="Hyperlink"/>
                <w:rFonts w:ascii="Times New Roman" w:hAnsi="Times New Roman" w:cs="Times New Roman"/>
                <w:noProof/>
                <w:color w:val="auto"/>
                <w:sz w:val="24"/>
                <w:szCs w:val="24"/>
              </w:rPr>
              <w:t>2.1</w:t>
            </w:r>
            <w:r w:rsidR="00EE6910" w:rsidRPr="00DC584C">
              <w:rPr>
                <w:rFonts w:ascii="Times New Roman" w:eastAsiaTheme="minorEastAsia" w:hAnsi="Times New Roman" w:cs="Times New Roman"/>
                <w:noProof/>
                <w:sz w:val="24"/>
                <w:szCs w:val="24"/>
              </w:rPr>
              <w:tab/>
            </w:r>
            <w:r w:rsidR="00EE6910" w:rsidRPr="00DC584C">
              <w:rPr>
                <w:rStyle w:val="Hyperlink"/>
                <w:rFonts w:ascii="Times New Roman" w:hAnsi="Times New Roman" w:cs="Times New Roman"/>
                <w:noProof/>
                <w:color w:val="auto"/>
                <w:sz w:val="24"/>
                <w:szCs w:val="24"/>
              </w:rPr>
              <w:t xml:space="preserve"> RHIZOBACTERIA</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_Toc57214350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3</w:t>
            </w:r>
            <w:r w:rsidR="00EE6910" w:rsidRPr="00DC584C">
              <w:rPr>
                <w:rFonts w:ascii="Times New Roman" w:hAnsi="Times New Roman" w:cs="Times New Roman"/>
                <w:noProof/>
                <w:webHidden/>
                <w:sz w:val="24"/>
                <w:szCs w:val="24"/>
              </w:rPr>
              <w:fldChar w:fldCharType="end"/>
            </w:r>
          </w:hyperlink>
        </w:p>
        <w:p w14:paraId="370BFC39" w14:textId="3C4D121A" w:rsidR="00EE6910" w:rsidRPr="00DC584C" w:rsidRDefault="00BE7A37">
          <w:pPr>
            <w:pStyle w:val="TOC2"/>
            <w:tabs>
              <w:tab w:val="left" w:pos="880"/>
              <w:tab w:val="right" w:leader="dot" w:pos="9350"/>
            </w:tabs>
            <w:rPr>
              <w:rFonts w:ascii="Times New Roman" w:eastAsiaTheme="minorEastAsia" w:hAnsi="Times New Roman" w:cs="Times New Roman"/>
              <w:noProof/>
              <w:sz w:val="24"/>
              <w:szCs w:val="24"/>
            </w:rPr>
          </w:pPr>
          <w:hyperlink w:anchor="_Toc57214351" w:history="1">
            <w:r w:rsidR="00EE6910" w:rsidRPr="00DC584C">
              <w:rPr>
                <w:rStyle w:val="Hyperlink"/>
                <w:rFonts w:ascii="Times New Roman" w:hAnsi="Times New Roman" w:cs="Times New Roman"/>
                <w:noProof/>
                <w:color w:val="auto"/>
                <w:sz w:val="24"/>
                <w:szCs w:val="24"/>
              </w:rPr>
              <w:t xml:space="preserve">2.2 </w:t>
            </w:r>
            <w:r w:rsidR="00EE6910" w:rsidRPr="00DC584C">
              <w:rPr>
                <w:rFonts w:ascii="Times New Roman" w:eastAsiaTheme="minorEastAsia" w:hAnsi="Times New Roman" w:cs="Times New Roman"/>
                <w:noProof/>
                <w:sz w:val="24"/>
                <w:szCs w:val="24"/>
              </w:rPr>
              <w:tab/>
            </w:r>
            <w:r w:rsidR="00EE6910" w:rsidRPr="00DC584C">
              <w:rPr>
                <w:rStyle w:val="Hyperlink"/>
                <w:rFonts w:ascii="Times New Roman" w:hAnsi="Times New Roman" w:cs="Times New Roman"/>
                <w:noProof/>
                <w:color w:val="auto"/>
                <w:sz w:val="24"/>
                <w:szCs w:val="24"/>
              </w:rPr>
              <w:t>ABUNDANCE OF RHIZOBACTERIA IN THE SOIL.</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_Toc57214351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3</w:t>
            </w:r>
            <w:r w:rsidR="00EE6910" w:rsidRPr="00DC584C">
              <w:rPr>
                <w:rFonts w:ascii="Times New Roman" w:hAnsi="Times New Roman" w:cs="Times New Roman"/>
                <w:noProof/>
                <w:webHidden/>
                <w:sz w:val="24"/>
                <w:szCs w:val="24"/>
              </w:rPr>
              <w:fldChar w:fldCharType="end"/>
            </w:r>
          </w:hyperlink>
        </w:p>
        <w:p w14:paraId="61D7D738" w14:textId="19264943" w:rsidR="00EE6910" w:rsidRPr="00DC584C" w:rsidRDefault="00BE7A37">
          <w:pPr>
            <w:pStyle w:val="TOC2"/>
            <w:tabs>
              <w:tab w:val="right" w:leader="dot" w:pos="9350"/>
            </w:tabs>
            <w:rPr>
              <w:rFonts w:ascii="Times New Roman" w:eastAsiaTheme="minorEastAsia" w:hAnsi="Times New Roman" w:cs="Times New Roman"/>
              <w:noProof/>
              <w:sz w:val="24"/>
              <w:szCs w:val="24"/>
            </w:rPr>
          </w:pPr>
          <w:hyperlink w:anchor="_Toc57214352" w:history="1">
            <w:r w:rsidR="00EE6910" w:rsidRPr="00DC584C">
              <w:rPr>
                <w:rStyle w:val="Hyperlink"/>
                <w:rFonts w:ascii="Times New Roman" w:hAnsi="Times New Roman" w:cs="Times New Roman"/>
                <w:noProof/>
                <w:color w:val="auto"/>
                <w:sz w:val="24"/>
                <w:szCs w:val="24"/>
              </w:rPr>
              <w:t>2.3 IMPORTANCE OF PLANT GROWTH PROMOTING RHIZOBACTERIA</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_Toc57214352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4</w:t>
            </w:r>
            <w:r w:rsidR="00EE6910" w:rsidRPr="00DC584C">
              <w:rPr>
                <w:rFonts w:ascii="Times New Roman" w:hAnsi="Times New Roman" w:cs="Times New Roman"/>
                <w:noProof/>
                <w:webHidden/>
                <w:sz w:val="24"/>
                <w:szCs w:val="24"/>
              </w:rPr>
              <w:fldChar w:fldCharType="end"/>
            </w:r>
          </w:hyperlink>
        </w:p>
        <w:p w14:paraId="3068683F" w14:textId="50876E86" w:rsidR="00EE6910" w:rsidRPr="00DC584C" w:rsidRDefault="00BE7A37">
          <w:pPr>
            <w:pStyle w:val="TOC3"/>
            <w:tabs>
              <w:tab w:val="left" w:pos="1320"/>
              <w:tab w:val="right" w:leader="dot" w:pos="9350"/>
            </w:tabs>
            <w:rPr>
              <w:rFonts w:ascii="Times New Roman" w:eastAsiaTheme="minorEastAsia" w:hAnsi="Times New Roman" w:cs="Times New Roman"/>
              <w:noProof/>
              <w:sz w:val="24"/>
              <w:szCs w:val="24"/>
            </w:rPr>
          </w:pPr>
          <w:hyperlink w:anchor="_Toc57214353" w:history="1">
            <w:r w:rsidR="00EE6910" w:rsidRPr="00DC584C">
              <w:rPr>
                <w:rStyle w:val="Hyperlink"/>
                <w:rFonts w:ascii="Times New Roman" w:hAnsi="Times New Roman" w:cs="Times New Roman"/>
                <w:noProof/>
                <w:color w:val="auto"/>
                <w:sz w:val="24"/>
                <w:szCs w:val="24"/>
              </w:rPr>
              <w:t>2.3.1</w:t>
            </w:r>
            <w:r w:rsidR="00EE6910" w:rsidRPr="00DC584C">
              <w:rPr>
                <w:rFonts w:ascii="Times New Roman" w:eastAsiaTheme="minorEastAsia" w:hAnsi="Times New Roman" w:cs="Times New Roman"/>
                <w:noProof/>
                <w:sz w:val="24"/>
                <w:szCs w:val="24"/>
              </w:rPr>
              <w:tab/>
            </w:r>
            <w:r w:rsidR="00EE6910" w:rsidRPr="00DC584C">
              <w:rPr>
                <w:rStyle w:val="Hyperlink"/>
                <w:rFonts w:ascii="Times New Roman" w:hAnsi="Times New Roman" w:cs="Times New Roman"/>
                <w:noProof/>
                <w:color w:val="auto"/>
                <w:sz w:val="24"/>
                <w:szCs w:val="24"/>
              </w:rPr>
              <w:t xml:space="preserve"> Plant Growth Promoting Rhizobacteria Mitigates Plants Stress</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_Toc57214353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4</w:t>
            </w:r>
            <w:r w:rsidR="00EE6910" w:rsidRPr="00DC584C">
              <w:rPr>
                <w:rFonts w:ascii="Times New Roman" w:hAnsi="Times New Roman" w:cs="Times New Roman"/>
                <w:noProof/>
                <w:webHidden/>
                <w:sz w:val="24"/>
                <w:szCs w:val="24"/>
              </w:rPr>
              <w:fldChar w:fldCharType="end"/>
            </w:r>
          </w:hyperlink>
        </w:p>
        <w:p w14:paraId="3073F7C1" w14:textId="21559B3C" w:rsidR="00EE6910" w:rsidRPr="00DC584C" w:rsidRDefault="00BE7A37">
          <w:pPr>
            <w:pStyle w:val="TOC1"/>
            <w:tabs>
              <w:tab w:val="right" w:leader="dot" w:pos="9350"/>
            </w:tabs>
            <w:rPr>
              <w:rFonts w:ascii="Times New Roman" w:eastAsiaTheme="minorEastAsia" w:hAnsi="Times New Roman" w:cs="Times New Roman"/>
              <w:noProof/>
              <w:sz w:val="24"/>
              <w:szCs w:val="24"/>
            </w:rPr>
          </w:pPr>
          <w:hyperlink w:anchor="_Toc57214354" w:history="1">
            <w:r w:rsidR="00EE6910" w:rsidRPr="00DC584C">
              <w:rPr>
                <w:rStyle w:val="Hyperlink"/>
                <w:rFonts w:ascii="Times New Roman" w:hAnsi="Times New Roman" w:cs="Times New Roman"/>
                <w:noProof/>
                <w:color w:val="auto"/>
                <w:sz w:val="24"/>
                <w:szCs w:val="24"/>
              </w:rPr>
              <w:t>CHAPTER THREE</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_Toc57214354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7</w:t>
            </w:r>
            <w:r w:rsidR="00EE6910" w:rsidRPr="00DC584C">
              <w:rPr>
                <w:rFonts w:ascii="Times New Roman" w:hAnsi="Times New Roman" w:cs="Times New Roman"/>
                <w:noProof/>
                <w:webHidden/>
                <w:sz w:val="24"/>
                <w:szCs w:val="24"/>
              </w:rPr>
              <w:fldChar w:fldCharType="end"/>
            </w:r>
          </w:hyperlink>
        </w:p>
        <w:p w14:paraId="6BF469CC" w14:textId="2EEFCE96" w:rsidR="00EE6910" w:rsidRPr="00DC584C" w:rsidRDefault="00BE7A37">
          <w:pPr>
            <w:pStyle w:val="TOC2"/>
            <w:tabs>
              <w:tab w:val="left" w:pos="880"/>
              <w:tab w:val="right" w:leader="dot" w:pos="9350"/>
            </w:tabs>
            <w:rPr>
              <w:rFonts w:ascii="Times New Roman" w:eastAsiaTheme="minorEastAsia" w:hAnsi="Times New Roman" w:cs="Times New Roman"/>
              <w:noProof/>
              <w:sz w:val="24"/>
              <w:szCs w:val="24"/>
            </w:rPr>
          </w:pPr>
          <w:hyperlink w:anchor="_Toc57214355" w:history="1">
            <w:r w:rsidR="00EE6910" w:rsidRPr="00DC584C">
              <w:rPr>
                <w:rStyle w:val="Hyperlink"/>
                <w:rFonts w:ascii="Times New Roman" w:hAnsi="Times New Roman" w:cs="Times New Roman"/>
                <w:noProof/>
                <w:color w:val="auto"/>
                <w:sz w:val="24"/>
                <w:szCs w:val="24"/>
              </w:rPr>
              <w:t>3.0</w:t>
            </w:r>
            <w:r w:rsidR="00EE6910" w:rsidRPr="00DC584C">
              <w:rPr>
                <w:rFonts w:ascii="Times New Roman" w:eastAsiaTheme="minorEastAsia" w:hAnsi="Times New Roman" w:cs="Times New Roman"/>
                <w:noProof/>
                <w:sz w:val="24"/>
                <w:szCs w:val="24"/>
              </w:rPr>
              <w:tab/>
            </w:r>
            <w:r w:rsidR="00EE6910" w:rsidRPr="00DC584C">
              <w:rPr>
                <w:rStyle w:val="Hyperlink"/>
                <w:rFonts w:ascii="Times New Roman" w:hAnsi="Times New Roman" w:cs="Times New Roman"/>
                <w:noProof/>
                <w:color w:val="auto"/>
                <w:sz w:val="24"/>
                <w:szCs w:val="24"/>
              </w:rPr>
              <w:t>METHODS FOR BACTERIAL IDENTIFICATION</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_Toc57214355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7</w:t>
            </w:r>
            <w:r w:rsidR="00EE6910" w:rsidRPr="00DC584C">
              <w:rPr>
                <w:rFonts w:ascii="Times New Roman" w:hAnsi="Times New Roman" w:cs="Times New Roman"/>
                <w:noProof/>
                <w:webHidden/>
                <w:sz w:val="24"/>
                <w:szCs w:val="24"/>
              </w:rPr>
              <w:fldChar w:fldCharType="end"/>
            </w:r>
          </w:hyperlink>
        </w:p>
        <w:p w14:paraId="1A8BAA47" w14:textId="4A41ED85" w:rsidR="00EE6910" w:rsidRPr="00DC584C" w:rsidRDefault="00BE7A37">
          <w:pPr>
            <w:pStyle w:val="TOC2"/>
            <w:tabs>
              <w:tab w:val="left" w:pos="880"/>
              <w:tab w:val="right" w:leader="dot" w:pos="9350"/>
            </w:tabs>
            <w:rPr>
              <w:rFonts w:ascii="Times New Roman" w:eastAsiaTheme="minorEastAsia" w:hAnsi="Times New Roman" w:cs="Times New Roman"/>
              <w:noProof/>
              <w:sz w:val="24"/>
              <w:szCs w:val="24"/>
            </w:rPr>
          </w:pPr>
          <w:hyperlink w:anchor="_Toc57214356" w:history="1">
            <w:r w:rsidR="00EE6910" w:rsidRPr="00DC584C">
              <w:rPr>
                <w:rStyle w:val="Hyperlink"/>
                <w:rFonts w:ascii="Times New Roman" w:hAnsi="Times New Roman" w:cs="Times New Roman"/>
                <w:noProof/>
                <w:color w:val="auto"/>
                <w:sz w:val="24"/>
                <w:szCs w:val="24"/>
              </w:rPr>
              <w:t>3.1</w:t>
            </w:r>
            <w:r w:rsidR="00EE6910" w:rsidRPr="00DC584C">
              <w:rPr>
                <w:rFonts w:ascii="Times New Roman" w:eastAsiaTheme="minorEastAsia" w:hAnsi="Times New Roman" w:cs="Times New Roman"/>
                <w:noProof/>
                <w:sz w:val="24"/>
                <w:szCs w:val="24"/>
              </w:rPr>
              <w:tab/>
            </w:r>
            <w:r w:rsidR="00EE6910" w:rsidRPr="00DC584C">
              <w:rPr>
                <w:rStyle w:val="Hyperlink"/>
                <w:rFonts w:ascii="Times New Roman" w:hAnsi="Times New Roman" w:cs="Times New Roman"/>
                <w:noProof/>
                <w:color w:val="auto"/>
                <w:sz w:val="24"/>
                <w:szCs w:val="24"/>
              </w:rPr>
              <w:t>CONVENTIONAL METHODS</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_Toc57214356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8</w:t>
            </w:r>
            <w:r w:rsidR="00EE6910" w:rsidRPr="00DC584C">
              <w:rPr>
                <w:rFonts w:ascii="Times New Roman" w:hAnsi="Times New Roman" w:cs="Times New Roman"/>
                <w:noProof/>
                <w:webHidden/>
                <w:sz w:val="24"/>
                <w:szCs w:val="24"/>
              </w:rPr>
              <w:fldChar w:fldCharType="end"/>
            </w:r>
          </w:hyperlink>
        </w:p>
        <w:p w14:paraId="7B10204F" w14:textId="20B249D8" w:rsidR="00EE6910" w:rsidRPr="00DC584C" w:rsidRDefault="00BE7A37">
          <w:pPr>
            <w:pStyle w:val="TOC3"/>
            <w:tabs>
              <w:tab w:val="left" w:pos="1320"/>
              <w:tab w:val="right" w:leader="dot" w:pos="9350"/>
            </w:tabs>
            <w:rPr>
              <w:rFonts w:ascii="Times New Roman" w:eastAsiaTheme="minorEastAsia" w:hAnsi="Times New Roman" w:cs="Times New Roman"/>
              <w:noProof/>
              <w:sz w:val="24"/>
              <w:szCs w:val="24"/>
            </w:rPr>
          </w:pPr>
          <w:hyperlink w:anchor="_Toc57214357" w:history="1">
            <w:r w:rsidR="00EE6910" w:rsidRPr="00DC584C">
              <w:rPr>
                <w:rStyle w:val="Hyperlink"/>
                <w:rFonts w:ascii="Times New Roman" w:hAnsi="Times New Roman" w:cs="Times New Roman"/>
                <w:noProof/>
                <w:color w:val="auto"/>
                <w:sz w:val="24"/>
                <w:szCs w:val="24"/>
              </w:rPr>
              <w:t>3.1.1</w:t>
            </w:r>
            <w:r w:rsidR="00EE6910" w:rsidRPr="00DC584C">
              <w:rPr>
                <w:rFonts w:ascii="Times New Roman" w:eastAsiaTheme="minorEastAsia" w:hAnsi="Times New Roman" w:cs="Times New Roman"/>
                <w:noProof/>
                <w:sz w:val="24"/>
                <w:szCs w:val="24"/>
              </w:rPr>
              <w:tab/>
            </w:r>
            <w:r w:rsidR="00EE6910" w:rsidRPr="00DC584C">
              <w:rPr>
                <w:rStyle w:val="Hyperlink"/>
                <w:rFonts w:ascii="Times New Roman" w:hAnsi="Times New Roman" w:cs="Times New Roman"/>
                <w:noProof/>
                <w:color w:val="auto"/>
                <w:sz w:val="24"/>
                <w:szCs w:val="24"/>
              </w:rPr>
              <w:t>Phenotypic Characterization</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_Toc57214357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8</w:t>
            </w:r>
            <w:r w:rsidR="00EE6910" w:rsidRPr="00DC584C">
              <w:rPr>
                <w:rFonts w:ascii="Times New Roman" w:hAnsi="Times New Roman" w:cs="Times New Roman"/>
                <w:noProof/>
                <w:webHidden/>
                <w:sz w:val="24"/>
                <w:szCs w:val="24"/>
              </w:rPr>
              <w:fldChar w:fldCharType="end"/>
            </w:r>
          </w:hyperlink>
        </w:p>
        <w:p w14:paraId="34B47195" w14:textId="6F1606A7" w:rsidR="00EE6910" w:rsidRPr="00DC584C" w:rsidRDefault="00BE7A37">
          <w:pPr>
            <w:pStyle w:val="TOC3"/>
            <w:tabs>
              <w:tab w:val="left" w:pos="1320"/>
              <w:tab w:val="right" w:leader="dot" w:pos="9350"/>
            </w:tabs>
            <w:rPr>
              <w:rFonts w:ascii="Times New Roman" w:eastAsiaTheme="minorEastAsia" w:hAnsi="Times New Roman" w:cs="Times New Roman"/>
              <w:noProof/>
              <w:sz w:val="24"/>
              <w:szCs w:val="24"/>
            </w:rPr>
          </w:pPr>
          <w:hyperlink w:anchor="_Toc57214358" w:history="1">
            <w:r w:rsidR="00EE6910" w:rsidRPr="00DC584C">
              <w:rPr>
                <w:rStyle w:val="Hyperlink"/>
                <w:rFonts w:ascii="Times New Roman" w:hAnsi="Times New Roman" w:cs="Times New Roman"/>
                <w:noProof/>
                <w:color w:val="auto"/>
                <w:sz w:val="24"/>
                <w:szCs w:val="24"/>
              </w:rPr>
              <w:t>3.1.2</w:t>
            </w:r>
            <w:r w:rsidR="00EE6910" w:rsidRPr="00DC584C">
              <w:rPr>
                <w:rFonts w:ascii="Times New Roman" w:eastAsiaTheme="minorEastAsia" w:hAnsi="Times New Roman" w:cs="Times New Roman"/>
                <w:noProof/>
                <w:sz w:val="24"/>
                <w:szCs w:val="24"/>
              </w:rPr>
              <w:tab/>
            </w:r>
            <w:r w:rsidR="00EE6910" w:rsidRPr="00DC584C">
              <w:rPr>
                <w:rStyle w:val="Hyperlink"/>
                <w:rFonts w:ascii="Times New Roman" w:hAnsi="Times New Roman" w:cs="Times New Roman"/>
                <w:noProof/>
                <w:color w:val="auto"/>
                <w:sz w:val="24"/>
                <w:szCs w:val="24"/>
              </w:rPr>
              <w:t>Biochemical Characterization</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_Toc57214358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9</w:t>
            </w:r>
            <w:r w:rsidR="00EE6910" w:rsidRPr="00DC584C">
              <w:rPr>
                <w:rFonts w:ascii="Times New Roman" w:hAnsi="Times New Roman" w:cs="Times New Roman"/>
                <w:noProof/>
                <w:webHidden/>
                <w:sz w:val="24"/>
                <w:szCs w:val="24"/>
              </w:rPr>
              <w:fldChar w:fldCharType="end"/>
            </w:r>
          </w:hyperlink>
        </w:p>
        <w:p w14:paraId="097636C7" w14:textId="0D4B526C" w:rsidR="00EE6910" w:rsidRPr="00DC584C" w:rsidRDefault="00BE7A37">
          <w:pPr>
            <w:pStyle w:val="TOC3"/>
            <w:tabs>
              <w:tab w:val="left" w:pos="1320"/>
              <w:tab w:val="right" w:leader="dot" w:pos="9350"/>
            </w:tabs>
            <w:rPr>
              <w:rFonts w:ascii="Times New Roman" w:eastAsiaTheme="minorEastAsia" w:hAnsi="Times New Roman" w:cs="Times New Roman"/>
              <w:noProof/>
              <w:sz w:val="24"/>
              <w:szCs w:val="24"/>
            </w:rPr>
          </w:pPr>
          <w:hyperlink w:anchor="_Toc57214359" w:history="1">
            <w:r w:rsidR="00EE6910" w:rsidRPr="00DC584C">
              <w:rPr>
                <w:rStyle w:val="Hyperlink"/>
                <w:rFonts w:ascii="Times New Roman" w:hAnsi="Times New Roman" w:cs="Times New Roman"/>
                <w:noProof/>
                <w:color w:val="auto"/>
                <w:sz w:val="24"/>
                <w:szCs w:val="24"/>
              </w:rPr>
              <w:t>3.1.3</w:t>
            </w:r>
            <w:r w:rsidR="00EE6910" w:rsidRPr="00DC584C">
              <w:rPr>
                <w:rFonts w:ascii="Times New Roman" w:eastAsiaTheme="minorEastAsia" w:hAnsi="Times New Roman" w:cs="Times New Roman"/>
                <w:noProof/>
                <w:sz w:val="24"/>
                <w:szCs w:val="24"/>
              </w:rPr>
              <w:tab/>
            </w:r>
            <w:r w:rsidR="00EE6910" w:rsidRPr="00DC584C">
              <w:rPr>
                <w:rStyle w:val="Hyperlink"/>
                <w:rFonts w:ascii="Times New Roman" w:hAnsi="Times New Roman" w:cs="Times New Roman"/>
                <w:noProof/>
                <w:color w:val="auto"/>
                <w:sz w:val="24"/>
                <w:szCs w:val="24"/>
              </w:rPr>
              <w:t>Limitations of Phenotypic Characterization</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_Toc57214359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9</w:t>
            </w:r>
            <w:r w:rsidR="00EE6910" w:rsidRPr="00DC584C">
              <w:rPr>
                <w:rFonts w:ascii="Times New Roman" w:hAnsi="Times New Roman" w:cs="Times New Roman"/>
                <w:noProof/>
                <w:webHidden/>
                <w:sz w:val="24"/>
                <w:szCs w:val="24"/>
              </w:rPr>
              <w:fldChar w:fldCharType="end"/>
            </w:r>
          </w:hyperlink>
        </w:p>
        <w:p w14:paraId="17201503" w14:textId="7A4997FB" w:rsidR="00EE6910" w:rsidRPr="00DC584C" w:rsidRDefault="00BE7A37">
          <w:pPr>
            <w:pStyle w:val="TOC1"/>
            <w:tabs>
              <w:tab w:val="right" w:leader="dot" w:pos="9350"/>
            </w:tabs>
            <w:rPr>
              <w:rFonts w:ascii="Times New Roman" w:eastAsiaTheme="minorEastAsia" w:hAnsi="Times New Roman" w:cs="Times New Roman"/>
              <w:noProof/>
              <w:sz w:val="24"/>
              <w:szCs w:val="24"/>
            </w:rPr>
          </w:pPr>
          <w:hyperlink w:anchor="_Toc57214360" w:history="1">
            <w:r w:rsidR="00EE6910" w:rsidRPr="00DC584C">
              <w:rPr>
                <w:rStyle w:val="Hyperlink"/>
                <w:rFonts w:ascii="Times New Roman" w:hAnsi="Times New Roman" w:cs="Times New Roman"/>
                <w:noProof/>
                <w:color w:val="auto"/>
                <w:sz w:val="24"/>
                <w:szCs w:val="24"/>
              </w:rPr>
              <w:t>CHAPTER FOUR</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_Toc57214360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11</w:t>
            </w:r>
            <w:r w:rsidR="00EE6910" w:rsidRPr="00DC584C">
              <w:rPr>
                <w:rFonts w:ascii="Times New Roman" w:hAnsi="Times New Roman" w:cs="Times New Roman"/>
                <w:noProof/>
                <w:webHidden/>
                <w:sz w:val="24"/>
                <w:szCs w:val="24"/>
              </w:rPr>
              <w:fldChar w:fldCharType="end"/>
            </w:r>
          </w:hyperlink>
        </w:p>
        <w:p w14:paraId="44D2C7B7" w14:textId="007126C1" w:rsidR="00EE6910" w:rsidRPr="00DC584C" w:rsidRDefault="00BE7A37">
          <w:pPr>
            <w:pStyle w:val="TOC2"/>
            <w:tabs>
              <w:tab w:val="left" w:pos="880"/>
              <w:tab w:val="right" w:leader="dot" w:pos="9350"/>
            </w:tabs>
            <w:rPr>
              <w:rFonts w:ascii="Times New Roman" w:eastAsiaTheme="minorEastAsia" w:hAnsi="Times New Roman" w:cs="Times New Roman"/>
              <w:noProof/>
              <w:sz w:val="24"/>
              <w:szCs w:val="24"/>
            </w:rPr>
          </w:pPr>
          <w:hyperlink w:anchor="_Toc57214361" w:history="1">
            <w:r w:rsidR="00EE6910" w:rsidRPr="00DC584C">
              <w:rPr>
                <w:rStyle w:val="Hyperlink"/>
                <w:rFonts w:ascii="Times New Roman" w:hAnsi="Times New Roman" w:cs="Times New Roman"/>
                <w:noProof/>
                <w:color w:val="auto"/>
                <w:sz w:val="24"/>
                <w:szCs w:val="24"/>
              </w:rPr>
              <w:t xml:space="preserve">4.0 </w:t>
            </w:r>
            <w:r w:rsidR="00EE6910" w:rsidRPr="00DC584C">
              <w:rPr>
                <w:rFonts w:ascii="Times New Roman" w:eastAsiaTheme="minorEastAsia" w:hAnsi="Times New Roman" w:cs="Times New Roman"/>
                <w:noProof/>
                <w:sz w:val="24"/>
                <w:szCs w:val="24"/>
              </w:rPr>
              <w:tab/>
            </w:r>
            <w:r w:rsidR="00EE6910" w:rsidRPr="00DC584C">
              <w:rPr>
                <w:rStyle w:val="Hyperlink"/>
                <w:rFonts w:ascii="Times New Roman" w:hAnsi="Times New Roman" w:cs="Times New Roman"/>
                <w:noProof/>
                <w:color w:val="auto"/>
                <w:sz w:val="24"/>
                <w:szCs w:val="24"/>
              </w:rPr>
              <w:t>GENETIC (MOLECULAR) METHOD</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_Toc57214361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11</w:t>
            </w:r>
            <w:r w:rsidR="00EE6910" w:rsidRPr="00DC584C">
              <w:rPr>
                <w:rFonts w:ascii="Times New Roman" w:hAnsi="Times New Roman" w:cs="Times New Roman"/>
                <w:noProof/>
                <w:webHidden/>
                <w:sz w:val="24"/>
                <w:szCs w:val="24"/>
              </w:rPr>
              <w:fldChar w:fldCharType="end"/>
            </w:r>
          </w:hyperlink>
        </w:p>
        <w:p w14:paraId="65449716" w14:textId="622B9240" w:rsidR="00EE6910" w:rsidRPr="00DC584C" w:rsidRDefault="00BE7A37">
          <w:pPr>
            <w:pStyle w:val="TOC2"/>
            <w:tabs>
              <w:tab w:val="left" w:pos="880"/>
              <w:tab w:val="right" w:leader="dot" w:pos="9350"/>
            </w:tabs>
            <w:rPr>
              <w:rFonts w:ascii="Times New Roman" w:eastAsiaTheme="minorEastAsia" w:hAnsi="Times New Roman" w:cs="Times New Roman"/>
              <w:noProof/>
              <w:sz w:val="24"/>
              <w:szCs w:val="24"/>
            </w:rPr>
          </w:pPr>
          <w:hyperlink w:anchor="_Toc57214362" w:history="1">
            <w:r w:rsidR="00EE6910" w:rsidRPr="00DC584C">
              <w:rPr>
                <w:rStyle w:val="Hyperlink"/>
                <w:rFonts w:ascii="Times New Roman" w:hAnsi="Times New Roman" w:cs="Times New Roman"/>
                <w:noProof/>
                <w:color w:val="auto"/>
                <w:sz w:val="24"/>
                <w:szCs w:val="24"/>
              </w:rPr>
              <w:t>4.1</w:t>
            </w:r>
            <w:r w:rsidR="00EE6910" w:rsidRPr="00DC584C">
              <w:rPr>
                <w:rFonts w:ascii="Times New Roman" w:eastAsiaTheme="minorEastAsia" w:hAnsi="Times New Roman" w:cs="Times New Roman"/>
                <w:noProof/>
                <w:sz w:val="24"/>
                <w:szCs w:val="24"/>
              </w:rPr>
              <w:tab/>
            </w:r>
            <w:r w:rsidR="00EE6910" w:rsidRPr="00DC584C">
              <w:rPr>
                <w:rStyle w:val="Hyperlink"/>
                <w:rFonts w:ascii="Times New Roman" w:hAnsi="Times New Roman" w:cs="Times New Roman"/>
                <w:noProof/>
                <w:color w:val="auto"/>
                <w:sz w:val="24"/>
                <w:szCs w:val="24"/>
              </w:rPr>
              <w:t>METHODOLOGIES USED IN MOLECULAR METHOD</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_Toc57214362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11</w:t>
            </w:r>
            <w:r w:rsidR="00EE6910" w:rsidRPr="00DC584C">
              <w:rPr>
                <w:rFonts w:ascii="Times New Roman" w:hAnsi="Times New Roman" w:cs="Times New Roman"/>
                <w:noProof/>
                <w:webHidden/>
                <w:sz w:val="24"/>
                <w:szCs w:val="24"/>
              </w:rPr>
              <w:fldChar w:fldCharType="end"/>
            </w:r>
          </w:hyperlink>
        </w:p>
        <w:p w14:paraId="13651E81" w14:textId="79034930" w:rsidR="00EE6910" w:rsidRPr="00DC584C" w:rsidRDefault="00BE7A37">
          <w:pPr>
            <w:pStyle w:val="TOC2"/>
            <w:tabs>
              <w:tab w:val="left" w:pos="880"/>
              <w:tab w:val="right" w:leader="dot" w:pos="9350"/>
            </w:tabs>
            <w:rPr>
              <w:rFonts w:ascii="Times New Roman" w:eastAsiaTheme="minorEastAsia" w:hAnsi="Times New Roman" w:cs="Times New Roman"/>
              <w:noProof/>
              <w:sz w:val="24"/>
              <w:szCs w:val="24"/>
            </w:rPr>
          </w:pPr>
          <w:hyperlink w:anchor="_Toc57214363" w:history="1">
            <w:r w:rsidR="00EE6910" w:rsidRPr="00DC584C">
              <w:rPr>
                <w:rStyle w:val="Hyperlink"/>
                <w:rFonts w:ascii="Times New Roman" w:hAnsi="Times New Roman" w:cs="Times New Roman"/>
                <w:noProof/>
                <w:color w:val="auto"/>
                <w:sz w:val="24"/>
                <w:szCs w:val="24"/>
              </w:rPr>
              <w:t>4.2</w:t>
            </w:r>
            <w:r w:rsidR="00EE6910" w:rsidRPr="00DC584C">
              <w:rPr>
                <w:rFonts w:ascii="Times New Roman" w:eastAsiaTheme="minorEastAsia" w:hAnsi="Times New Roman" w:cs="Times New Roman"/>
                <w:noProof/>
                <w:sz w:val="24"/>
                <w:szCs w:val="24"/>
              </w:rPr>
              <w:tab/>
            </w:r>
            <w:r w:rsidR="00EE6910" w:rsidRPr="00DC584C">
              <w:rPr>
                <w:rStyle w:val="Hyperlink"/>
                <w:rFonts w:ascii="Times New Roman" w:hAnsi="Times New Roman" w:cs="Times New Roman"/>
                <w:noProof/>
                <w:color w:val="auto"/>
                <w:sz w:val="24"/>
                <w:szCs w:val="24"/>
              </w:rPr>
              <w:t>IMPORTANCE OF GENOTYPIC/MOLECULAR METHOD OF IDENTIFICATION</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_Toc57214363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11</w:t>
            </w:r>
            <w:r w:rsidR="00EE6910" w:rsidRPr="00DC584C">
              <w:rPr>
                <w:rFonts w:ascii="Times New Roman" w:hAnsi="Times New Roman" w:cs="Times New Roman"/>
                <w:noProof/>
                <w:webHidden/>
                <w:sz w:val="24"/>
                <w:szCs w:val="24"/>
              </w:rPr>
              <w:fldChar w:fldCharType="end"/>
            </w:r>
          </w:hyperlink>
        </w:p>
        <w:p w14:paraId="295009D7" w14:textId="584602CE" w:rsidR="00EE6910" w:rsidRPr="00DC584C" w:rsidRDefault="00BE7A37">
          <w:pPr>
            <w:pStyle w:val="TOC2"/>
            <w:tabs>
              <w:tab w:val="left" w:pos="880"/>
              <w:tab w:val="right" w:leader="dot" w:pos="9350"/>
            </w:tabs>
            <w:rPr>
              <w:rFonts w:ascii="Times New Roman" w:eastAsiaTheme="minorEastAsia" w:hAnsi="Times New Roman" w:cs="Times New Roman"/>
              <w:noProof/>
              <w:sz w:val="24"/>
              <w:szCs w:val="24"/>
            </w:rPr>
          </w:pPr>
          <w:hyperlink w:anchor="_Toc57214364" w:history="1">
            <w:r w:rsidR="00EE6910" w:rsidRPr="00DC584C">
              <w:rPr>
                <w:rStyle w:val="Hyperlink"/>
                <w:rFonts w:ascii="Times New Roman" w:hAnsi="Times New Roman" w:cs="Times New Roman"/>
                <w:noProof/>
                <w:color w:val="auto"/>
                <w:sz w:val="24"/>
                <w:szCs w:val="24"/>
              </w:rPr>
              <w:t>4.3</w:t>
            </w:r>
            <w:r w:rsidR="00EE6910" w:rsidRPr="00DC584C">
              <w:rPr>
                <w:rFonts w:ascii="Times New Roman" w:eastAsiaTheme="minorEastAsia" w:hAnsi="Times New Roman" w:cs="Times New Roman"/>
                <w:noProof/>
                <w:sz w:val="24"/>
                <w:szCs w:val="24"/>
              </w:rPr>
              <w:tab/>
            </w:r>
            <w:r w:rsidR="00EE6910" w:rsidRPr="00DC584C">
              <w:rPr>
                <w:rStyle w:val="Hyperlink"/>
                <w:rFonts w:ascii="Times New Roman" w:hAnsi="Times New Roman" w:cs="Times New Roman"/>
                <w:noProof/>
                <w:color w:val="auto"/>
                <w:sz w:val="24"/>
                <w:szCs w:val="24"/>
              </w:rPr>
              <w:t>METHODOLOGIES USED IN MOLECULAR METHOD</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_Toc57214364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12</w:t>
            </w:r>
            <w:r w:rsidR="00EE6910" w:rsidRPr="00DC584C">
              <w:rPr>
                <w:rFonts w:ascii="Times New Roman" w:hAnsi="Times New Roman" w:cs="Times New Roman"/>
                <w:noProof/>
                <w:webHidden/>
                <w:sz w:val="24"/>
                <w:szCs w:val="24"/>
              </w:rPr>
              <w:fldChar w:fldCharType="end"/>
            </w:r>
          </w:hyperlink>
        </w:p>
        <w:p w14:paraId="7E9641D0" w14:textId="780B9780" w:rsidR="00EE6910" w:rsidRPr="00DC584C" w:rsidRDefault="00BE7A37">
          <w:pPr>
            <w:pStyle w:val="TOC3"/>
            <w:tabs>
              <w:tab w:val="left" w:pos="1320"/>
              <w:tab w:val="right" w:leader="dot" w:pos="9350"/>
            </w:tabs>
            <w:rPr>
              <w:rFonts w:ascii="Times New Roman" w:eastAsiaTheme="minorEastAsia" w:hAnsi="Times New Roman" w:cs="Times New Roman"/>
              <w:noProof/>
              <w:sz w:val="24"/>
              <w:szCs w:val="24"/>
            </w:rPr>
          </w:pPr>
          <w:hyperlink w:anchor="_Toc57214365" w:history="1">
            <w:r w:rsidR="00EE6910" w:rsidRPr="00DC584C">
              <w:rPr>
                <w:rStyle w:val="Hyperlink"/>
                <w:rFonts w:ascii="Times New Roman" w:hAnsi="Times New Roman" w:cs="Times New Roman"/>
                <w:noProof/>
                <w:color w:val="auto"/>
                <w:sz w:val="24"/>
                <w:szCs w:val="24"/>
              </w:rPr>
              <w:t>4.3.1</w:t>
            </w:r>
            <w:r w:rsidR="00EE6910" w:rsidRPr="00DC584C">
              <w:rPr>
                <w:rFonts w:ascii="Times New Roman" w:eastAsiaTheme="minorEastAsia" w:hAnsi="Times New Roman" w:cs="Times New Roman"/>
                <w:noProof/>
                <w:sz w:val="24"/>
                <w:szCs w:val="24"/>
              </w:rPr>
              <w:tab/>
            </w:r>
            <w:r w:rsidR="00EE6910" w:rsidRPr="00DC584C">
              <w:rPr>
                <w:rStyle w:val="Hyperlink"/>
                <w:rFonts w:ascii="Times New Roman" w:hAnsi="Times New Roman" w:cs="Times New Roman"/>
                <w:noProof/>
                <w:color w:val="auto"/>
                <w:sz w:val="24"/>
                <w:szCs w:val="24"/>
              </w:rPr>
              <w:t>Polymerase Chain Reaction (PCR)</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_Toc57214365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12</w:t>
            </w:r>
            <w:r w:rsidR="00EE6910" w:rsidRPr="00DC584C">
              <w:rPr>
                <w:rFonts w:ascii="Times New Roman" w:hAnsi="Times New Roman" w:cs="Times New Roman"/>
                <w:noProof/>
                <w:webHidden/>
                <w:sz w:val="24"/>
                <w:szCs w:val="24"/>
              </w:rPr>
              <w:fldChar w:fldCharType="end"/>
            </w:r>
          </w:hyperlink>
        </w:p>
        <w:p w14:paraId="6567B80E" w14:textId="36D65DD4" w:rsidR="00EE6910" w:rsidRPr="00DC584C" w:rsidRDefault="00BE7A37">
          <w:pPr>
            <w:pStyle w:val="TOC2"/>
            <w:tabs>
              <w:tab w:val="left" w:pos="1100"/>
              <w:tab w:val="right" w:leader="dot" w:pos="9350"/>
            </w:tabs>
            <w:rPr>
              <w:rFonts w:ascii="Times New Roman" w:eastAsiaTheme="minorEastAsia" w:hAnsi="Times New Roman" w:cs="Times New Roman"/>
              <w:noProof/>
              <w:sz w:val="24"/>
              <w:szCs w:val="24"/>
            </w:rPr>
          </w:pPr>
          <w:hyperlink w:anchor="_Toc57214366" w:history="1">
            <w:r w:rsidR="00EE6910" w:rsidRPr="00DC584C">
              <w:rPr>
                <w:rStyle w:val="Hyperlink"/>
                <w:rFonts w:ascii="Times New Roman" w:hAnsi="Times New Roman" w:cs="Times New Roman"/>
                <w:noProof/>
                <w:color w:val="auto"/>
                <w:sz w:val="24"/>
                <w:szCs w:val="24"/>
              </w:rPr>
              <w:t xml:space="preserve">4.3.2 </w:t>
            </w:r>
            <w:r w:rsidR="00EE6910" w:rsidRPr="00DC584C">
              <w:rPr>
                <w:rFonts w:ascii="Times New Roman" w:eastAsiaTheme="minorEastAsia" w:hAnsi="Times New Roman" w:cs="Times New Roman"/>
                <w:noProof/>
                <w:sz w:val="24"/>
                <w:szCs w:val="24"/>
              </w:rPr>
              <w:tab/>
            </w:r>
            <w:r w:rsidR="00EE6910" w:rsidRPr="00DC584C">
              <w:rPr>
                <w:rStyle w:val="Hyperlink"/>
                <w:rFonts w:ascii="Times New Roman" w:hAnsi="Times New Roman" w:cs="Times New Roman"/>
                <w:noProof/>
                <w:color w:val="auto"/>
                <w:sz w:val="24"/>
                <w:szCs w:val="24"/>
              </w:rPr>
              <w:t xml:space="preserve"> Fingerprinting techniques</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_Toc57214366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17</w:t>
            </w:r>
            <w:r w:rsidR="00EE6910" w:rsidRPr="00DC584C">
              <w:rPr>
                <w:rFonts w:ascii="Times New Roman" w:hAnsi="Times New Roman" w:cs="Times New Roman"/>
                <w:noProof/>
                <w:webHidden/>
                <w:sz w:val="24"/>
                <w:szCs w:val="24"/>
              </w:rPr>
              <w:fldChar w:fldCharType="end"/>
            </w:r>
          </w:hyperlink>
        </w:p>
        <w:p w14:paraId="570CD5B7" w14:textId="4CE91893" w:rsidR="00EE6910" w:rsidRPr="00DC584C" w:rsidRDefault="00BE7A37">
          <w:pPr>
            <w:pStyle w:val="TOC3"/>
            <w:tabs>
              <w:tab w:val="left" w:pos="1320"/>
              <w:tab w:val="right" w:leader="dot" w:pos="9350"/>
            </w:tabs>
            <w:rPr>
              <w:rFonts w:ascii="Times New Roman" w:eastAsiaTheme="minorEastAsia" w:hAnsi="Times New Roman" w:cs="Times New Roman"/>
              <w:noProof/>
              <w:sz w:val="24"/>
              <w:szCs w:val="24"/>
            </w:rPr>
          </w:pPr>
          <w:hyperlink w:anchor="_Toc57214367" w:history="1">
            <w:r w:rsidR="00EE6910" w:rsidRPr="00DC584C">
              <w:rPr>
                <w:rStyle w:val="Hyperlink"/>
                <w:rFonts w:ascii="Times New Roman" w:hAnsi="Times New Roman" w:cs="Times New Roman"/>
                <w:noProof/>
                <w:color w:val="auto"/>
                <w:sz w:val="24"/>
                <w:szCs w:val="24"/>
              </w:rPr>
              <w:t>4.3.3</w:t>
            </w:r>
            <w:r w:rsidR="00EE6910" w:rsidRPr="00DC584C">
              <w:rPr>
                <w:rFonts w:ascii="Times New Roman" w:eastAsiaTheme="minorEastAsia" w:hAnsi="Times New Roman" w:cs="Times New Roman"/>
                <w:noProof/>
                <w:sz w:val="24"/>
                <w:szCs w:val="24"/>
              </w:rPr>
              <w:tab/>
            </w:r>
            <w:r w:rsidR="00EE6910" w:rsidRPr="00DC584C">
              <w:rPr>
                <w:rStyle w:val="Hyperlink"/>
                <w:rFonts w:ascii="Times New Roman" w:hAnsi="Times New Roman" w:cs="Times New Roman"/>
                <w:noProof/>
                <w:color w:val="auto"/>
                <w:sz w:val="24"/>
                <w:szCs w:val="24"/>
              </w:rPr>
              <w:t xml:space="preserve"> Post Genomics</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_Toc57214367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18</w:t>
            </w:r>
            <w:r w:rsidR="00EE6910" w:rsidRPr="00DC584C">
              <w:rPr>
                <w:rFonts w:ascii="Times New Roman" w:hAnsi="Times New Roman" w:cs="Times New Roman"/>
                <w:noProof/>
                <w:webHidden/>
                <w:sz w:val="24"/>
                <w:szCs w:val="24"/>
              </w:rPr>
              <w:fldChar w:fldCharType="end"/>
            </w:r>
          </w:hyperlink>
        </w:p>
        <w:p w14:paraId="226FA526" w14:textId="093C4AA9" w:rsidR="00EE6910" w:rsidRPr="00DC584C" w:rsidRDefault="00BE7A37">
          <w:pPr>
            <w:pStyle w:val="TOC1"/>
            <w:tabs>
              <w:tab w:val="right" w:leader="dot" w:pos="9350"/>
            </w:tabs>
            <w:rPr>
              <w:rFonts w:ascii="Times New Roman" w:eastAsiaTheme="minorEastAsia" w:hAnsi="Times New Roman" w:cs="Times New Roman"/>
              <w:noProof/>
              <w:sz w:val="24"/>
              <w:szCs w:val="24"/>
            </w:rPr>
          </w:pPr>
          <w:hyperlink w:anchor="_Toc57214368" w:history="1">
            <w:r w:rsidR="00EE6910" w:rsidRPr="00DC584C">
              <w:rPr>
                <w:rStyle w:val="Hyperlink"/>
                <w:rFonts w:ascii="Times New Roman" w:hAnsi="Times New Roman" w:cs="Times New Roman"/>
                <w:noProof/>
                <w:color w:val="auto"/>
                <w:sz w:val="24"/>
                <w:szCs w:val="24"/>
              </w:rPr>
              <w:t>CHAPTER FIVE</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_Toc57214368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21</w:t>
            </w:r>
            <w:r w:rsidR="00EE6910" w:rsidRPr="00DC584C">
              <w:rPr>
                <w:rFonts w:ascii="Times New Roman" w:hAnsi="Times New Roman" w:cs="Times New Roman"/>
                <w:noProof/>
                <w:webHidden/>
                <w:sz w:val="24"/>
                <w:szCs w:val="24"/>
              </w:rPr>
              <w:fldChar w:fldCharType="end"/>
            </w:r>
          </w:hyperlink>
        </w:p>
        <w:p w14:paraId="301F6A36" w14:textId="15B8063D" w:rsidR="00EE6910" w:rsidRPr="00DC584C" w:rsidRDefault="00BE7A37">
          <w:pPr>
            <w:pStyle w:val="TOC2"/>
            <w:tabs>
              <w:tab w:val="left" w:pos="880"/>
              <w:tab w:val="right" w:leader="dot" w:pos="9350"/>
            </w:tabs>
            <w:rPr>
              <w:rFonts w:ascii="Times New Roman" w:eastAsiaTheme="minorEastAsia" w:hAnsi="Times New Roman" w:cs="Times New Roman"/>
              <w:noProof/>
              <w:sz w:val="24"/>
              <w:szCs w:val="24"/>
            </w:rPr>
          </w:pPr>
          <w:hyperlink w:anchor="_Toc57214369" w:history="1">
            <w:r w:rsidR="00EE6910" w:rsidRPr="00DC584C">
              <w:rPr>
                <w:rStyle w:val="Hyperlink"/>
                <w:rFonts w:ascii="Times New Roman" w:hAnsi="Times New Roman" w:cs="Times New Roman"/>
                <w:noProof/>
                <w:color w:val="auto"/>
                <w:sz w:val="24"/>
                <w:szCs w:val="24"/>
              </w:rPr>
              <w:t xml:space="preserve">5.0 </w:t>
            </w:r>
            <w:r w:rsidR="00EE6910" w:rsidRPr="00DC584C">
              <w:rPr>
                <w:rFonts w:ascii="Times New Roman" w:eastAsiaTheme="minorEastAsia" w:hAnsi="Times New Roman" w:cs="Times New Roman"/>
                <w:noProof/>
                <w:sz w:val="24"/>
                <w:szCs w:val="24"/>
              </w:rPr>
              <w:tab/>
            </w:r>
            <w:r w:rsidR="00EE6910" w:rsidRPr="00DC584C">
              <w:rPr>
                <w:rStyle w:val="Hyperlink"/>
                <w:rFonts w:ascii="Times New Roman" w:hAnsi="Times New Roman" w:cs="Times New Roman"/>
                <w:noProof/>
                <w:color w:val="auto"/>
                <w:sz w:val="24"/>
                <w:szCs w:val="24"/>
              </w:rPr>
              <w:t>Conclusion</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_Toc57214369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21</w:t>
            </w:r>
            <w:r w:rsidR="00EE6910" w:rsidRPr="00DC584C">
              <w:rPr>
                <w:rFonts w:ascii="Times New Roman" w:hAnsi="Times New Roman" w:cs="Times New Roman"/>
                <w:noProof/>
                <w:webHidden/>
                <w:sz w:val="24"/>
                <w:szCs w:val="24"/>
              </w:rPr>
              <w:fldChar w:fldCharType="end"/>
            </w:r>
          </w:hyperlink>
        </w:p>
        <w:p w14:paraId="403A776D" w14:textId="15813D86" w:rsidR="00EE6910" w:rsidRPr="00DC584C" w:rsidRDefault="00BE7A37">
          <w:pPr>
            <w:pStyle w:val="TOC1"/>
            <w:tabs>
              <w:tab w:val="right" w:leader="dot" w:pos="9350"/>
            </w:tabs>
            <w:rPr>
              <w:rFonts w:ascii="Times New Roman" w:eastAsiaTheme="minorEastAsia" w:hAnsi="Times New Roman" w:cs="Times New Roman"/>
              <w:noProof/>
              <w:sz w:val="24"/>
              <w:szCs w:val="24"/>
            </w:rPr>
          </w:pPr>
          <w:hyperlink w:anchor="_Toc57214370" w:history="1">
            <w:r w:rsidR="00EE6910" w:rsidRPr="00DC584C">
              <w:rPr>
                <w:rStyle w:val="Hyperlink"/>
                <w:rFonts w:ascii="Times New Roman" w:hAnsi="Times New Roman" w:cs="Times New Roman"/>
                <w:noProof/>
                <w:color w:val="auto"/>
                <w:sz w:val="24"/>
                <w:szCs w:val="24"/>
              </w:rPr>
              <w:t>REFERENCE</w:t>
            </w:r>
            <w:r w:rsidR="00EE6910" w:rsidRPr="00DC584C">
              <w:rPr>
                <w:rFonts w:ascii="Times New Roman" w:hAnsi="Times New Roman" w:cs="Times New Roman"/>
                <w:noProof/>
                <w:webHidden/>
                <w:sz w:val="24"/>
                <w:szCs w:val="24"/>
              </w:rPr>
              <w:tab/>
            </w:r>
            <w:r w:rsidR="00EE6910" w:rsidRPr="00DC584C">
              <w:rPr>
                <w:rFonts w:ascii="Times New Roman" w:hAnsi="Times New Roman" w:cs="Times New Roman"/>
                <w:noProof/>
                <w:webHidden/>
                <w:sz w:val="24"/>
                <w:szCs w:val="24"/>
              </w:rPr>
              <w:fldChar w:fldCharType="begin"/>
            </w:r>
            <w:r w:rsidR="00EE6910" w:rsidRPr="00DC584C">
              <w:rPr>
                <w:rFonts w:ascii="Times New Roman" w:hAnsi="Times New Roman" w:cs="Times New Roman"/>
                <w:noProof/>
                <w:webHidden/>
                <w:sz w:val="24"/>
                <w:szCs w:val="24"/>
              </w:rPr>
              <w:instrText xml:space="preserve"> PAGEREF _Toc57214370 \h </w:instrText>
            </w:r>
            <w:r w:rsidR="00EE6910" w:rsidRPr="00DC584C">
              <w:rPr>
                <w:rFonts w:ascii="Times New Roman" w:hAnsi="Times New Roman" w:cs="Times New Roman"/>
                <w:noProof/>
                <w:webHidden/>
                <w:sz w:val="24"/>
                <w:szCs w:val="24"/>
              </w:rPr>
            </w:r>
            <w:r w:rsidR="00EE6910" w:rsidRPr="00DC584C">
              <w:rPr>
                <w:rFonts w:ascii="Times New Roman" w:hAnsi="Times New Roman" w:cs="Times New Roman"/>
                <w:noProof/>
                <w:webHidden/>
                <w:sz w:val="24"/>
                <w:szCs w:val="24"/>
              </w:rPr>
              <w:fldChar w:fldCharType="separate"/>
            </w:r>
            <w:r w:rsidR="00045057">
              <w:rPr>
                <w:rFonts w:ascii="Times New Roman" w:hAnsi="Times New Roman" w:cs="Times New Roman"/>
                <w:noProof/>
                <w:webHidden/>
                <w:sz w:val="24"/>
                <w:szCs w:val="24"/>
              </w:rPr>
              <w:t>23</w:t>
            </w:r>
            <w:r w:rsidR="00EE6910" w:rsidRPr="00DC584C">
              <w:rPr>
                <w:rFonts w:ascii="Times New Roman" w:hAnsi="Times New Roman" w:cs="Times New Roman"/>
                <w:noProof/>
                <w:webHidden/>
                <w:sz w:val="24"/>
                <w:szCs w:val="24"/>
              </w:rPr>
              <w:fldChar w:fldCharType="end"/>
            </w:r>
          </w:hyperlink>
        </w:p>
        <w:p w14:paraId="7A7778F9" w14:textId="1E047A53" w:rsidR="008D599D" w:rsidRPr="00DC584C" w:rsidRDefault="00E421B3" w:rsidP="00E421B3">
          <w:pPr>
            <w:rPr>
              <w:rFonts w:ascii="Times New Roman" w:hAnsi="Times New Roman" w:cs="Times New Roman"/>
              <w:sz w:val="24"/>
              <w:szCs w:val="24"/>
            </w:rPr>
            <w:sectPr w:rsidR="008D599D" w:rsidRPr="00DC584C" w:rsidSect="008D599D">
              <w:footerReference w:type="default" r:id="rId8"/>
              <w:pgSz w:w="12240" w:h="15840"/>
              <w:pgMar w:top="1440" w:right="1440" w:bottom="1440" w:left="1440" w:header="720" w:footer="720" w:gutter="0"/>
              <w:pgNumType w:fmt="lowerRoman"/>
              <w:cols w:space="720"/>
              <w:docGrid w:linePitch="360"/>
            </w:sectPr>
          </w:pPr>
          <w:r w:rsidRPr="00DC584C">
            <w:rPr>
              <w:rFonts w:ascii="Times New Roman" w:hAnsi="Times New Roman" w:cs="Times New Roman"/>
              <w:b/>
              <w:bCs/>
              <w:noProof/>
              <w:sz w:val="24"/>
              <w:szCs w:val="24"/>
            </w:rPr>
            <w:fldChar w:fldCharType="end"/>
          </w:r>
        </w:p>
      </w:sdtContent>
    </w:sdt>
    <w:p w14:paraId="1D5BF5E8" w14:textId="1EA9FDBA" w:rsidR="008D599D" w:rsidRPr="00DC584C" w:rsidRDefault="008D599D" w:rsidP="00E421B3">
      <w:pPr>
        <w:rPr>
          <w:rFonts w:ascii="Times New Roman" w:hAnsi="Times New Roman" w:cs="Times New Roman"/>
          <w:sz w:val="24"/>
          <w:szCs w:val="24"/>
          <w:highlight w:val="yellow"/>
        </w:rPr>
        <w:sectPr w:rsidR="008D599D" w:rsidRPr="00DC584C">
          <w:pgSz w:w="12240" w:h="15840"/>
          <w:pgMar w:top="1440" w:right="1440" w:bottom="1440" w:left="1440" w:header="720" w:footer="720" w:gutter="0"/>
          <w:cols w:space="720"/>
          <w:docGrid w:linePitch="360"/>
        </w:sectPr>
      </w:pPr>
    </w:p>
    <w:p w14:paraId="1EB5393D" w14:textId="6A461336" w:rsidR="00E421B3" w:rsidRPr="00DC584C" w:rsidRDefault="00E421B3" w:rsidP="00E421B3">
      <w:pPr>
        <w:rPr>
          <w:rFonts w:ascii="Times New Roman" w:hAnsi="Times New Roman" w:cs="Times New Roman"/>
          <w:sz w:val="24"/>
          <w:szCs w:val="24"/>
          <w:highlight w:val="yellow"/>
        </w:rPr>
      </w:pPr>
    </w:p>
    <w:p w14:paraId="329EC548" w14:textId="77777777" w:rsidR="00045057" w:rsidRPr="00DC584C" w:rsidRDefault="00045057" w:rsidP="00045057">
      <w:pPr>
        <w:pStyle w:val="Heading1"/>
      </w:pPr>
      <w:bookmarkStart w:id="10" w:name="_Toc57214346"/>
      <w:bookmarkEnd w:id="9"/>
      <w:r w:rsidRPr="00DC584C">
        <w:t>CHAPTER ONE</w:t>
      </w:r>
      <w:bookmarkEnd w:id="10"/>
    </w:p>
    <w:p w14:paraId="1003312D" w14:textId="77777777" w:rsidR="00045057" w:rsidRPr="00DC584C" w:rsidRDefault="00045057" w:rsidP="00045057">
      <w:pPr>
        <w:pStyle w:val="Heading2"/>
      </w:pPr>
      <w:bookmarkStart w:id="11" w:name="_Toc57214347"/>
      <w:r w:rsidRPr="00DC584C">
        <w:rPr>
          <w:bCs/>
        </w:rPr>
        <w:t>1.0</w:t>
      </w:r>
      <w:r w:rsidRPr="00DC584C">
        <w:rPr>
          <w:b w:val="0"/>
        </w:rPr>
        <w:tab/>
      </w:r>
      <w:r w:rsidRPr="00DC584C">
        <w:t xml:space="preserve"> INTRODUCTION</w:t>
      </w:r>
      <w:bookmarkEnd w:id="11"/>
    </w:p>
    <w:p w14:paraId="658252E7" w14:textId="77777777" w:rsidR="00045057" w:rsidRPr="00DC584C"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Rhizosphere is coined from the Greek word “</w:t>
      </w:r>
      <w:proofErr w:type="spellStart"/>
      <w:r w:rsidRPr="00DC584C">
        <w:rPr>
          <w:rFonts w:ascii="Times New Roman" w:hAnsi="Times New Roman" w:cs="Times New Roman"/>
          <w:sz w:val="24"/>
          <w:szCs w:val="24"/>
        </w:rPr>
        <w:t>rhiza</w:t>
      </w:r>
      <w:proofErr w:type="spellEnd"/>
      <w:r w:rsidRPr="00DC584C">
        <w:rPr>
          <w:rFonts w:ascii="Times New Roman" w:hAnsi="Times New Roman" w:cs="Times New Roman"/>
          <w:sz w:val="24"/>
          <w:szCs w:val="24"/>
        </w:rPr>
        <w:t xml:space="preserve">”, meaning “root” and therefore defined as the region of the soil occupied by plant roots, this happens to be a site of high microbial activities, which results in diverse physical, chemical and biological changes due to microbial interactions that occur in this region. Microorganisms found in the Rhizosphere are responsible for the transformations of organic matter which aids </w:t>
      </w:r>
      <w:r>
        <w:rPr>
          <w:rFonts w:ascii="Times New Roman" w:hAnsi="Times New Roman" w:cs="Times New Roman"/>
          <w:sz w:val="24"/>
          <w:szCs w:val="24"/>
        </w:rPr>
        <w:t xml:space="preserve">the </w:t>
      </w:r>
      <w:r w:rsidRPr="00DC584C">
        <w:rPr>
          <w:rFonts w:ascii="Times New Roman" w:hAnsi="Times New Roman" w:cs="Times New Roman"/>
          <w:sz w:val="24"/>
          <w:szCs w:val="24"/>
        </w:rPr>
        <w:t>conversion of plant nutrients in their biogeochemical cycles, for this reason</w:t>
      </w:r>
      <w:r>
        <w:rPr>
          <w:rFonts w:ascii="Times New Roman" w:hAnsi="Times New Roman" w:cs="Times New Roman"/>
          <w:sz w:val="24"/>
          <w:szCs w:val="24"/>
        </w:rPr>
        <w:t>,</w:t>
      </w:r>
      <w:r w:rsidRPr="00DC584C">
        <w:rPr>
          <w:rFonts w:ascii="Times New Roman" w:hAnsi="Times New Roman" w:cs="Times New Roman"/>
          <w:sz w:val="24"/>
          <w:szCs w:val="24"/>
        </w:rPr>
        <w:t xml:space="preserve"> they are termed very important. A significant population of bacterial species present in the rhizosphere interact with their host plants exerting either beneficial or detrimental effects on plant growth, nutrition and suppression of disease. (Avis </w:t>
      </w:r>
      <w:r w:rsidRPr="00DC584C">
        <w:rPr>
          <w:rFonts w:ascii="Times New Roman" w:hAnsi="Times New Roman" w:cs="Times New Roman"/>
          <w:i/>
          <w:iCs/>
          <w:sz w:val="24"/>
          <w:szCs w:val="24"/>
        </w:rPr>
        <w:t>et al</w:t>
      </w:r>
      <w:r w:rsidRPr="00DC584C">
        <w:rPr>
          <w:rFonts w:ascii="Times New Roman" w:hAnsi="Times New Roman" w:cs="Times New Roman"/>
          <w:sz w:val="24"/>
          <w:szCs w:val="24"/>
        </w:rPr>
        <w:t xml:space="preserve">., 2008). </w:t>
      </w:r>
      <w:r w:rsidRPr="00E73E1A">
        <w:rPr>
          <w:rFonts w:ascii="Times New Roman" w:hAnsi="Times New Roman" w:cs="Times New Roman"/>
          <w:sz w:val="24"/>
          <w:szCs w:val="24"/>
        </w:rPr>
        <w:t xml:space="preserve">Rhizobacteria are often referred to as rhizobacteria, or PGPRs, that promote plant growth. Joseph W. </w:t>
      </w:r>
      <w:proofErr w:type="spellStart"/>
      <w:r w:rsidRPr="00E73E1A">
        <w:rPr>
          <w:rFonts w:ascii="Times New Roman" w:hAnsi="Times New Roman" w:cs="Times New Roman"/>
          <w:sz w:val="24"/>
          <w:szCs w:val="24"/>
        </w:rPr>
        <w:t>Kloepper</w:t>
      </w:r>
      <w:proofErr w:type="spellEnd"/>
      <w:r w:rsidRPr="00E73E1A">
        <w:rPr>
          <w:rFonts w:ascii="Times New Roman" w:hAnsi="Times New Roman" w:cs="Times New Roman"/>
          <w:sz w:val="24"/>
          <w:szCs w:val="24"/>
        </w:rPr>
        <w:t xml:space="preserve"> first used this term PGPRs in the late 1970s and it has been widely used in </w:t>
      </w:r>
      <w:r>
        <w:rPr>
          <w:rFonts w:ascii="Times New Roman" w:hAnsi="Times New Roman" w:cs="Times New Roman"/>
          <w:sz w:val="24"/>
          <w:szCs w:val="24"/>
        </w:rPr>
        <w:t xml:space="preserve">the </w:t>
      </w:r>
      <w:r w:rsidRPr="00E73E1A">
        <w:rPr>
          <w:rFonts w:ascii="Times New Roman" w:hAnsi="Times New Roman" w:cs="Times New Roman"/>
          <w:sz w:val="24"/>
          <w:szCs w:val="24"/>
        </w:rPr>
        <w:t>scien</w:t>
      </w:r>
      <w:r>
        <w:rPr>
          <w:rFonts w:ascii="Times New Roman" w:hAnsi="Times New Roman" w:cs="Times New Roman"/>
          <w:sz w:val="24"/>
          <w:szCs w:val="24"/>
        </w:rPr>
        <w:t>tific</w:t>
      </w:r>
      <w:r w:rsidRPr="00E73E1A">
        <w:rPr>
          <w:rFonts w:ascii="Times New Roman" w:hAnsi="Times New Roman" w:cs="Times New Roman"/>
          <w:sz w:val="24"/>
          <w:szCs w:val="24"/>
        </w:rPr>
        <w:t xml:space="preserve"> literature.</w:t>
      </w:r>
      <w:r w:rsidRPr="00DC584C">
        <w:rPr>
          <w:rFonts w:ascii="Times New Roman" w:hAnsi="Times New Roman" w:cs="Times New Roman"/>
          <w:sz w:val="24"/>
          <w:szCs w:val="24"/>
        </w:rPr>
        <w:t xml:space="preserve"> Thus, studies have been ongoing to isolate, identify and describe the activities of diverse plant growth−promoting rhizobacteria (PGPR). Some of the major roles played by PGPR are biological N2 fixation, phosphate solubilization, phytopathogen biocontrol, production of phytohormones and enzymes, and many others. In recent times</w:t>
      </w:r>
      <w:r>
        <w:rPr>
          <w:rFonts w:ascii="Times New Roman" w:hAnsi="Times New Roman" w:cs="Times New Roman"/>
          <w:sz w:val="24"/>
          <w:szCs w:val="24"/>
        </w:rPr>
        <w:t>,</w:t>
      </w:r>
      <w:r w:rsidRPr="00DC584C">
        <w:rPr>
          <w:rFonts w:ascii="Times New Roman" w:hAnsi="Times New Roman" w:cs="Times New Roman"/>
          <w:sz w:val="24"/>
          <w:szCs w:val="24"/>
        </w:rPr>
        <w:t xml:space="preserve"> PGPR substitutes chemical fertilizers and is used as biofertilizers, </w:t>
      </w:r>
      <w:proofErr w:type="spellStart"/>
      <w:r w:rsidRPr="00DC584C">
        <w:rPr>
          <w:rFonts w:ascii="Times New Roman" w:hAnsi="Times New Roman" w:cs="Times New Roman"/>
          <w:sz w:val="24"/>
          <w:szCs w:val="24"/>
        </w:rPr>
        <w:t>phytostimulators</w:t>
      </w:r>
      <w:proofErr w:type="spellEnd"/>
      <w:r w:rsidRPr="00DC584C">
        <w:rPr>
          <w:rFonts w:ascii="Times New Roman" w:hAnsi="Times New Roman" w:cs="Times New Roman"/>
          <w:sz w:val="24"/>
          <w:szCs w:val="24"/>
        </w:rPr>
        <w:t xml:space="preserve">, </w:t>
      </w:r>
      <w:proofErr w:type="spellStart"/>
      <w:r w:rsidRPr="00DC584C">
        <w:rPr>
          <w:rFonts w:ascii="Times New Roman" w:hAnsi="Times New Roman" w:cs="Times New Roman"/>
          <w:sz w:val="24"/>
          <w:szCs w:val="24"/>
        </w:rPr>
        <w:t>rhizoremediators</w:t>
      </w:r>
      <w:proofErr w:type="spellEnd"/>
      <w:r w:rsidRPr="00DC584C">
        <w:rPr>
          <w:rFonts w:ascii="Times New Roman" w:hAnsi="Times New Roman" w:cs="Times New Roman"/>
          <w:sz w:val="24"/>
          <w:szCs w:val="24"/>
        </w:rPr>
        <w:t xml:space="preserve"> and phytopathogen biocontrol agents (</w:t>
      </w:r>
      <w:proofErr w:type="spellStart"/>
      <w:r w:rsidRPr="00DC584C">
        <w:rPr>
          <w:rFonts w:ascii="Times New Roman" w:hAnsi="Times New Roman" w:cs="Times New Roman"/>
          <w:sz w:val="24"/>
          <w:szCs w:val="24"/>
        </w:rPr>
        <w:t>Lugtenberg</w:t>
      </w:r>
      <w:proofErr w:type="spellEnd"/>
      <w:r w:rsidRPr="00DC584C">
        <w:rPr>
          <w:rFonts w:ascii="Times New Roman" w:hAnsi="Times New Roman" w:cs="Times New Roman"/>
          <w:sz w:val="24"/>
          <w:szCs w:val="24"/>
        </w:rPr>
        <w:t xml:space="preserve"> and </w:t>
      </w:r>
      <w:proofErr w:type="spellStart"/>
      <w:r w:rsidRPr="00DC584C">
        <w:rPr>
          <w:rFonts w:ascii="Times New Roman" w:hAnsi="Times New Roman" w:cs="Times New Roman"/>
          <w:sz w:val="24"/>
          <w:szCs w:val="24"/>
        </w:rPr>
        <w:t>Kamilova</w:t>
      </w:r>
      <w:proofErr w:type="spellEnd"/>
      <w:r w:rsidRPr="00DC584C">
        <w:rPr>
          <w:rFonts w:ascii="Times New Roman" w:hAnsi="Times New Roman" w:cs="Times New Roman"/>
          <w:sz w:val="24"/>
          <w:szCs w:val="24"/>
        </w:rPr>
        <w:t xml:space="preserve">, 2009). </w:t>
      </w:r>
      <w:r w:rsidRPr="00E73E1A">
        <w:rPr>
          <w:rFonts w:ascii="Times New Roman" w:hAnsi="Times New Roman" w:cs="Times New Roman"/>
          <w:sz w:val="24"/>
          <w:szCs w:val="24"/>
        </w:rPr>
        <w:t xml:space="preserve">Nevertheless, PGPR </w:t>
      </w:r>
      <w:r>
        <w:rPr>
          <w:rFonts w:ascii="Times New Roman" w:hAnsi="Times New Roman" w:cs="Times New Roman"/>
          <w:sz w:val="24"/>
          <w:szCs w:val="24"/>
        </w:rPr>
        <w:t>is</w:t>
      </w:r>
      <w:r w:rsidRPr="00E73E1A">
        <w:rPr>
          <w:rFonts w:ascii="Times New Roman" w:hAnsi="Times New Roman" w:cs="Times New Roman"/>
          <w:sz w:val="24"/>
          <w:szCs w:val="24"/>
        </w:rPr>
        <w:t xml:space="preserve"> of great importance, their research has shown their possible use around the world in crop production (Morrisey et al., 2004).</w:t>
      </w:r>
      <w:r w:rsidRPr="00DC584C">
        <w:rPr>
          <w:rFonts w:ascii="Times New Roman" w:hAnsi="Times New Roman" w:cs="Times New Roman"/>
          <w:sz w:val="24"/>
          <w:szCs w:val="24"/>
        </w:rPr>
        <w:t xml:space="preserve"> It’s been recognized that the rhizosphere’s microbiome </w:t>
      </w:r>
      <w:proofErr w:type="spellStart"/>
      <w:r w:rsidRPr="00DC584C">
        <w:rPr>
          <w:rFonts w:ascii="Times New Roman" w:hAnsi="Times New Roman" w:cs="Times New Roman"/>
          <w:sz w:val="24"/>
          <w:szCs w:val="24"/>
        </w:rPr>
        <w:t>harbo</w:t>
      </w:r>
      <w:r>
        <w:rPr>
          <w:rFonts w:ascii="Times New Roman" w:hAnsi="Times New Roman" w:cs="Times New Roman"/>
          <w:sz w:val="24"/>
          <w:szCs w:val="24"/>
        </w:rPr>
        <w:t>u</w:t>
      </w:r>
      <w:r w:rsidRPr="00DC584C">
        <w:rPr>
          <w:rFonts w:ascii="Times New Roman" w:hAnsi="Times New Roman" w:cs="Times New Roman"/>
          <w:sz w:val="24"/>
          <w:szCs w:val="24"/>
        </w:rPr>
        <w:t>rs</w:t>
      </w:r>
      <w:proofErr w:type="spellEnd"/>
      <w:r w:rsidRPr="00DC584C">
        <w:rPr>
          <w:rFonts w:ascii="Times New Roman" w:hAnsi="Times New Roman" w:cs="Times New Roman"/>
          <w:sz w:val="24"/>
          <w:szCs w:val="24"/>
        </w:rPr>
        <w:t xml:space="preserve"> thousands of different bacterial, archaeal, viruses, fungal and other eukaryotes. </w:t>
      </w:r>
      <w:r w:rsidRPr="004B551E">
        <w:rPr>
          <w:rFonts w:ascii="Times New Roman" w:hAnsi="Times New Roman" w:cs="Times New Roman"/>
          <w:sz w:val="24"/>
          <w:szCs w:val="24"/>
        </w:rPr>
        <w:t xml:space="preserve">On average, 109 microbial units and 106 different taxa will contain a gram of </w:t>
      </w:r>
      <w:proofErr w:type="spellStart"/>
      <w:r w:rsidRPr="004B551E">
        <w:rPr>
          <w:rFonts w:ascii="Times New Roman" w:hAnsi="Times New Roman" w:cs="Times New Roman"/>
          <w:sz w:val="24"/>
          <w:szCs w:val="24"/>
        </w:rPr>
        <w:t>rhizospheric</w:t>
      </w:r>
      <w:proofErr w:type="spellEnd"/>
      <w:r w:rsidRPr="004B551E">
        <w:rPr>
          <w:rFonts w:ascii="Times New Roman" w:hAnsi="Times New Roman" w:cs="Times New Roman"/>
          <w:sz w:val="24"/>
          <w:szCs w:val="24"/>
        </w:rPr>
        <w:t xml:space="preserve"> soil (</w:t>
      </w:r>
      <w:proofErr w:type="spellStart"/>
      <w:r w:rsidRPr="004B551E">
        <w:rPr>
          <w:rFonts w:ascii="Times New Roman" w:hAnsi="Times New Roman" w:cs="Times New Roman"/>
          <w:sz w:val="24"/>
          <w:szCs w:val="24"/>
        </w:rPr>
        <w:t>Torsvik</w:t>
      </w:r>
      <w:proofErr w:type="spellEnd"/>
      <w:r w:rsidRPr="004B551E">
        <w:rPr>
          <w:rFonts w:ascii="Times New Roman" w:hAnsi="Times New Roman" w:cs="Times New Roman"/>
          <w:sz w:val="24"/>
          <w:szCs w:val="24"/>
        </w:rPr>
        <w:t xml:space="preserve"> et al., 2002; Curtis and Sloan, 2005).</w:t>
      </w:r>
      <w:r w:rsidRPr="00E73E1A">
        <w:rPr>
          <w:rFonts w:ascii="Times New Roman" w:hAnsi="Times New Roman" w:cs="Times New Roman"/>
          <w:sz w:val="24"/>
          <w:szCs w:val="24"/>
        </w:rPr>
        <w:t xml:space="preserve"> </w:t>
      </w:r>
      <w:r>
        <w:rPr>
          <w:rFonts w:ascii="Times New Roman" w:hAnsi="Times New Roman" w:cs="Times New Roman"/>
          <w:sz w:val="24"/>
          <w:szCs w:val="24"/>
        </w:rPr>
        <w:t>O</w:t>
      </w:r>
      <w:r w:rsidRPr="00E73E1A">
        <w:rPr>
          <w:rFonts w:ascii="Times New Roman" w:hAnsi="Times New Roman" w:cs="Times New Roman"/>
          <w:sz w:val="24"/>
          <w:szCs w:val="24"/>
        </w:rPr>
        <w:t xml:space="preserve">nly 1% of soil microorganisms have currently been cultured as a consequence </w:t>
      </w:r>
      <w:r w:rsidRPr="00E73E1A">
        <w:rPr>
          <w:rFonts w:ascii="Times New Roman" w:hAnsi="Times New Roman" w:cs="Times New Roman"/>
          <w:sz w:val="24"/>
          <w:szCs w:val="24"/>
        </w:rPr>
        <w:lastRenderedPageBreak/>
        <w:t xml:space="preserve">of the shortcomings associated with traditional identification approaches, it is thus advisable to use molecular techniques to better classify unculturable organisms at a level never before seen (Ver </w:t>
      </w:r>
      <w:proofErr w:type="spellStart"/>
      <w:r w:rsidRPr="00E73E1A">
        <w:rPr>
          <w:rFonts w:ascii="Times New Roman" w:hAnsi="Times New Roman" w:cs="Times New Roman"/>
          <w:sz w:val="24"/>
          <w:szCs w:val="24"/>
        </w:rPr>
        <w:t>Berkmoes</w:t>
      </w:r>
      <w:proofErr w:type="spellEnd"/>
      <w:r w:rsidRPr="00E73E1A">
        <w:rPr>
          <w:rFonts w:ascii="Times New Roman" w:hAnsi="Times New Roman" w:cs="Times New Roman"/>
          <w:sz w:val="24"/>
          <w:szCs w:val="24"/>
        </w:rPr>
        <w:t xml:space="preserve"> et al., 2009; Van </w:t>
      </w:r>
      <w:proofErr w:type="spellStart"/>
      <w:r w:rsidRPr="00E73E1A">
        <w:rPr>
          <w:rFonts w:ascii="Times New Roman" w:hAnsi="Times New Roman" w:cs="Times New Roman"/>
          <w:sz w:val="24"/>
          <w:szCs w:val="24"/>
        </w:rPr>
        <w:t>Elsas</w:t>
      </w:r>
      <w:proofErr w:type="spellEnd"/>
      <w:r w:rsidRPr="00E73E1A">
        <w:rPr>
          <w:rFonts w:ascii="Times New Roman" w:hAnsi="Times New Roman" w:cs="Times New Roman"/>
          <w:sz w:val="24"/>
          <w:szCs w:val="24"/>
        </w:rPr>
        <w:t xml:space="preserve"> and Boersma, 2011)</w:t>
      </w:r>
      <w:r w:rsidRPr="00DC584C">
        <w:rPr>
          <w:rFonts w:ascii="Times New Roman" w:hAnsi="Times New Roman" w:cs="Times New Roman"/>
          <w:sz w:val="24"/>
          <w:szCs w:val="24"/>
        </w:rPr>
        <w:t xml:space="preserve">. Molecular techniques which </w:t>
      </w:r>
      <w:r>
        <w:rPr>
          <w:rFonts w:ascii="Times New Roman" w:hAnsi="Times New Roman" w:cs="Times New Roman"/>
          <w:sz w:val="24"/>
          <w:szCs w:val="24"/>
        </w:rPr>
        <w:t>are</w:t>
      </w:r>
      <w:r w:rsidRPr="00DC584C">
        <w:rPr>
          <w:rFonts w:ascii="Times New Roman" w:hAnsi="Times New Roman" w:cs="Times New Roman"/>
          <w:sz w:val="24"/>
          <w:szCs w:val="24"/>
        </w:rPr>
        <w:t xml:space="preserve"> based on the DNA analysis has provided important tools for the proper identification and characterization of the diverse microbial populate present in the soil and other places to their specie level. It also aids the identification and evaluation of </w:t>
      </w:r>
      <w:r>
        <w:rPr>
          <w:rFonts w:ascii="Times New Roman" w:hAnsi="Times New Roman" w:cs="Times New Roman"/>
          <w:sz w:val="24"/>
          <w:szCs w:val="24"/>
        </w:rPr>
        <w:t xml:space="preserve">the </w:t>
      </w:r>
      <w:r w:rsidRPr="00DC584C">
        <w:rPr>
          <w:rFonts w:ascii="Times New Roman" w:hAnsi="Times New Roman" w:cs="Times New Roman"/>
          <w:sz w:val="24"/>
          <w:szCs w:val="24"/>
        </w:rPr>
        <w:t xml:space="preserve">bacterial community and the abundance of genes that could be involved in rhizosphere processes. </w:t>
      </w:r>
    </w:p>
    <w:p w14:paraId="53B353AA" w14:textId="77777777" w:rsidR="00045057" w:rsidRPr="00DC584C" w:rsidRDefault="00045057" w:rsidP="00045057">
      <w:pPr>
        <w:spacing w:line="480" w:lineRule="auto"/>
        <w:jc w:val="both"/>
        <w:rPr>
          <w:rFonts w:ascii="Times New Roman" w:hAnsi="Times New Roman" w:cs="Times New Roman"/>
          <w:sz w:val="24"/>
          <w:szCs w:val="24"/>
        </w:rPr>
      </w:pPr>
      <w:r w:rsidRPr="00E73E1A">
        <w:rPr>
          <w:rFonts w:ascii="Times New Roman" w:hAnsi="Times New Roman" w:cs="Times New Roman"/>
          <w:sz w:val="24"/>
          <w:szCs w:val="24"/>
        </w:rPr>
        <w:t xml:space="preserve">Furthermore, at specific root zones, we can then infer the group composition and its functional relationships with plant growth, nutrient uptake, and plant health. </w:t>
      </w:r>
      <w:r w:rsidRPr="00B71FB1">
        <w:rPr>
          <w:rFonts w:ascii="Times New Roman" w:hAnsi="Times New Roman" w:cs="Times New Roman"/>
          <w:sz w:val="24"/>
          <w:szCs w:val="24"/>
        </w:rPr>
        <w:t xml:space="preserve">While RNA and proteins (proteomics) are capable of providing some details on gene activity, such as </w:t>
      </w:r>
      <w:proofErr w:type="spellStart"/>
      <w:r w:rsidRPr="00B71FB1">
        <w:rPr>
          <w:rFonts w:ascii="Times New Roman" w:hAnsi="Times New Roman" w:cs="Times New Roman"/>
          <w:sz w:val="24"/>
          <w:szCs w:val="24"/>
        </w:rPr>
        <w:t>metatranscriptomics</w:t>
      </w:r>
      <w:proofErr w:type="spellEnd"/>
      <w:r w:rsidRPr="00B71FB1">
        <w:rPr>
          <w:rFonts w:ascii="Times New Roman" w:hAnsi="Times New Roman" w:cs="Times New Roman"/>
          <w:sz w:val="24"/>
          <w:szCs w:val="24"/>
        </w:rPr>
        <w:t>, which includes the compilation of complete Rhizosphere RNA from all bacterial soil populations of the rhizosphere, soil-microbial functionality is thus inferred (</w:t>
      </w:r>
      <w:proofErr w:type="spellStart"/>
      <w:r w:rsidRPr="00B71FB1">
        <w:rPr>
          <w:rFonts w:ascii="Times New Roman" w:hAnsi="Times New Roman" w:cs="Times New Roman"/>
          <w:sz w:val="24"/>
          <w:szCs w:val="24"/>
        </w:rPr>
        <w:t>Bastida</w:t>
      </w:r>
      <w:proofErr w:type="spellEnd"/>
      <w:r w:rsidRPr="00B71FB1">
        <w:rPr>
          <w:rFonts w:ascii="Times New Roman" w:hAnsi="Times New Roman" w:cs="Times New Roman"/>
          <w:sz w:val="24"/>
          <w:szCs w:val="24"/>
        </w:rPr>
        <w:t xml:space="preserve"> et al., 2009).</w:t>
      </w:r>
      <w:r w:rsidRPr="00DC584C">
        <w:rPr>
          <w:rFonts w:ascii="Times New Roman" w:hAnsi="Times New Roman" w:cs="Times New Roman"/>
          <w:sz w:val="24"/>
          <w:szCs w:val="24"/>
        </w:rPr>
        <w:t xml:space="preserve"> </w:t>
      </w:r>
      <w:r w:rsidRPr="004B551E">
        <w:rPr>
          <w:rFonts w:ascii="Times New Roman" w:hAnsi="Times New Roman" w:cs="Times New Roman"/>
          <w:sz w:val="24"/>
          <w:szCs w:val="24"/>
        </w:rPr>
        <w:t>Th</w:t>
      </w:r>
      <w:r>
        <w:rPr>
          <w:rFonts w:ascii="Times New Roman" w:hAnsi="Times New Roman" w:cs="Times New Roman"/>
          <w:sz w:val="24"/>
          <w:szCs w:val="24"/>
        </w:rPr>
        <w:t>is analysis aim</w:t>
      </w:r>
      <w:r w:rsidRPr="004B551E">
        <w:rPr>
          <w:rFonts w:ascii="Times New Roman" w:hAnsi="Times New Roman" w:cs="Times New Roman"/>
          <w:sz w:val="24"/>
          <w:szCs w:val="24"/>
        </w:rPr>
        <w:t>s to provide an overview of the various</w:t>
      </w:r>
      <w:r w:rsidRPr="00DC584C">
        <w:rPr>
          <w:rFonts w:ascii="Times New Roman" w:hAnsi="Times New Roman" w:cs="Times New Roman"/>
          <w:sz w:val="24"/>
          <w:szCs w:val="24"/>
        </w:rPr>
        <w:t xml:space="preserve"> molecular methodologies used in the proper identification of bacteria community (Rhizobacteria) from the rhizosphere, describes the advantages of Molecular methods of over conventional biochemical testing and also revealing the limitations associated with the conventional methods.</w:t>
      </w:r>
    </w:p>
    <w:p w14:paraId="219D823E" w14:textId="77777777" w:rsidR="00045057" w:rsidRPr="00DC584C"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br w:type="page"/>
      </w:r>
    </w:p>
    <w:p w14:paraId="329A4410" w14:textId="77777777" w:rsidR="00045057" w:rsidRPr="00DC584C" w:rsidRDefault="00045057" w:rsidP="00045057">
      <w:pPr>
        <w:pStyle w:val="Heading1"/>
      </w:pPr>
      <w:bookmarkStart w:id="12" w:name="_Toc57214348"/>
      <w:r w:rsidRPr="00DC584C">
        <w:lastRenderedPageBreak/>
        <w:t>CHAPTER TWO</w:t>
      </w:r>
      <w:bookmarkEnd w:id="12"/>
    </w:p>
    <w:p w14:paraId="6331F4D9" w14:textId="77777777" w:rsidR="00045057" w:rsidRPr="00DC584C" w:rsidRDefault="00045057" w:rsidP="00045057">
      <w:pPr>
        <w:pStyle w:val="Heading2"/>
      </w:pPr>
      <w:bookmarkStart w:id="13" w:name="_Toc57214349"/>
      <w:r w:rsidRPr="00DC584C">
        <w:t>2.0</w:t>
      </w:r>
      <w:r w:rsidRPr="00DC584C">
        <w:tab/>
        <w:t xml:space="preserve"> ECOLOGY OF BACTERIA IN THE RHIZOSPHERE</w:t>
      </w:r>
      <w:bookmarkEnd w:id="13"/>
    </w:p>
    <w:p w14:paraId="0E8B1D46" w14:textId="77777777" w:rsidR="00045057" w:rsidRPr="00DC584C" w:rsidRDefault="00045057" w:rsidP="00045057">
      <w:pPr>
        <w:pStyle w:val="Heading2"/>
      </w:pPr>
      <w:bookmarkStart w:id="14" w:name="_Toc57214350"/>
      <w:r w:rsidRPr="00DC584C">
        <w:t>2.1</w:t>
      </w:r>
      <w:r w:rsidRPr="00DC584C">
        <w:tab/>
        <w:t xml:space="preserve"> RHIZOBACTERIA</w:t>
      </w:r>
      <w:bookmarkEnd w:id="14"/>
    </w:p>
    <w:p w14:paraId="09EEC440" w14:textId="77777777" w:rsidR="00045057" w:rsidRPr="00DC584C" w:rsidRDefault="00045057" w:rsidP="00045057">
      <w:pPr>
        <w:spacing w:line="480" w:lineRule="auto"/>
        <w:jc w:val="both"/>
        <w:rPr>
          <w:rFonts w:ascii="Times New Roman" w:hAnsi="Times New Roman" w:cs="Times New Roman"/>
          <w:sz w:val="24"/>
          <w:szCs w:val="24"/>
        </w:rPr>
      </w:pPr>
      <w:r w:rsidRPr="004B551E">
        <w:rPr>
          <w:rFonts w:ascii="Times New Roman" w:hAnsi="Times New Roman" w:cs="Times New Roman"/>
          <w:sz w:val="24"/>
          <w:szCs w:val="24"/>
        </w:rPr>
        <w:t>Rhizobacteria are coined from the Greek term "</w:t>
      </w:r>
      <w:proofErr w:type="spellStart"/>
      <w:r w:rsidRPr="004B551E">
        <w:rPr>
          <w:rFonts w:ascii="Times New Roman" w:hAnsi="Times New Roman" w:cs="Times New Roman"/>
          <w:sz w:val="24"/>
          <w:szCs w:val="24"/>
        </w:rPr>
        <w:t>rhiza</w:t>
      </w:r>
      <w:proofErr w:type="spellEnd"/>
      <w:r w:rsidRPr="004B551E">
        <w:rPr>
          <w:rFonts w:ascii="Times New Roman" w:hAnsi="Times New Roman" w:cs="Times New Roman"/>
          <w:sz w:val="24"/>
          <w:szCs w:val="24"/>
        </w:rPr>
        <w:t>," meaning "root," so they can be defined as plant root-related bacteria and are most frequently in symbiotic relationships with plants.</w:t>
      </w:r>
      <w:r w:rsidRPr="00DC584C">
        <w:rPr>
          <w:rFonts w:ascii="Times New Roman" w:hAnsi="Times New Roman" w:cs="Times New Roman"/>
          <w:sz w:val="24"/>
          <w:szCs w:val="24"/>
        </w:rPr>
        <w:t xml:space="preserve"> Though sometimes they could be parasitic most times they form a mutualistic relationship with the root which is beneficial for both parties. They are an important group of microorganisms as they are recorded to be the highest populates of the soil. </w:t>
      </w:r>
    </w:p>
    <w:p w14:paraId="27EB791C" w14:textId="77777777" w:rsidR="00045057" w:rsidRPr="00DC584C" w:rsidRDefault="00045057" w:rsidP="00045057">
      <w:pPr>
        <w:spacing w:line="480" w:lineRule="auto"/>
        <w:jc w:val="both"/>
        <w:rPr>
          <w:rFonts w:ascii="Times New Roman" w:hAnsi="Times New Roman" w:cs="Times New Roman"/>
          <w:sz w:val="24"/>
          <w:szCs w:val="24"/>
        </w:rPr>
      </w:pPr>
      <w:r w:rsidRPr="00E73E1A">
        <w:rPr>
          <w:rFonts w:ascii="Times New Roman" w:hAnsi="Times New Roman" w:cs="Times New Roman"/>
          <w:sz w:val="24"/>
          <w:szCs w:val="24"/>
        </w:rPr>
        <w:t xml:space="preserve">Microbes residing on the root surface are now said to occupy the rhizoplane, and endophytes are said to be those living inside the root (Gray and Smith, 2005; Zhang et al., 2017). Used in biofertilizer microorganisms. Rhizobacteria are often referred to as rhizobacteria, or PGPRs, that promote growth in plants. </w:t>
      </w:r>
      <w:r w:rsidRPr="004B551E">
        <w:rPr>
          <w:rFonts w:ascii="Times New Roman" w:hAnsi="Times New Roman" w:cs="Times New Roman"/>
          <w:sz w:val="24"/>
          <w:szCs w:val="24"/>
        </w:rPr>
        <w:t xml:space="preserve">The term PGPRs was first used by Joseph W. </w:t>
      </w:r>
      <w:proofErr w:type="spellStart"/>
      <w:r w:rsidRPr="004B551E">
        <w:rPr>
          <w:rFonts w:ascii="Times New Roman" w:hAnsi="Times New Roman" w:cs="Times New Roman"/>
          <w:sz w:val="24"/>
          <w:szCs w:val="24"/>
        </w:rPr>
        <w:t>Kloepper</w:t>
      </w:r>
      <w:proofErr w:type="spellEnd"/>
      <w:r w:rsidRPr="004B551E">
        <w:rPr>
          <w:rFonts w:ascii="Times New Roman" w:hAnsi="Times New Roman" w:cs="Times New Roman"/>
          <w:sz w:val="24"/>
          <w:szCs w:val="24"/>
        </w:rPr>
        <w:t xml:space="preserve"> in the late 1970s and </w:t>
      </w:r>
      <w:proofErr w:type="spellStart"/>
      <w:r w:rsidRPr="004B551E">
        <w:rPr>
          <w:rFonts w:ascii="Times New Roman" w:hAnsi="Times New Roman" w:cs="Times New Roman"/>
          <w:sz w:val="24"/>
          <w:szCs w:val="24"/>
        </w:rPr>
        <w:t>Vessy</w:t>
      </w:r>
      <w:proofErr w:type="spellEnd"/>
      <w:r w:rsidRPr="004B551E">
        <w:rPr>
          <w:rFonts w:ascii="Times New Roman" w:hAnsi="Times New Roman" w:cs="Times New Roman"/>
          <w:sz w:val="24"/>
          <w:szCs w:val="24"/>
        </w:rPr>
        <w:t xml:space="preserve"> was commonly used in </w:t>
      </w:r>
      <w:r>
        <w:rPr>
          <w:rFonts w:ascii="Times New Roman" w:hAnsi="Times New Roman" w:cs="Times New Roman"/>
          <w:sz w:val="24"/>
          <w:szCs w:val="24"/>
        </w:rPr>
        <w:t xml:space="preserve">the </w:t>
      </w:r>
      <w:r w:rsidRPr="004B551E">
        <w:rPr>
          <w:rFonts w:ascii="Times New Roman" w:hAnsi="Times New Roman" w:cs="Times New Roman"/>
          <w:sz w:val="24"/>
          <w:szCs w:val="24"/>
        </w:rPr>
        <w:t>scien</w:t>
      </w:r>
      <w:r>
        <w:rPr>
          <w:rFonts w:ascii="Times New Roman" w:hAnsi="Times New Roman" w:cs="Times New Roman"/>
          <w:sz w:val="24"/>
          <w:szCs w:val="24"/>
        </w:rPr>
        <w:t>tific</w:t>
      </w:r>
      <w:r w:rsidRPr="004B551E">
        <w:rPr>
          <w:rFonts w:ascii="Times New Roman" w:hAnsi="Times New Roman" w:cs="Times New Roman"/>
          <w:sz w:val="24"/>
          <w:szCs w:val="24"/>
        </w:rPr>
        <w:t xml:space="preserve"> literature (2003).</w:t>
      </w:r>
    </w:p>
    <w:p w14:paraId="0F91E0F2" w14:textId="77777777" w:rsidR="00045057" w:rsidRPr="00DC584C" w:rsidRDefault="00045057" w:rsidP="00045057">
      <w:pPr>
        <w:pStyle w:val="Heading2"/>
      </w:pPr>
      <w:bookmarkStart w:id="15" w:name="_Toc57214351"/>
      <w:r w:rsidRPr="00DC584C">
        <w:t xml:space="preserve">2.2 </w:t>
      </w:r>
      <w:r w:rsidRPr="00DC584C">
        <w:tab/>
        <w:t>ABUNDANCE OF RHIZOBACTERIA IN THE SOIL.</w:t>
      </w:r>
      <w:bookmarkEnd w:id="15"/>
    </w:p>
    <w:p w14:paraId="6A6F591C" w14:textId="77777777" w:rsidR="00045057" w:rsidRPr="00DC584C"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The soil is one major scientific frontier (Since, 11 June 2004) and the region of the soil that has proximity to the root of the plant is called rhizosphere, this is also</w:t>
      </w:r>
      <w:r w:rsidRPr="004B551E">
        <w:t xml:space="preserve"> </w:t>
      </w:r>
      <w:proofErr w:type="gramStart"/>
      <w:r w:rsidRPr="004B551E">
        <w:rPr>
          <w:rFonts w:ascii="Times New Roman" w:hAnsi="Times New Roman" w:cs="Times New Roman"/>
          <w:sz w:val="24"/>
          <w:szCs w:val="24"/>
        </w:rPr>
        <w:t>The</w:t>
      </w:r>
      <w:proofErr w:type="gramEnd"/>
      <w:r w:rsidRPr="004B551E">
        <w:rPr>
          <w:rFonts w:ascii="Times New Roman" w:hAnsi="Times New Roman" w:cs="Times New Roman"/>
          <w:sz w:val="24"/>
          <w:szCs w:val="24"/>
        </w:rPr>
        <w:t xml:space="preserve"> most active section of the frontier</w:t>
      </w:r>
      <w:r w:rsidRPr="00DC584C">
        <w:rPr>
          <w:rFonts w:ascii="Times New Roman" w:hAnsi="Times New Roman" w:cs="Times New Roman"/>
          <w:sz w:val="24"/>
          <w:szCs w:val="24"/>
        </w:rPr>
        <w:t xml:space="preserve"> wherein </w:t>
      </w:r>
      <w:r>
        <w:rPr>
          <w:rFonts w:ascii="Times New Roman" w:hAnsi="Times New Roman" w:cs="Times New Roman"/>
          <w:sz w:val="24"/>
          <w:szCs w:val="24"/>
        </w:rPr>
        <w:t xml:space="preserve">the </w:t>
      </w:r>
      <w:r w:rsidRPr="00DC584C">
        <w:rPr>
          <w:rFonts w:ascii="Times New Roman" w:hAnsi="Times New Roman" w:cs="Times New Roman"/>
          <w:sz w:val="24"/>
          <w:szCs w:val="24"/>
        </w:rPr>
        <w:t>biogeochemical process are initiated and influencing a host of landscape and global</w:t>
      </w:r>
      <w:r>
        <w:rPr>
          <w:rFonts w:ascii="Times New Roman" w:hAnsi="Times New Roman" w:cs="Times New Roman"/>
          <w:sz w:val="24"/>
          <w:szCs w:val="24"/>
        </w:rPr>
        <w:t>-</w:t>
      </w:r>
      <w:r w:rsidRPr="00DC584C">
        <w:rPr>
          <w:rFonts w:ascii="Times New Roman" w:hAnsi="Times New Roman" w:cs="Times New Roman"/>
          <w:sz w:val="24"/>
          <w:szCs w:val="24"/>
        </w:rPr>
        <w:t>scale processes. Soil is both habitat</w:t>
      </w:r>
      <w:r>
        <w:rPr>
          <w:rFonts w:ascii="Times New Roman" w:hAnsi="Times New Roman" w:cs="Times New Roman"/>
          <w:sz w:val="24"/>
          <w:szCs w:val="24"/>
        </w:rPr>
        <w:t>s</w:t>
      </w:r>
      <w:r w:rsidRPr="00DC584C">
        <w:rPr>
          <w:rFonts w:ascii="Times New Roman" w:hAnsi="Times New Roman" w:cs="Times New Roman"/>
          <w:sz w:val="24"/>
          <w:szCs w:val="24"/>
        </w:rPr>
        <w:t xml:space="preserve"> and is also a graveyard for dead bacteria cells, but ultimately due to the presence of the dead cells</w:t>
      </w:r>
      <w:r>
        <w:rPr>
          <w:rFonts w:ascii="Times New Roman" w:hAnsi="Times New Roman" w:cs="Times New Roman"/>
          <w:sz w:val="24"/>
          <w:szCs w:val="24"/>
        </w:rPr>
        <w:t>,</w:t>
      </w:r>
      <w:r w:rsidRPr="00DC584C">
        <w:rPr>
          <w:rFonts w:ascii="Times New Roman" w:hAnsi="Times New Roman" w:cs="Times New Roman"/>
          <w:sz w:val="24"/>
          <w:szCs w:val="24"/>
        </w:rPr>
        <w:t xml:space="preserve"> the soil turns into a fertile with the dead cells serving as biofertilizers to a plant the growth which is one of the main importance of the plant growth</w:t>
      </w:r>
      <w:r>
        <w:rPr>
          <w:rFonts w:ascii="Times New Roman" w:hAnsi="Times New Roman" w:cs="Times New Roman"/>
          <w:sz w:val="24"/>
          <w:szCs w:val="24"/>
        </w:rPr>
        <w:t>-</w:t>
      </w:r>
      <w:r w:rsidRPr="00DC584C">
        <w:rPr>
          <w:rFonts w:ascii="Times New Roman" w:hAnsi="Times New Roman" w:cs="Times New Roman"/>
          <w:sz w:val="24"/>
          <w:szCs w:val="24"/>
        </w:rPr>
        <w:t xml:space="preserve">promoting bacteria. The population average of bacteria contained in a teaspoon of soil ranges between 100 million to 1 billion bacteria. </w:t>
      </w:r>
      <w:r w:rsidRPr="00B71FB1">
        <w:rPr>
          <w:rFonts w:ascii="Times New Roman" w:hAnsi="Times New Roman" w:cs="Times New Roman"/>
          <w:sz w:val="24"/>
          <w:szCs w:val="24"/>
        </w:rPr>
        <w:t>While they are very small in number, the largest and largest biomass of any soil microorganism is produced by bacteria (Ingham, 2009).</w:t>
      </w:r>
      <w:r w:rsidRPr="00DC584C">
        <w:rPr>
          <w:rFonts w:ascii="Times New Roman" w:hAnsi="Times New Roman" w:cs="Times New Roman"/>
          <w:sz w:val="24"/>
          <w:szCs w:val="24"/>
        </w:rPr>
        <w:t xml:space="preserve"> This small </w:t>
      </w:r>
      <w:r w:rsidRPr="00DC584C">
        <w:rPr>
          <w:rFonts w:ascii="Times New Roman" w:hAnsi="Times New Roman" w:cs="Times New Roman"/>
          <w:sz w:val="24"/>
          <w:szCs w:val="24"/>
        </w:rPr>
        <w:lastRenderedPageBreak/>
        <w:t xml:space="preserve">size possessed by bacteria makes it easy for them to grow and it also enables their adaption to environmental changes compared to larger, more complex microorganisms like fungi involved in a very important role that promotes the growth, nutrient uptake and pathogen biocontrol in plants (Avis </w:t>
      </w:r>
      <w:r w:rsidRPr="00DC584C">
        <w:rPr>
          <w:rFonts w:ascii="Times New Roman" w:hAnsi="Times New Roman" w:cs="Times New Roman"/>
          <w:i/>
          <w:sz w:val="24"/>
          <w:szCs w:val="24"/>
        </w:rPr>
        <w:t>et al</w:t>
      </w:r>
      <w:r w:rsidRPr="00DC584C">
        <w:rPr>
          <w:rFonts w:ascii="Times New Roman" w:hAnsi="Times New Roman" w:cs="Times New Roman"/>
          <w:iCs/>
          <w:sz w:val="24"/>
          <w:szCs w:val="24"/>
        </w:rPr>
        <w:t>.,</w:t>
      </w:r>
      <w:r w:rsidRPr="00DC584C">
        <w:rPr>
          <w:rFonts w:ascii="Times New Roman" w:hAnsi="Times New Roman" w:cs="Times New Roman"/>
          <w:sz w:val="24"/>
          <w:szCs w:val="24"/>
        </w:rPr>
        <w:t xml:space="preserve"> 2008; Mendes </w:t>
      </w:r>
      <w:r w:rsidRPr="00DC584C">
        <w:rPr>
          <w:rFonts w:ascii="Times New Roman" w:hAnsi="Times New Roman" w:cs="Times New Roman"/>
          <w:i/>
          <w:sz w:val="24"/>
          <w:szCs w:val="24"/>
        </w:rPr>
        <w:t>et al</w:t>
      </w:r>
      <w:r w:rsidRPr="00DC584C">
        <w:rPr>
          <w:rFonts w:ascii="Times New Roman" w:hAnsi="Times New Roman" w:cs="Times New Roman"/>
          <w:iCs/>
          <w:sz w:val="24"/>
          <w:szCs w:val="24"/>
        </w:rPr>
        <w:t>.,</w:t>
      </w:r>
      <w:r w:rsidRPr="00DC584C">
        <w:rPr>
          <w:rFonts w:ascii="Times New Roman" w:hAnsi="Times New Roman" w:cs="Times New Roman"/>
          <w:sz w:val="24"/>
          <w:szCs w:val="24"/>
        </w:rPr>
        <w:t xml:space="preserve"> 2011). </w:t>
      </w:r>
    </w:p>
    <w:p w14:paraId="4CBA8606" w14:textId="77777777" w:rsidR="00045057" w:rsidRPr="00DC584C" w:rsidRDefault="00045057" w:rsidP="00045057">
      <w:pPr>
        <w:spacing w:line="480" w:lineRule="auto"/>
        <w:jc w:val="both"/>
        <w:rPr>
          <w:rFonts w:ascii="Times New Roman" w:hAnsi="Times New Roman" w:cs="Times New Roman"/>
          <w:sz w:val="24"/>
          <w:szCs w:val="24"/>
        </w:rPr>
      </w:pPr>
    </w:p>
    <w:p w14:paraId="2AB481E0" w14:textId="77777777" w:rsidR="00045057" w:rsidRPr="00DC584C" w:rsidRDefault="00045057" w:rsidP="00045057">
      <w:pPr>
        <w:pStyle w:val="Heading2"/>
      </w:pPr>
      <w:bookmarkStart w:id="16" w:name="_Toc57214352"/>
      <w:r w:rsidRPr="00DC584C">
        <w:t>2.3 IMPORTANCE OF PLANT GROWTH PROMOTING RHIZOBACTERIA</w:t>
      </w:r>
      <w:bookmarkEnd w:id="16"/>
    </w:p>
    <w:p w14:paraId="69E74537" w14:textId="77777777" w:rsidR="00045057" w:rsidRPr="00DC584C"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 xml:space="preserve">In recent times, the development of sustainable agriculture has become an agent of change as it has caused producers to reduce the use of chemical fertilizers </w:t>
      </w:r>
      <w:r>
        <w:rPr>
          <w:rFonts w:ascii="Times New Roman" w:hAnsi="Times New Roman" w:cs="Times New Roman"/>
          <w:sz w:val="24"/>
          <w:szCs w:val="24"/>
        </w:rPr>
        <w:t>to increase</w:t>
      </w:r>
      <w:r w:rsidRPr="00DC584C">
        <w:rPr>
          <w:rFonts w:ascii="Times New Roman" w:hAnsi="Times New Roman" w:cs="Times New Roman"/>
          <w:sz w:val="24"/>
          <w:szCs w:val="24"/>
        </w:rPr>
        <w:t xml:space="preserve"> crop yield, instead producers opt for biological means by increasing crop inoculation with</w:t>
      </w:r>
      <w:r>
        <w:rPr>
          <w:rFonts w:ascii="Times New Roman" w:hAnsi="Times New Roman" w:cs="Times New Roman"/>
          <w:sz w:val="24"/>
          <w:szCs w:val="24"/>
        </w:rPr>
        <w:t xml:space="preserve"> the </w:t>
      </w:r>
      <w:r w:rsidRPr="00DC584C">
        <w:rPr>
          <w:rFonts w:ascii="Times New Roman" w:hAnsi="Times New Roman" w:cs="Times New Roman"/>
          <w:sz w:val="24"/>
          <w:szCs w:val="24"/>
        </w:rPr>
        <w:t>growth</w:t>
      </w:r>
      <w:r>
        <w:rPr>
          <w:rFonts w:ascii="Times New Roman" w:hAnsi="Times New Roman" w:cs="Times New Roman"/>
          <w:sz w:val="24"/>
          <w:szCs w:val="24"/>
        </w:rPr>
        <w:t xml:space="preserve"> of a plant, thereby</w:t>
      </w:r>
      <w:r w:rsidRPr="00DC584C">
        <w:rPr>
          <w:rFonts w:ascii="Times New Roman" w:hAnsi="Times New Roman" w:cs="Times New Roman"/>
          <w:sz w:val="24"/>
          <w:szCs w:val="24"/>
        </w:rPr>
        <w:t xml:space="preserve"> promoting rhizobacteria (PGPR). </w:t>
      </w:r>
      <w:proofErr w:type="spellStart"/>
      <w:r w:rsidRPr="00DC584C">
        <w:rPr>
          <w:rFonts w:ascii="Times New Roman" w:hAnsi="Times New Roman" w:cs="Times New Roman"/>
          <w:i/>
          <w:iCs/>
          <w:sz w:val="24"/>
          <w:szCs w:val="24"/>
        </w:rPr>
        <w:t>Azospirillum</w:t>
      </w:r>
      <w:proofErr w:type="spellEnd"/>
      <w:r w:rsidRPr="00DC584C">
        <w:rPr>
          <w:rFonts w:ascii="Times New Roman" w:hAnsi="Times New Roman" w:cs="Times New Roman"/>
          <w:i/>
          <w:iCs/>
          <w:sz w:val="24"/>
          <w:szCs w:val="24"/>
        </w:rPr>
        <w:t xml:space="preserve"> </w:t>
      </w:r>
      <w:r w:rsidRPr="00DC584C">
        <w:rPr>
          <w:rFonts w:ascii="Times New Roman" w:hAnsi="Times New Roman" w:cs="Times New Roman"/>
          <w:sz w:val="24"/>
          <w:szCs w:val="24"/>
        </w:rPr>
        <w:t xml:space="preserve">a well-known example of PGPR has been used worldwide to improve the yield of several crops such as wheat, corn, rice, sugarcane leading to a significant increment of about 30% (Vogel </w:t>
      </w:r>
      <w:r w:rsidRPr="00DC584C">
        <w:rPr>
          <w:rFonts w:ascii="Times New Roman" w:hAnsi="Times New Roman" w:cs="Times New Roman"/>
          <w:i/>
          <w:iCs/>
          <w:sz w:val="24"/>
          <w:szCs w:val="24"/>
        </w:rPr>
        <w:t>et</w:t>
      </w:r>
      <w:r w:rsidRPr="00DC584C">
        <w:rPr>
          <w:rFonts w:ascii="Times New Roman" w:hAnsi="Times New Roman" w:cs="Times New Roman"/>
          <w:sz w:val="24"/>
          <w:szCs w:val="24"/>
        </w:rPr>
        <w:t xml:space="preserve"> al., 2013). </w:t>
      </w:r>
      <w:r>
        <w:rPr>
          <w:rFonts w:ascii="Times New Roman" w:hAnsi="Times New Roman" w:cs="Times New Roman"/>
          <w:sz w:val="24"/>
          <w:szCs w:val="24"/>
        </w:rPr>
        <w:t>Many pathways</w:t>
      </w:r>
      <w:r w:rsidRPr="00B71FB1">
        <w:rPr>
          <w:rFonts w:ascii="Times New Roman" w:hAnsi="Times New Roman" w:cs="Times New Roman"/>
          <w:sz w:val="24"/>
          <w:szCs w:val="24"/>
        </w:rPr>
        <w:t xml:space="preserve"> promote plant growth by PGPR, several of which include, among others, nitrogen fixation, phytohormones, polyamines and trehalose </w:t>
      </w:r>
      <w:r>
        <w:rPr>
          <w:rFonts w:ascii="Times New Roman" w:hAnsi="Times New Roman" w:cs="Times New Roman"/>
          <w:sz w:val="24"/>
          <w:szCs w:val="24"/>
        </w:rPr>
        <w:t>production</w:t>
      </w:r>
      <w:r w:rsidRPr="00B71FB1">
        <w:rPr>
          <w:rFonts w:ascii="Times New Roman" w:hAnsi="Times New Roman" w:cs="Times New Roman"/>
          <w:sz w:val="24"/>
          <w:szCs w:val="24"/>
        </w:rPr>
        <w:t xml:space="preserve"> (Rodríguez-Salazar et al., 2009; Bashan and de-Bashan, 2010).</w:t>
      </w:r>
      <w:r w:rsidRPr="00DC584C">
        <w:rPr>
          <w:rFonts w:ascii="Times New Roman" w:hAnsi="Times New Roman" w:cs="Times New Roman"/>
          <w:sz w:val="24"/>
          <w:szCs w:val="24"/>
        </w:rPr>
        <w:t xml:space="preserve"> </w:t>
      </w:r>
    </w:p>
    <w:p w14:paraId="68573CD3" w14:textId="77777777" w:rsidR="00045057" w:rsidRPr="00DC584C" w:rsidRDefault="00045057" w:rsidP="00045057">
      <w:pPr>
        <w:spacing w:line="480" w:lineRule="auto"/>
        <w:jc w:val="both"/>
        <w:rPr>
          <w:rFonts w:ascii="Times New Roman" w:hAnsi="Times New Roman" w:cs="Times New Roman"/>
          <w:sz w:val="24"/>
          <w:szCs w:val="24"/>
        </w:rPr>
      </w:pPr>
    </w:p>
    <w:p w14:paraId="75C54F6E" w14:textId="77777777" w:rsidR="00045057" w:rsidRPr="00DC584C" w:rsidRDefault="00045057" w:rsidP="00045057">
      <w:pPr>
        <w:pStyle w:val="Heading3"/>
      </w:pPr>
      <w:bookmarkStart w:id="17" w:name="_Toc57214353"/>
      <w:r w:rsidRPr="00DC584C">
        <w:t>2.3.1</w:t>
      </w:r>
      <w:r w:rsidRPr="00DC584C">
        <w:tab/>
        <w:t xml:space="preserve"> Plant Growth Promoting Rhizobacteria Mitigates Plants Stress</w:t>
      </w:r>
      <w:bookmarkEnd w:id="17"/>
    </w:p>
    <w:p w14:paraId="2D851491" w14:textId="77777777" w:rsidR="00045057" w:rsidRPr="00DC584C"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Based on the different studies carried out on the role plant growth</w:t>
      </w:r>
      <w:r>
        <w:rPr>
          <w:rFonts w:ascii="Times New Roman" w:hAnsi="Times New Roman" w:cs="Times New Roman"/>
          <w:sz w:val="24"/>
          <w:szCs w:val="24"/>
        </w:rPr>
        <w:t>-</w:t>
      </w:r>
      <w:r w:rsidRPr="00DC584C">
        <w:rPr>
          <w:rFonts w:ascii="Times New Roman" w:hAnsi="Times New Roman" w:cs="Times New Roman"/>
          <w:sz w:val="24"/>
          <w:szCs w:val="24"/>
        </w:rPr>
        <w:t>promoting bacteria play in the soil (rhizosphere), it is right to say that they are now being used as Biofertilizers as they have been seen over time to play several beneficial roles. Some of these roles are nitrogen fixation, phytohormones, polyamines and stress mitigation or alleviation (climatic, environmental stress amongst others).</w:t>
      </w:r>
    </w:p>
    <w:p w14:paraId="6572BDD7" w14:textId="77777777" w:rsidR="00045057" w:rsidRPr="00DC584C" w:rsidRDefault="00045057" w:rsidP="00045057">
      <w:pPr>
        <w:pStyle w:val="Heading4"/>
      </w:pPr>
      <w:r w:rsidRPr="00DC584C">
        <w:lastRenderedPageBreak/>
        <w:t xml:space="preserve">2.3.1.1 </w:t>
      </w:r>
      <w:r w:rsidRPr="00DC584C">
        <w:tab/>
        <w:t>Drought</w:t>
      </w:r>
    </w:p>
    <w:p w14:paraId="7DE9BFA9" w14:textId="77777777" w:rsidR="00045057" w:rsidRPr="00DC584C"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 xml:space="preserve">Drought stress which as a result of climate change is a major limitation to optimum crop yield, thereby causing several agricultural losses (Pereyra </w:t>
      </w:r>
      <w:r w:rsidRPr="00DC584C">
        <w:rPr>
          <w:rFonts w:ascii="Times New Roman" w:hAnsi="Times New Roman" w:cs="Times New Roman"/>
          <w:i/>
          <w:iCs/>
          <w:sz w:val="24"/>
          <w:szCs w:val="24"/>
        </w:rPr>
        <w:t>et al</w:t>
      </w:r>
      <w:r w:rsidRPr="00DC584C">
        <w:rPr>
          <w:rFonts w:ascii="Times New Roman" w:hAnsi="Times New Roman" w:cs="Times New Roman"/>
          <w:sz w:val="24"/>
          <w:szCs w:val="24"/>
        </w:rPr>
        <w:t xml:space="preserve">., 2006). </w:t>
      </w:r>
      <w:r w:rsidRPr="00F45BC5">
        <w:rPr>
          <w:rFonts w:ascii="Times New Roman" w:hAnsi="Times New Roman" w:cs="Times New Roman"/>
          <w:sz w:val="24"/>
          <w:szCs w:val="24"/>
        </w:rPr>
        <w:t>Inoculation of plant growth that encourages rhizobacteria in plants that grow under severe conditions could benefit the plant</w:t>
      </w:r>
      <w:r>
        <w:rPr>
          <w:rFonts w:ascii="Times New Roman" w:hAnsi="Times New Roman" w:cs="Times New Roman"/>
          <w:sz w:val="24"/>
          <w:szCs w:val="24"/>
        </w:rPr>
        <w:t xml:space="preserve"> </w:t>
      </w:r>
      <w:r w:rsidRPr="007E01A7">
        <w:rPr>
          <w:rFonts w:ascii="Times New Roman" w:hAnsi="Times New Roman" w:cs="Times New Roman"/>
          <w:sz w:val="24"/>
          <w:szCs w:val="24"/>
        </w:rPr>
        <w:t>to cope wit</w:t>
      </w:r>
      <w:r>
        <w:rPr>
          <w:rFonts w:ascii="Times New Roman" w:hAnsi="Times New Roman" w:cs="Times New Roman"/>
          <w:sz w:val="24"/>
          <w:szCs w:val="24"/>
        </w:rPr>
        <w:t>h</w:t>
      </w:r>
      <w:r w:rsidRPr="007E01A7">
        <w:rPr>
          <w:rFonts w:ascii="Times New Roman" w:hAnsi="Times New Roman" w:cs="Times New Roman"/>
          <w:sz w:val="24"/>
          <w:szCs w:val="24"/>
        </w:rPr>
        <w:t xml:space="preserve"> stress by increasing root length, enabling improved access to water (Kang et al., 2014; Cohen et al., 2015) and the development of some phytohormones (Kang et al., 2014; Cohen et al., 2015) (Indole Acetic Acid, gibberellins, Abscisic Acids etc.).</w:t>
      </w:r>
      <w:r w:rsidRPr="00DC584C">
        <w:rPr>
          <w:rFonts w:ascii="Times New Roman" w:hAnsi="Times New Roman" w:cs="Times New Roman"/>
          <w:sz w:val="24"/>
          <w:szCs w:val="24"/>
        </w:rPr>
        <w:t xml:space="preserve"> </w:t>
      </w:r>
      <w:r w:rsidRPr="00E345ED">
        <w:rPr>
          <w:rFonts w:ascii="Times New Roman" w:hAnsi="Times New Roman" w:cs="Times New Roman"/>
          <w:sz w:val="24"/>
          <w:szCs w:val="24"/>
        </w:rPr>
        <w:t xml:space="preserve">Bacteria may also be affected by this pressure in the same way that plants experience hydric stress when </w:t>
      </w:r>
      <w:r>
        <w:rPr>
          <w:rFonts w:ascii="Times New Roman" w:hAnsi="Times New Roman" w:cs="Times New Roman"/>
          <w:sz w:val="24"/>
          <w:szCs w:val="24"/>
        </w:rPr>
        <w:t xml:space="preserve">the </w:t>
      </w:r>
      <w:r w:rsidRPr="00E345ED">
        <w:rPr>
          <w:rFonts w:ascii="Times New Roman" w:hAnsi="Times New Roman" w:cs="Times New Roman"/>
          <w:sz w:val="24"/>
          <w:szCs w:val="24"/>
        </w:rPr>
        <w:t xml:space="preserve">water supply is low. </w:t>
      </w:r>
      <w:r w:rsidRPr="00F45BC5">
        <w:rPr>
          <w:rFonts w:ascii="Times New Roman" w:hAnsi="Times New Roman" w:cs="Times New Roman"/>
          <w:sz w:val="24"/>
          <w:szCs w:val="24"/>
        </w:rPr>
        <w:t>The adjustments in soil salt concentration</w:t>
      </w:r>
      <w:r w:rsidRPr="00E345ED">
        <w:rPr>
          <w:rFonts w:ascii="Times New Roman" w:hAnsi="Times New Roman" w:cs="Times New Roman"/>
          <w:sz w:val="24"/>
          <w:szCs w:val="24"/>
        </w:rPr>
        <w:t xml:space="preserve">, which microorganisms experience as osmotic variations, can </w:t>
      </w:r>
      <w:r>
        <w:rPr>
          <w:rFonts w:ascii="Times New Roman" w:hAnsi="Times New Roman" w:cs="Times New Roman"/>
          <w:sz w:val="24"/>
          <w:szCs w:val="24"/>
        </w:rPr>
        <w:t>affect</w:t>
      </w:r>
      <w:r w:rsidRPr="00E345ED">
        <w:rPr>
          <w:rFonts w:ascii="Times New Roman" w:hAnsi="Times New Roman" w:cs="Times New Roman"/>
          <w:sz w:val="24"/>
          <w:szCs w:val="24"/>
        </w:rPr>
        <w:t xml:space="preserve"> bacterial growth. </w:t>
      </w:r>
      <w:r w:rsidRPr="007E01A7">
        <w:rPr>
          <w:rFonts w:ascii="Times New Roman" w:hAnsi="Times New Roman" w:cs="Times New Roman"/>
          <w:sz w:val="24"/>
          <w:szCs w:val="24"/>
        </w:rPr>
        <w:t>In a water scarcity situation, the tolerance of diazotrophs to osmotic stress is of considerable significance, so selecting more resistant bacteria could be beneficial in creating new inoculants to be used in arid areas.</w:t>
      </w:r>
      <w:r w:rsidRPr="00DC584C">
        <w:t xml:space="preserve"> </w:t>
      </w:r>
    </w:p>
    <w:p w14:paraId="0B6ABF71" w14:textId="77777777" w:rsidR="00045057" w:rsidRPr="00DC584C" w:rsidRDefault="00045057" w:rsidP="00045057">
      <w:pPr>
        <w:spacing w:after="0" w:line="480" w:lineRule="auto"/>
        <w:jc w:val="both"/>
        <w:rPr>
          <w:rFonts w:ascii="Times New Roman" w:hAnsi="Times New Roman" w:cs="Times New Roman"/>
          <w:sz w:val="24"/>
          <w:szCs w:val="24"/>
        </w:rPr>
      </w:pPr>
      <w:r w:rsidRPr="00131C18">
        <w:rPr>
          <w:rFonts w:ascii="Times New Roman" w:hAnsi="Times New Roman" w:cs="Times New Roman"/>
          <w:sz w:val="24"/>
          <w:szCs w:val="24"/>
        </w:rPr>
        <w:t>A variety of pathways relieve plant stress through the useful microbiome related to roots and plant tissues (</w:t>
      </w:r>
      <w:proofErr w:type="spellStart"/>
      <w:r w:rsidRPr="00131C18">
        <w:rPr>
          <w:rFonts w:ascii="Times New Roman" w:hAnsi="Times New Roman" w:cs="Times New Roman"/>
          <w:sz w:val="24"/>
          <w:szCs w:val="24"/>
        </w:rPr>
        <w:t>Rolli</w:t>
      </w:r>
      <w:proofErr w:type="spellEnd"/>
      <w:r w:rsidRPr="00131C18">
        <w:rPr>
          <w:rFonts w:ascii="Times New Roman" w:hAnsi="Times New Roman" w:cs="Times New Roman"/>
          <w:sz w:val="24"/>
          <w:szCs w:val="24"/>
        </w:rPr>
        <w:t xml:space="preserve"> et al., 2014; Berg et al., 2013). Among them, rhizobacteria that promote plant growth will directly increase matter uptake and have an effect on the physiological condition of phytohormones or indirectly stimulate the plant system toward phytopathogens (</w:t>
      </w:r>
      <w:proofErr w:type="spellStart"/>
      <w:r w:rsidRPr="00131C18">
        <w:rPr>
          <w:rFonts w:ascii="Times New Roman" w:hAnsi="Times New Roman" w:cs="Times New Roman"/>
          <w:sz w:val="24"/>
          <w:szCs w:val="24"/>
        </w:rPr>
        <w:t>Balloi</w:t>
      </w:r>
      <w:proofErr w:type="spellEnd"/>
      <w:r w:rsidRPr="00131C18">
        <w:rPr>
          <w:rFonts w:ascii="Times New Roman" w:hAnsi="Times New Roman" w:cs="Times New Roman"/>
          <w:sz w:val="24"/>
          <w:szCs w:val="24"/>
        </w:rPr>
        <w:t xml:space="preserve"> et al., 2010). The PGPR microorganism break down the deaminase catalyst (</w:t>
      </w:r>
      <w:proofErr w:type="spellStart"/>
      <w:r w:rsidRPr="00131C18">
        <w:rPr>
          <w:rFonts w:ascii="Times New Roman" w:hAnsi="Times New Roman" w:cs="Times New Roman"/>
          <w:sz w:val="24"/>
          <w:szCs w:val="24"/>
        </w:rPr>
        <w:t>ACCd</w:t>
      </w:r>
      <w:proofErr w:type="spellEnd"/>
      <w:r w:rsidRPr="00131C18">
        <w:rPr>
          <w:rFonts w:ascii="Times New Roman" w:hAnsi="Times New Roman" w:cs="Times New Roman"/>
          <w:sz w:val="24"/>
          <w:szCs w:val="24"/>
        </w:rPr>
        <w:t xml:space="preserve">) 1-aminocyclopropane-1-carboxylate (ACC) into the plant olefine precursor Air Combat Command, reducing the quantity of olefine in stressed plants (Glick, 2004). Phytohormones like IAA, gibberellins, ethylene, abscisic acid, and </w:t>
      </w:r>
      <w:proofErr w:type="spellStart"/>
      <w:r w:rsidRPr="00131C18">
        <w:rPr>
          <w:rFonts w:ascii="Times New Roman" w:hAnsi="Times New Roman" w:cs="Times New Roman"/>
          <w:sz w:val="24"/>
          <w:szCs w:val="24"/>
        </w:rPr>
        <w:t>cytokinins</w:t>
      </w:r>
      <w:proofErr w:type="spellEnd"/>
      <w:r w:rsidRPr="00131C18">
        <w:rPr>
          <w:rFonts w:ascii="Times New Roman" w:hAnsi="Times New Roman" w:cs="Times New Roman"/>
          <w:sz w:val="24"/>
          <w:szCs w:val="24"/>
        </w:rPr>
        <w:t xml:space="preserve"> </w:t>
      </w:r>
      <w:proofErr w:type="spellStart"/>
      <w:r w:rsidRPr="00131C18">
        <w:rPr>
          <w:rFonts w:ascii="Times New Roman" w:hAnsi="Times New Roman" w:cs="Times New Roman"/>
          <w:sz w:val="24"/>
          <w:szCs w:val="24"/>
        </w:rPr>
        <w:t>ar</w:t>
      </w:r>
      <w:proofErr w:type="spellEnd"/>
      <w:r w:rsidRPr="00131C18">
        <w:rPr>
          <w:rFonts w:ascii="Times New Roman" w:hAnsi="Times New Roman" w:cs="Times New Roman"/>
          <w:sz w:val="24"/>
          <w:szCs w:val="24"/>
        </w:rPr>
        <w:t xml:space="preserve"> plants that </w:t>
      </w:r>
      <w:proofErr w:type="spellStart"/>
      <w:r w:rsidRPr="00131C18">
        <w:rPr>
          <w:rFonts w:ascii="Times New Roman" w:hAnsi="Times New Roman" w:cs="Times New Roman"/>
          <w:sz w:val="24"/>
          <w:szCs w:val="24"/>
        </w:rPr>
        <w:t>ar</w:t>
      </w:r>
      <w:proofErr w:type="spellEnd"/>
      <w:r w:rsidRPr="00131C18">
        <w:rPr>
          <w:rFonts w:ascii="Times New Roman" w:hAnsi="Times New Roman" w:cs="Times New Roman"/>
          <w:sz w:val="24"/>
          <w:szCs w:val="24"/>
        </w:rPr>
        <w:t xml:space="preserve"> essential for his or her growth and production (Barea and Brown, 1974; </w:t>
      </w:r>
      <w:proofErr w:type="spellStart"/>
      <w:r w:rsidRPr="00131C18">
        <w:rPr>
          <w:rFonts w:ascii="Times New Roman" w:hAnsi="Times New Roman" w:cs="Times New Roman"/>
          <w:sz w:val="24"/>
          <w:szCs w:val="24"/>
        </w:rPr>
        <w:t>Frankenberger</w:t>
      </w:r>
      <w:proofErr w:type="spellEnd"/>
      <w:r w:rsidRPr="00131C18">
        <w:rPr>
          <w:rFonts w:ascii="Times New Roman" w:hAnsi="Times New Roman" w:cs="Times New Roman"/>
          <w:sz w:val="24"/>
          <w:szCs w:val="24"/>
        </w:rPr>
        <w:t xml:space="preserve"> and Arshad, 1995; Teale et al., 2006; </w:t>
      </w:r>
      <w:proofErr w:type="spellStart"/>
      <w:r w:rsidRPr="00131C18">
        <w:rPr>
          <w:rFonts w:ascii="Times New Roman" w:hAnsi="Times New Roman" w:cs="Times New Roman"/>
          <w:sz w:val="24"/>
          <w:szCs w:val="24"/>
        </w:rPr>
        <w:t>Egamberdieva</w:t>
      </w:r>
      <w:proofErr w:type="spellEnd"/>
      <w:r w:rsidRPr="00131C18">
        <w:rPr>
          <w:rFonts w:ascii="Times New Roman" w:hAnsi="Times New Roman" w:cs="Times New Roman"/>
          <w:sz w:val="24"/>
          <w:szCs w:val="24"/>
        </w:rPr>
        <w:t xml:space="preserve">, 2013). Phytohormones play a task in abiotic stress in plants to evade or survive traumatic stress. Also, PGPRs will synthesize phytohormones that stimulate growth and division </w:t>
      </w:r>
      <w:r w:rsidRPr="00131C18">
        <w:rPr>
          <w:rFonts w:ascii="Times New Roman" w:hAnsi="Times New Roman" w:cs="Times New Roman"/>
          <w:sz w:val="24"/>
          <w:szCs w:val="24"/>
        </w:rPr>
        <w:lastRenderedPageBreak/>
        <w:t>of plant cells to become tolerant to environmental stresses (Glick and author, 2003).</w:t>
      </w:r>
      <w:r w:rsidRPr="00F45BC5">
        <w:rPr>
          <w:rFonts w:ascii="Times New Roman" w:hAnsi="Times New Roman" w:cs="Times New Roman"/>
          <w:sz w:val="24"/>
          <w:szCs w:val="24"/>
        </w:rPr>
        <w:t xml:space="preserve"> In</w:t>
      </w:r>
      <w:r>
        <w:rPr>
          <w:rFonts w:ascii="Times New Roman" w:hAnsi="Times New Roman" w:cs="Times New Roman"/>
          <w:sz w:val="24"/>
          <w:szCs w:val="24"/>
        </w:rPr>
        <w:t>-</w:t>
      </w:r>
      <w:r w:rsidRPr="00F45BC5">
        <w:rPr>
          <w:rFonts w:ascii="Times New Roman" w:hAnsi="Times New Roman" w:cs="Times New Roman"/>
          <w:sz w:val="24"/>
          <w:szCs w:val="24"/>
        </w:rPr>
        <w:t>plant growth and development, IAA is the most physiologically active auxin.</w:t>
      </w:r>
      <w:r w:rsidRPr="00DC584C">
        <w:rPr>
          <w:rFonts w:ascii="Times New Roman" w:hAnsi="Times New Roman" w:cs="Times New Roman"/>
          <w:sz w:val="24"/>
          <w:szCs w:val="24"/>
        </w:rPr>
        <w:t xml:space="preserve"> </w:t>
      </w:r>
      <w:r w:rsidRPr="00F45BC5">
        <w:rPr>
          <w:rFonts w:ascii="Times New Roman" w:hAnsi="Times New Roman" w:cs="Times New Roman"/>
          <w:sz w:val="24"/>
          <w:szCs w:val="24"/>
        </w:rPr>
        <w:t>Different plant species inoculated with IAA-producing bacteria have enhanced root growth and increased lateral root and root hair development (</w:t>
      </w:r>
      <w:proofErr w:type="spellStart"/>
      <w:r w:rsidRPr="00F45BC5">
        <w:rPr>
          <w:rFonts w:ascii="Times New Roman" w:hAnsi="Times New Roman" w:cs="Times New Roman"/>
          <w:sz w:val="24"/>
          <w:szCs w:val="24"/>
        </w:rPr>
        <w:t>Dimkpa</w:t>
      </w:r>
      <w:proofErr w:type="spellEnd"/>
      <w:r w:rsidRPr="00F45BC5">
        <w:rPr>
          <w:rFonts w:ascii="Times New Roman" w:hAnsi="Times New Roman" w:cs="Times New Roman"/>
          <w:sz w:val="24"/>
          <w:szCs w:val="24"/>
        </w:rPr>
        <w:t xml:space="preserve"> et al., 2009), increasing plant absorption of water and nutrients, helping plants struggle with water deficiency. Therefore, the alternative of more resistant bacteria could be useful for developing new inoculants that can be used in arid zones to help reduce the adverse effect of climate stress on plants.</w:t>
      </w:r>
      <w:r w:rsidRPr="00DC584C">
        <w:rPr>
          <w:rFonts w:ascii="Times New Roman" w:hAnsi="Times New Roman" w:cs="Times New Roman"/>
          <w:sz w:val="24"/>
          <w:szCs w:val="24"/>
        </w:rPr>
        <w:t xml:space="preserve"> </w:t>
      </w:r>
      <w:r w:rsidRPr="00E345ED">
        <w:rPr>
          <w:rFonts w:ascii="Times New Roman" w:hAnsi="Times New Roman" w:cs="Times New Roman"/>
          <w:sz w:val="24"/>
          <w:szCs w:val="24"/>
        </w:rPr>
        <w:t>The proper identification of these beneficial bacteria, where we can then infer the composition of the microbial community at specific root zones, and their functional relationships with plant growth, nutrient uptake, and plant health, makes this important.</w:t>
      </w:r>
      <w:r w:rsidRPr="00DC584C">
        <w:rPr>
          <w:rFonts w:ascii="Times New Roman" w:hAnsi="Times New Roman" w:cs="Times New Roman"/>
          <w:sz w:val="24"/>
          <w:szCs w:val="24"/>
        </w:rPr>
        <w:t xml:space="preserve"> </w:t>
      </w:r>
      <w:r w:rsidRPr="0069137F">
        <w:rPr>
          <w:rFonts w:ascii="Times New Roman" w:hAnsi="Times New Roman" w:cs="Times New Roman"/>
          <w:sz w:val="24"/>
          <w:szCs w:val="24"/>
        </w:rPr>
        <w:t xml:space="preserve">Certain techniques have tested futile within the identification of those useful microbic community and conjointly within the correct understanding of those microbes ( their relationship with each other, with the foundation system of the plants and identification of the microbic activities furthermore as capabilities through their genetic make-up) for instance, polymer (RNA) and proteins (proteomics) will offer some info on cistron activity, like </w:t>
      </w:r>
      <w:proofErr w:type="spellStart"/>
      <w:r w:rsidRPr="0069137F">
        <w:rPr>
          <w:rFonts w:ascii="Times New Roman" w:hAnsi="Times New Roman" w:cs="Times New Roman"/>
          <w:sz w:val="24"/>
          <w:szCs w:val="24"/>
        </w:rPr>
        <w:t>metatranscriptomics</w:t>
      </w:r>
      <w:proofErr w:type="spellEnd"/>
      <w:r w:rsidRPr="0069137F">
        <w:rPr>
          <w:rFonts w:ascii="Times New Roman" w:hAnsi="Times New Roman" w:cs="Times New Roman"/>
          <w:sz w:val="24"/>
          <w:szCs w:val="24"/>
        </w:rPr>
        <w:t xml:space="preserve"> which suggests the collation of the full polymer from all microorganism communities of the rhizosphere soils thereby inferring soil‒microbial practicality (</w:t>
      </w:r>
      <w:proofErr w:type="spellStart"/>
      <w:r w:rsidRPr="0069137F">
        <w:rPr>
          <w:rFonts w:ascii="Times New Roman" w:hAnsi="Times New Roman" w:cs="Times New Roman"/>
          <w:sz w:val="24"/>
          <w:szCs w:val="24"/>
        </w:rPr>
        <w:t>Bastida</w:t>
      </w:r>
      <w:proofErr w:type="spellEnd"/>
      <w:r w:rsidRPr="0069137F">
        <w:rPr>
          <w:rFonts w:ascii="Times New Roman" w:hAnsi="Times New Roman" w:cs="Times New Roman"/>
          <w:sz w:val="24"/>
          <w:szCs w:val="24"/>
        </w:rPr>
        <w:t xml:space="preserve"> et al., 2009).</w:t>
      </w:r>
      <w:r w:rsidRPr="00DC584C">
        <w:rPr>
          <w:rFonts w:ascii="Times New Roman" w:hAnsi="Times New Roman" w:cs="Times New Roman"/>
          <w:sz w:val="24"/>
          <w:szCs w:val="24"/>
        </w:rPr>
        <w:t xml:space="preserve"> </w:t>
      </w:r>
      <w:r w:rsidRPr="00DC584C">
        <w:rPr>
          <w:rFonts w:ascii="Times New Roman" w:hAnsi="Times New Roman" w:cs="Times New Roman"/>
          <w:sz w:val="24"/>
          <w:szCs w:val="24"/>
        </w:rPr>
        <w:cr/>
      </w:r>
    </w:p>
    <w:p w14:paraId="193F0E12" w14:textId="77777777" w:rsidR="00045057" w:rsidRPr="00DC584C" w:rsidRDefault="00045057" w:rsidP="00045057">
      <w:pPr>
        <w:spacing w:after="0" w:line="480" w:lineRule="auto"/>
        <w:jc w:val="both"/>
        <w:rPr>
          <w:rFonts w:ascii="Times New Roman" w:hAnsi="Times New Roman" w:cs="Times New Roman"/>
          <w:sz w:val="24"/>
          <w:szCs w:val="24"/>
        </w:rPr>
      </w:pPr>
    </w:p>
    <w:p w14:paraId="230B8EF9" w14:textId="77777777" w:rsidR="00045057" w:rsidRPr="00DC584C" w:rsidRDefault="00045057" w:rsidP="00045057">
      <w:pPr>
        <w:rPr>
          <w:rFonts w:ascii="Times New Roman" w:hAnsi="Times New Roman" w:cs="Times New Roman"/>
          <w:sz w:val="24"/>
          <w:szCs w:val="24"/>
        </w:rPr>
      </w:pPr>
    </w:p>
    <w:p w14:paraId="0D78B669" w14:textId="77777777" w:rsidR="00045057" w:rsidRPr="00DC584C" w:rsidRDefault="00045057" w:rsidP="00045057">
      <w:pPr>
        <w:rPr>
          <w:rFonts w:ascii="Times New Roman" w:hAnsi="Times New Roman" w:cs="Times New Roman"/>
          <w:sz w:val="24"/>
          <w:szCs w:val="24"/>
        </w:rPr>
      </w:pPr>
    </w:p>
    <w:p w14:paraId="6AFA865A" w14:textId="77777777" w:rsidR="00045057" w:rsidRPr="00DC584C" w:rsidRDefault="00045057" w:rsidP="00045057">
      <w:pPr>
        <w:rPr>
          <w:rFonts w:ascii="Times New Roman" w:hAnsi="Times New Roman" w:cs="Times New Roman"/>
          <w:sz w:val="24"/>
          <w:szCs w:val="24"/>
        </w:rPr>
      </w:pPr>
    </w:p>
    <w:p w14:paraId="28010AFB" w14:textId="77777777" w:rsidR="00045057" w:rsidRPr="00DC584C" w:rsidRDefault="00045057" w:rsidP="00045057">
      <w:pPr>
        <w:spacing w:line="480" w:lineRule="auto"/>
        <w:jc w:val="both"/>
        <w:rPr>
          <w:rFonts w:ascii="Times New Roman" w:hAnsi="Times New Roman" w:cs="Times New Roman"/>
          <w:b/>
          <w:bCs/>
          <w:sz w:val="24"/>
          <w:szCs w:val="24"/>
        </w:rPr>
      </w:pPr>
    </w:p>
    <w:p w14:paraId="4B0F0265" w14:textId="77777777" w:rsidR="00045057" w:rsidRPr="00DC584C" w:rsidRDefault="00045057" w:rsidP="00045057">
      <w:pPr>
        <w:pStyle w:val="Heading1"/>
      </w:pPr>
      <w:bookmarkStart w:id="18" w:name="_Toc57214354"/>
      <w:r w:rsidRPr="00DC584C">
        <w:lastRenderedPageBreak/>
        <w:t>CHAPTER THREE</w:t>
      </w:r>
      <w:bookmarkEnd w:id="18"/>
    </w:p>
    <w:p w14:paraId="19DBB3E9" w14:textId="77777777" w:rsidR="00045057" w:rsidRPr="00DC584C" w:rsidRDefault="00045057" w:rsidP="00045057">
      <w:pPr>
        <w:pStyle w:val="Heading2"/>
      </w:pPr>
      <w:bookmarkStart w:id="19" w:name="_Toc57214355"/>
      <w:r w:rsidRPr="00DC584C">
        <w:t>3.0</w:t>
      </w:r>
      <w:r w:rsidRPr="00DC584C">
        <w:tab/>
        <w:t>METHODS FOR BACTERIAL IDENTIFICATION</w:t>
      </w:r>
      <w:bookmarkEnd w:id="19"/>
    </w:p>
    <w:p w14:paraId="1C91B59B" w14:textId="77777777" w:rsidR="00045057" w:rsidRPr="00DC584C"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 xml:space="preserve">Identification of bacteria requires the knowledge of their morphological, biochemical, physiological and genetic characteristics. Collectively, these characteristics can be grouped as phenotype and genotype. The identification schemes start with broad categorization (e.g. Gram staining) and then progress to more specific tests. Identification schemes can be classified into one of two categories those that are based on genotypic characteristics of bacteria and those that are based on phenotypic characteristics. Certain schemes rely on both genotypic and phenotypic characteristics. (Bailey&amp; Scott’s Diagnostic microbiology,12th Edition). Some enumerated examples of the techniques used in the two different methods (Phenotypic and Genotypic) are biochemical reaction, serological reactions, restriction enzyme digestion etc.  Bacteria have been classified taxonomically, but to furthermore determine the specie of bacteria being investigated or cultured there are methods used ranging from appearances to chemical components of the bacterial cell (Agrawal </w:t>
      </w:r>
      <w:r w:rsidRPr="00DC584C">
        <w:rPr>
          <w:rFonts w:ascii="Times New Roman" w:hAnsi="Times New Roman" w:cs="Times New Roman"/>
          <w:i/>
          <w:iCs/>
          <w:sz w:val="24"/>
          <w:szCs w:val="24"/>
        </w:rPr>
        <w:t>et al.,</w:t>
      </w:r>
      <w:r w:rsidRPr="00DC584C">
        <w:rPr>
          <w:rFonts w:ascii="Times New Roman" w:hAnsi="Times New Roman" w:cs="Times New Roman"/>
          <w:sz w:val="24"/>
          <w:szCs w:val="24"/>
        </w:rPr>
        <w:t xml:space="preserve"> 2015)</w:t>
      </w:r>
      <w:r>
        <w:rPr>
          <w:rFonts w:ascii="Times New Roman" w:hAnsi="Times New Roman" w:cs="Times New Roman"/>
          <w:sz w:val="24"/>
          <w:szCs w:val="24"/>
        </w:rPr>
        <w:t>.</w:t>
      </w:r>
      <w:r w:rsidRPr="00DC584C">
        <w:rPr>
          <w:rFonts w:ascii="Times New Roman" w:hAnsi="Times New Roman" w:cs="Times New Roman"/>
          <w:sz w:val="24"/>
          <w:szCs w:val="24"/>
        </w:rPr>
        <w:t xml:space="preserve"> </w:t>
      </w:r>
      <w:r w:rsidRPr="007E01A7">
        <w:rPr>
          <w:rFonts w:ascii="Times New Roman" w:hAnsi="Times New Roman" w:cs="Times New Roman"/>
          <w:sz w:val="24"/>
          <w:szCs w:val="24"/>
        </w:rPr>
        <w:t>In the past, biochemical, chemical and morphological tests/examinations such as Indole's test, PAGE analysis, and Gram staining, respectively, have conventionally classified bacteria. However, biochemical approaches to genetically classify bacteria have been introduced.</w:t>
      </w:r>
    </w:p>
    <w:p w14:paraId="1CF0CB7C" w14:textId="77777777" w:rsidR="00045057" w:rsidRPr="00DC584C"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b/>
          <w:bCs/>
          <w:sz w:val="24"/>
          <w:szCs w:val="24"/>
        </w:rPr>
        <w:t>Table 3.1: Some Methods used in Microbiological laboratories for Bacterial identification</w:t>
      </w:r>
      <w:r w:rsidRPr="00DC584C">
        <w:rPr>
          <w:rFonts w:ascii="Times New Roman" w:hAnsi="Times New Roman" w:cs="Times New Roman"/>
          <w:sz w:val="24"/>
          <w:szCs w:val="24"/>
        </w:rPr>
        <w:t>.</w:t>
      </w:r>
    </w:p>
    <w:tbl>
      <w:tblPr>
        <w:tblStyle w:val="TableGrid"/>
        <w:tblW w:w="0" w:type="auto"/>
        <w:tblInd w:w="0" w:type="dxa"/>
        <w:tblLook w:val="04A0" w:firstRow="1" w:lastRow="0" w:firstColumn="1" w:lastColumn="0" w:noHBand="0" w:noVBand="1"/>
      </w:tblPr>
      <w:tblGrid>
        <w:gridCol w:w="4675"/>
        <w:gridCol w:w="4675"/>
      </w:tblGrid>
      <w:tr w:rsidR="00045057" w:rsidRPr="00DC584C" w14:paraId="5A44AB2F" w14:textId="77777777" w:rsidTr="00C91012">
        <w:tc>
          <w:tcPr>
            <w:tcW w:w="4675" w:type="dxa"/>
            <w:tcBorders>
              <w:top w:val="single" w:sz="4" w:space="0" w:color="auto"/>
              <w:left w:val="single" w:sz="4" w:space="0" w:color="auto"/>
              <w:bottom w:val="single" w:sz="4" w:space="0" w:color="auto"/>
              <w:right w:val="single" w:sz="4" w:space="0" w:color="auto"/>
            </w:tcBorders>
            <w:hideMark/>
          </w:tcPr>
          <w:p w14:paraId="5CBB1528" w14:textId="77777777" w:rsidR="00045057" w:rsidRPr="00DC584C" w:rsidRDefault="00045057" w:rsidP="00C91012">
            <w:pPr>
              <w:spacing w:line="480" w:lineRule="auto"/>
              <w:rPr>
                <w:rFonts w:ascii="Times New Roman" w:hAnsi="Times New Roman" w:cs="Times New Roman"/>
                <w:b/>
                <w:bCs/>
                <w:sz w:val="24"/>
                <w:szCs w:val="24"/>
              </w:rPr>
            </w:pPr>
            <w:r w:rsidRPr="00DC584C">
              <w:rPr>
                <w:rFonts w:ascii="Times New Roman" w:hAnsi="Times New Roman" w:cs="Times New Roman"/>
                <w:b/>
                <w:bCs/>
                <w:sz w:val="24"/>
                <w:szCs w:val="24"/>
              </w:rPr>
              <w:t>Phenotypic Methods</w:t>
            </w:r>
          </w:p>
        </w:tc>
        <w:tc>
          <w:tcPr>
            <w:tcW w:w="4675" w:type="dxa"/>
            <w:tcBorders>
              <w:top w:val="single" w:sz="4" w:space="0" w:color="auto"/>
              <w:left w:val="single" w:sz="4" w:space="0" w:color="auto"/>
              <w:bottom w:val="single" w:sz="4" w:space="0" w:color="auto"/>
              <w:right w:val="single" w:sz="4" w:space="0" w:color="auto"/>
            </w:tcBorders>
            <w:hideMark/>
          </w:tcPr>
          <w:p w14:paraId="102799D1" w14:textId="77777777" w:rsidR="00045057" w:rsidRPr="00DC584C" w:rsidRDefault="00045057" w:rsidP="00C91012">
            <w:pPr>
              <w:spacing w:line="480" w:lineRule="auto"/>
              <w:rPr>
                <w:rFonts w:ascii="Times New Roman" w:hAnsi="Times New Roman" w:cs="Times New Roman"/>
                <w:b/>
                <w:bCs/>
                <w:sz w:val="24"/>
                <w:szCs w:val="24"/>
              </w:rPr>
            </w:pPr>
            <w:r w:rsidRPr="00DC584C">
              <w:rPr>
                <w:rFonts w:ascii="Times New Roman" w:hAnsi="Times New Roman" w:cs="Times New Roman"/>
                <w:b/>
                <w:bCs/>
                <w:sz w:val="24"/>
                <w:szCs w:val="24"/>
              </w:rPr>
              <w:t>Genotypic Methods</w:t>
            </w:r>
          </w:p>
        </w:tc>
      </w:tr>
      <w:tr w:rsidR="00045057" w:rsidRPr="00DC584C" w14:paraId="2BCFE508" w14:textId="77777777" w:rsidTr="00C91012">
        <w:tc>
          <w:tcPr>
            <w:tcW w:w="4675" w:type="dxa"/>
            <w:tcBorders>
              <w:top w:val="single" w:sz="4" w:space="0" w:color="auto"/>
              <w:left w:val="single" w:sz="4" w:space="0" w:color="auto"/>
              <w:bottom w:val="single" w:sz="4" w:space="0" w:color="auto"/>
              <w:right w:val="single" w:sz="4" w:space="0" w:color="auto"/>
            </w:tcBorders>
            <w:hideMark/>
          </w:tcPr>
          <w:p w14:paraId="17681620" w14:textId="77777777" w:rsidR="00045057" w:rsidRPr="00DC584C" w:rsidRDefault="00045057" w:rsidP="00C91012">
            <w:pPr>
              <w:spacing w:line="480" w:lineRule="auto"/>
              <w:rPr>
                <w:rFonts w:ascii="Times New Roman" w:hAnsi="Times New Roman" w:cs="Times New Roman"/>
                <w:sz w:val="24"/>
                <w:szCs w:val="24"/>
              </w:rPr>
            </w:pPr>
            <w:r w:rsidRPr="00DC584C">
              <w:rPr>
                <w:rFonts w:ascii="Times New Roman" w:hAnsi="Times New Roman" w:cs="Times New Roman"/>
                <w:sz w:val="24"/>
                <w:szCs w:val="24"/>
              </w:rPr>
              <w:t>Biochemical reactions</w:t>
            </w:r>
          </w:p>
        </w:tc>
        <w:tc>
          <w:tcPr>
            <w:tcW w:w="4675" w:type="dxa"/>
            <w:tcBorders>
              <w:top w:val="single" w:sz="4" w:space="0" w:color="auto"/>
              <w:left w:val="single" w:sz="4" w:space="0" w:color="auto"/>
              <w:bottom w:val="single" w:sz="4" w:space="0" w:color="auto"/>
              <w:right w:val="single" w:sz="4" w:space="0" w:color="auto"/>
            </w:tcBorders>
            <w:hideMark/>
          </w:tcPr>
          <w:p w14:paraId="0F257A42" w14:textId="77777777" w:rsidR="00045057" w:rsidRPr="00DC584C" w:rsidRDefault="00045057" w:rsidP="00C91012">
            <w:pPr>
              <w:spacing w:line="480" w:lineRule="auto"/>
              <w:rPr>
                <w:rFonts w:ascii="Times New Roman" w:hAnsi="Times New Roman" w:cs="Times New Roman"/>
                <w:sz w:val="24"/>
                <w:szCs w:val="24"/>
              </w:rPr>
            </w:pPr>
            <w:r w:rsidRPr="00DC584C">
              <w:rPr>
                <w:rFonts w:ascii="Times New Roman" w:hAnsi="Times New Roman" w:cs="Times New Roman"/>
                <w:sz w:val="24"/>
                <w:szCs w:val="24"/>
              </w:rPr>
              <w:t>DNA Hybridization</w:t>
            </w:r>
          </w:p>
        </w:tc>
      </w:tr>
      <w:tr w:rsidR="00045057" w:rsidRPr="00DC584C" w14:paraId="37A4EEE7" w14:textId="77777777" w:rsidTr="00C91012">
        <w:tc>
          <w:tcPr>
            <w:tcW w:w="4675" w:type="dxa"/>
            <w:tcBorders>
              <w:top w:val="single" w:sz="4" w:space="0" w:color="auto"/>
              <w:left w:val="single" w:sz="4" w:space="0" w:color="auto"/>
              <w:bottom w:val="single" w:sz="4" w:space="0" w:color="auto"/>
              <w:right w:val="single" w:sz="4" w:space="0" w:color="auto"/>
            </w:tcBorders>
            <w:hideMark/>
          </w:tcPr>
          <w:p w14:paraId="61924071" w14:textId="77777777" w:rsidR="00045057" w:rsidRPr="00DC584C" w:rsidRDefault="00045057" w:rsidP="00C91012">
            <w:pPr>
              <w:spacing w:line="480" w:lineRule="auto"/>
              <w:rPr>
                <w:rFonts w:ascii="Times New Roman" w:hAnsi="Times New Roman" w:cs="Times New Roman"/>
                <w:sz w:val="24"/>
                <w:szCs w:val="24"/>
              </w:rPr>
            </w:pPr>
            <w:r w:rsidRPr="00DC584C">
              <w:rPr>
                <w:rFonts w:ascii="Times New Roman" w:hAnsi="Times New Roman" w:cs="Times New Roman"/>
                <w:sz w:val="24"/>
                <w:szCs w:val="24"/>
              </w:rPr>
              <w:t>Serological reactions</w:t>
            </w:r>
          </w:p>
        </w:tc>
        <w:tc>
          <w:tcPr>
            <w:tcW w:w="4675" w:type="dxa"/>
            <w:tcBorders>
              <w:top w:val="single" w:sz="4" w:space="0" w:color="auto"/>
              <w:left w:val="single" w:sz="4" w:space="0" w:color="auto"/>
              <w:bottom w:val="single" w:sz="4" w:space="0" w:color="auto"/>
              <w:right w:val="single" w:sz="4" w:space="0" w:color="auto"/>
            </w:tcBorders>
            <w:hideMark/>
          </w:tcPr>
          <w:p w14:paraId="42BF1567" w14:textId="77777777" w:rsidR="00045057" w:rsidRPr="00DC584C" w:rsidRDefault="00045057" w:rsidP="00C91012">
            <w:pPr>
              <w:spacing w:line="480" w:lineRule="auto"/>
              <w:rPr>
                <w:rFonts w:ascii="Times New Roman" w:hAnsi="Times New Roman" w:cs="Times New Roman"/>
                <w:sz w:val="24"/>
                <w:szCs w:val="24"/>
              </w:rPr>
            </w:pPr>
            <w:r w:rsidRPr="00DC584C">
              <w:rPr>
                <w:rFonts w:ascii="Times New Roman" w:hAnsi="Times New Roman" w:cs="Times New Roman"/>
                <w:sz w:val="24"/>
                <w:szCs w:val="24"/>
              </w:rPr>
              <w:t>DNA profiling (fingerprinting)</w:t>
            </w:r>
          </w:p>
        </w:tc>
      </w:tr>
      <w:tr w:rsidR="00045057" w:rsidRPr="00DC584C" w14:paraId="3C4ACB76" w14:textId="77777777" w:rsidTr="00C91012">
        <w:tc>
          <w:tcPr>
            <w:tcW w:w="4675" w:type="dxa"/>
            <w:tcBorders>
              <w:top w:val="single" w:sz="4" w:space="0" w:color="auto"/>
              <w:left w:val="single" w:sz="4" w:space="0" w:color="auto"/>
              <w:bottom w:val="single" w:sz="4" w:space="0" w:color="auto"/>
              <w:right w:val="single" w:sz="4" w:space="0" w:color="auto"/>
            </w:tcBorders>
            <w:hideMark/>
          </w:tcPr>
          <w:p w14:paraId="4D6DEFA1" w14:textId="77777777" w:rsidR="00045057" w:rsidRPr="00DC584C" w:rsidRDefault="00045057" w:rsidP="00C91012">
            <w:pPr>
              <w:spacing w:line="480" w:lineRule="auto"/>
              <w:rPr>
                <w:rFonts w:ascii="Times New Roman" w:hAnsi="Times New Roman" w:cs="Times New Roman"/>
                <w:sz w:val="24"/>
                <w:szCs w:val="24"/>
              </w:rPr>
            </w:pPr>
            <w:r w:rsidRPr="00DC584C">
              <w:rPr>
                <w:rFonts w:ascii="Times New Roman" w:hAnsi="Times New Roman" w:cs="Times New Roman"/>
                <w:sz w:val="24"/>
                <w:szCs w:val="24"/>
              </w:rPr>
              <w:t>Susceptibility to phages</w:t>
            </w:r>
          </w:p>
        </w:tc>
        <w:tc>
          <w:tcPr>
            <w:tcW w:w="4675" w:type="dxa"/>
            <w:tcBorders>
              <w:top w:val="single" w:sz="4" w:space="0" w:color="auto"/>
              <w:left w:val="single" w:sz="4" w:space="0" w:color="auto"/>
              <w:bottom w:val="single" w:sz="4" w:space="0" w:color="auto"/>
              <w:right w:val="single" w:sz="4" w:space="0" w:color="auto"/>
            </w:tcBorders>
            <w:hideMark/>
          </w:tcPr>
          <w:p w14:paraId="0D8ED9EB" w14:textId="77777777" w:rsidR="00045057" w:rsidRPr="00DC584C" w:rsidRDefault="00045057" w:rsidP="00C91012">
            <w:pPr>
              <w:spacing w:line="480" w:lineRule="auto"/>
              <w:rPr>
                <w:rFonts w:ascii="Times New Roman" w:hAnsi="Times New Roman" w:cs="Times New Roman"/>
                <w:sz w:val="24"/>
                <w:szCs w:val="24"/>
              </w:rPr>
            </w:pPr>
            <w:r w:rsidRPr="00DC584C">
              <w:rPr>
                <w:rFonts w:ascii="Times New Roman" w:hAnsi="Times New Roman" w:cs="Times New Roman"/>
                <w:sz w:val="24"/>
                <w:szCs w:val="24"/>
              </w:rPr>
              <w:t>Polymerase chain reaction (PCR)</w:t>
            </w:r>
          </w:p>
        </w:tc>
      </w:tr>
      <w:tr w:rsidR="00045057" w:rsidRPr="00DC584C" w14:paraId="34941245" w14:textId="77777777" w:rsidTr="00C91012">
        <w:tc>
          <w:tcPr>
            <w:tcW w:w="4675" w:type="dxa"/>
            <w:tcBorders>
              <w:top w:val="single" w:sz="4" w:space="0" w:color="auto"/>
              <w:left w:val="single" w:sz="4" w:space="0" w:color="auto"/>
              <w:bottom w:val="single" w:sz="4" w:space="0" w:color="auto"/>
              <w:right w:val="single" w:sz="4" w:space="0" w:color="auto"/>
            </w:tcBorders>
            <w:hideMark/>
          </w:tcPr>
          <w:p w14:paraId="1C6C4576" w14:textId="77777777" w:rsidR="00045057" w:rsidRPr="00DC584C" w:rsidRDefault="00045057" w:rsidP="00C91012">
            <w:pPr>
              <w:spacing w:line="480" w:lineRule="auto"/>
              <w:rPr>
                <w:rFonts w:ascii="Times New Roman" w:hAnsi="Times New Roman" w:cs="Times New Roman"/>
                <w:sz w:val="24"/>
                <w:szCs w:val="24"/>
              </w:rPr>
            </w:pPr>
            <w:r w:rsidRPr="00DC584C">
              <w:rPr>
                <w:rFonts w:ascii="Times New Roman" w:hAnsi="Times New Roman" w:cs="Times New Roman"/>
                <w:sz w:val="24"/>
                <w:szCs w:val="24"/>
              </w:rPr>
              <w:lastRenderedPageBreak/>
              <w:t>Susceptibility to bacteriocin</w:t>
            </w:r>
          </w:p>
        </w:tc>
        <w:tc>
          <w:tcPr>
            <w:tcW w:w="4675" w:type="dxa"/>
            <w:tcBorders>
              <w:top w:val="single" w:sz="4" w:space="0" w:color="auto"/>
              <w:left w:val="single" w:sz="4" w:space="0" w:color="auto"/>
              <w:bottom w:val="single" w:sz="4" w:space="0" w:color="auto"/>
              <w:right w:val="single" w:sz="4" w:space="0" w:color="auto"/>
            </w:tcBorders>
            <w:hideMark/>
          </w:tcPr>
          <w:p w14:paraId="00B1804F" w14:textId="77777777" w:rsidR="00045057" w:rsidRPr="00DC584C" w:rsidRDefault="00045057" w:rsidP="00C91012">
            <w:pPr>
              <w:spacing w:line="480" w:lineRule="auto"/>
              <w:rPr>
                <w:rFonts w:ascii="Times New Roman" w:hAnsi="Times New Roman" w:cs="Times New Roman"/>
                <w:sz w:val="24"/>
                <w:szCs w:val="24"/>
              </w:rPr>
            </w:pPr>
            <w:r w:rsidRPr="00DC584C">
              <w:rPr>
                <w:rFonts w:ascii="Times New Roman" w:hAnsi="Times New Roman" w:cs="Times New Roman"/>
                <w:sz w:val="24"/>
                <w:szCs w:val="24"/>
              </w:rPr>
              <w:t>Plasmid Profiling</w:t>
            </w:r>
          </w:p>
        </w:tc>
      </w:tr>
      <w:tr w:rsidR="00045057" w:rsidRPr="00DC584C" w14:paraId="6A06A886" w14:textId="77777777" w:rsidTr="00C91012">
        <w:tc>
          <w:tcPr>
            <w:tcW w:w="4675" w:type="dxa"/>
            <w:tcBorders>
              <w:top w:val="single" w:sz="4" w:space="0" w:color="auto"/>
              <w:left w:val="single" w:sz="4" w:space="0" w:color="auto"/>
              <w:bottom w:val="single" w:sz="4" w:space="0" w:color="auto"/>
              <w:right w:val="single" w:sz="4" w:space="0" w:color="auto"/>
            </w:tcBorders>
            <w:hideMark/>
          </w:tcPr>
          <w:p w14:paraId="2F8DA40E" w14:textId="77777777" w:rsidR="00045057" w:rsidRPr="00DC584C" w:rsidRDefault="00045057" w:rsidP="00C91012">
            <w:pPr>
              <w:spacing w:line="480" w:lineRule="auto"/>
              <w:rPr>
                <w:rFonts w:ascii="Times New Roman" w:hAnsi="Times New Roman" w:cs="Times New Roman"/>
                <w:sz w:val="24"/>
                <w:szCs w:val="24"/>
              </w:rPr>
            </w:pPr>
            <w:r w:rsidRPr="00DC584C">
              <w:rPr>
                <w:rFonts w:ascii="Times New Roman" w:hAnsi="Times New Roman" w:cs="Times New Roman"/>
                <w:sz w:val="24"/>
                <w:szCs w:val="24"/>
              </w:rPr>
              <w:t>Susceptibility to anti-microbial agents</w:t>
            </w:r>
          </w:p>
        </w:tc>
        <w:tc>
          <w:tcPr>
            <w:tcW w:w="4675" w:type="dxa"/>
            <w:tcBorders>
              <w:top w:val="single" w:sz="4" w:space="0" w:color="auto"/>
              <w:left w:val="single" w:sz="4" w:space="0" w:color="auto"/>
              <w:bottom w:val="single" w:sz="4" w:space="0" w:color="auto"/>
              <w:right w:val="single" w:sz="4" w:space="0" w:color="auto"/>
            </w:tcBorders>
            <w:hideMark/>
          </w:tcPr>
          <w:p w14:paraId="67DB7AE6" w14:textId="77777777" w:rsidR="00045057" w:rsidRPr="00DC584C" w:rsidRDefault="00045057" w:rsidP="00C91012">
            <w:pPr>
              <w:spacing w:line="480" w:lineRule="auto"/>
              <w:rPr>
                <w:rFonts w:ascii="Times New Roman" w:hAnsi="Times New Roman" w:cs="Times New Roman"/>
                <w:sz w:val="24"/>
                <w:szCs w:val="24"/>
              </w:rPr>
            </w:pPr>
            <w:r w:rsidRPr="00DC584C">
              <w:rPr>
                <w:rFonts w:ascii="Times New Roman" w:hAnsi="Times New Roman" w:cs="Times New Roman"/>
                <w:sz w:val="24"/>
                <w:szCs w:val="24"/>
              </w:rPr>
              <w:t>Analysis of Plasmid polymorphism</w:t>
            </w:r>
          </w:p>
        </w:tc>
      </w:tr>
      <w:tr w:rsidR="00045057" w:rsidRPr="00DC584C" w14:paraId="6AFC9584" w14:textId="77777777" w:rsidTr="00C91012">
        <w:tc>
          <w:tcPr>
            <w:tcW w:w="4675" w:type="dxa"/>
            <w:tcBorders>
              <w:top w:val="single" w:sz="4" w:space="0" w:color="auto"/>
              <w:left w:val="single" w:sz="4" w:space="0" w:color="auto"/>
              <w:bottom w:val="single" w:sz="4" w:space="0" w:color="auto"/>
              <w:right w:val="single" w:sz="4" w:space="0" w:color="auto"/>
            </w:tcBorders>
            <w:hideMark/>
          </w:tcPr>
          <w:p w14:paraId="1C7C1278" w14:textId="77777777" w:rsidR="00045057" w:rsidRPr="00DC584C" w:rsidRDefault="00045057" w:rsidP="00C91012">
            <w:pPr>
              <w:spacing w:line="480" w:lineRule="auto"/>
              <w:rPr>
                <w:rFonts w:ascii="Times New Roman" w:hAnsi="Times New Roman" w:cs="Times New Roman"/>
                <w:sz w:val="24"/>
                <w:szCs w:val="24"/>
              </w:rPr>
            </w:pPr>
            <w:r w:rsidRPr="00DC584C">
              <w:rPr>
                <w:rFonts w:ascii="Times New Roman" w:hAnsi="Times New Roman" w:cs="Times New Roman"/>
                <w:sz w:val="24"/>
                <w:szCs w:val="24"/>
              </w:rPr>
              <w:t>Profile of cell proteins</w:t>
            </w:r>
          </w:p>
        </w:tc>
        <w:tc>
          <w:tcPr>
            <w:tcW w:w="4675" w:type="dxa"/>
            <w:tcBorders>
              <w:top w:val="single" w:sz="4" w:space="0" w:color="auto"/>
              <w:left w:val="single" w:sz="4" w:space="0" w:color="auto"/>
              <w:bottom w:val="single" w:sz="4" w:space="0" w:color="auto"/>
              <w:right w:val="single" w:sz="4" w:space="0" w:color="auto"/>
            </w:tcBorders>
          </w:tcPr>
          <w:p w14:paraId="5EDD4DC0" w14:textId="77777777" w:rsidR="00045057" w:rsidRPr="00DC584C" w:rsidRDefault="00045057" w:rsidP="00C91012">
            <w:pPr>
              <w:spacing w:line="480" w:lineRule="auto"/>
              <w:rPr>
                <w:rFonts w:ascii="Times New Roman" w:hAnsi="Times New Roman" w:cs="Times New Roman"/>
                <w:sz w:val="24"/>
                <w:szCs w:val="24"/>
              </w:rPr>
            </w:pPr>
            <w:r w:rsidRPr="00DC584C">
              <w:rPr>
                <w:rFonts w:ascii="Times New Roman" w:hAnsi="Times New Roman" w:cs="Times New Roman"/>
                <w:sz w:val="24"/>
                <w:szCs w:val="24"/>
              </w:rPr>
              <w:t>DNA sequencing</w:t>
            </w:r>
          </w:p>
        </w:tc>
      </w:tr>
    </w:tbl>
    <w:p w14:paraId="7700CFD4" w14:textId="77777777" w:rsidR="00045057" w:rsidRPr="00DC584C" w:rsidRDefault="00045057" w:rsidP="00045057">
      <w:pPr>
        <w:spacing w:line="480" w:lineRule="auto"/>
        <w:rPr>
          <w:rFonts w:ascii="Times New Roman" w:hAnsi="Times New Roman" w:cs="Times New Roman"/>
          <w:sz w:val="24"/>
          <w:szCs w:val="24"/>
        </w:rPr>
      </w:pPr>
    </w:p>
    <w:p w14:paraId="7531E0FD" w14:textId="77777777" w:rsidR="00045057" w:rsidRPr="00DC584C" w:rsidRDefault="00045057" w:rsidP="00045057">
      <w:pPr>
        <w:spacing w:line="480" w:lineRule="auto"/>
        <w:jc w:val="both"/>
        <w:rPr>
          <w:rFonts w:ascii="Times New Roman" w:hAnsi="Times New Roman" w:cs="Times New Roman"/>
          <w:sz w:val="24"/>
          <w:szCs w:val="24"/>
        </w:rPr>
      </w:pPr>
    </w:p>
    <w:p w14:paraId="1591362F" w14:textId="77777777" w:rsidR="00045057" w:rsidRPr="00DC584C" w:rsidRDefault="00045057" w:rsidP="00045057">
      <w:pPr>
        <w:pStyle w:val="Heading2"/>
      </w:pPr>
      <w:bookmarkStart w:id="20" w:name="_Toc57214356"/>
      <w:r w:rsidRPr="00DC584C">
        <w:t>3.1</w:t>
      </w:r>
      <w:r w:rsidRPr="00DC584C">
        <w:tab/>
        <w:t>CONVENTIONAL METHODS</w:t>
      </w:r>
      <w:bookmarkEnd w:id="20"/>
    </w:p>
    <w:p w14:paraId="7ED86EAE" w14:textId="77777777" w:rsidR="00045057" w:rsidRPr="00DC584C" w:rsidRDefault="00045057" w:rsidP="00045057">
      <w:pPr>
        <w:spacing w:line="480" w:lineRule="auto"/>
        <w:rPr>
          <w:rFonts w:ascii="Times New Roman" w:hAnsi="Times New Roman" w:cs="Times New Roman"/>
          <w:sz w:val="24"/>
          <w:szCs w:val="24"/>
        </w:rPr>
      </w:pPr>
      <w:r w:rsidRPr="00DC584C">
        <w:rPr>
          <w:rFonts w:ascii="Times New Roman" w:hAnsi="Times New Roman" w:cs="Times New Roman"/>
          <w:sz w:val="24"/>
          <w:szCs w:val="24"/>
        </w:rPr>
        <w:t>These methods can be sub-divided into two</w:t>
      </w:r>
    </w:p>
    <w:p w14:paraId="501AFF99" w14:textId="77777777" w:rsidR="00045057" w:rsidRPr="00DC584C" w:rsidRDefault="00045057" w:rsidP="00045057">
      <w:pPr>
        <w:pStyle w:val="ListParagraph"/>
        <w:numPr>
          <w:ilvl w:val="0"/>
          <w:numId w:val="2"/>
        </w:numPr>
        <w:spacing w:after="200" w:line="480" w:lineRule="auto"/>
        <w:rPr>
          <w:rFonts w:ascii="Times New Roman" w:hAnsi="Times New Roman" w:cs="Times New Roman"/>
          <w:sz w:val="24"/>
          <w:szCs w:val="24"/>
        </w:rPr>
      </w:pPr>
      <w:r w:rsidRPr="00DC584C">
        <w:rPr>
          <w:rFonts w:ascii="Times New Roman" w:hAnsi="Times New Roman" w:cs="Times New Roman"/>
          <w:sz w:val="24"/>
          <w:szCs w:val="24"/>
        </w:rPr>
        <w:t>Phenotypic characterization</w:t>
      </w:r>
    </w:p>
    <w:p w14:paraId="36CC6A1F" w14:textId="77777777" w:rsidR="00045057" w:rsidRPr="00DC584C" w:rsidRDefault="00045057" w:rsidP="00045057">
      <w:pPr>
        <w:pStyle w:val="ListParagraph"/>
        <w:numPr>
          <w:ilvl w:val="0"/>
          <w:numId w:val="2"/>
        </w:numPr>
        <w:spacing w:after="200" w:line="480" w:lineRule="auto"/>
        <w:rPr>
          <w:rFonts w:ascii="Times New Roman" w:hAnsi="Times New Roman" w:cs="Times New Roman"/>
          <w:sz w:val="24"/>
          <w:szCs w:val="24"/>
        </w:rPr>
      </w:pPr>
      <w:r w:rsidRPr="00DC584C">
        <w:rPr>
          <w:rFonts w:ascii="Times New Roman" w:hAnsi="Times New Roman" w:cs="Times New Roman"/>
          <w:sz w:val="24"/>
          <w:szCs w:val="24"/>
        </w:rPr>
        <w:t>Biochemical characterization</w:t>
      </w:r>
    </w:p>
    <w:p w14:paraId="5B10036C" w14:textId="77777777" w:rsidR="00045057" w:rsidRPr="00DC584C" w:rsidRDefault="00045057" w:rsidP="00045057">
      <w:pPr>
        <w:pStyle w:val="Heading3"/>
      </w:pPr>
      <w:bookmarkStart w:id="21" w:name="_Toc57214357"/>
      <w:r w:rsidRPr="00DC584C">
        <w:t>3.1.1</w:t>
      </w:r>
      <w:r w:rsidRPr="00DC584C">
        <w:tab/>
        <w:t>Phenotypic Characterization</w:t>
      </w:r>
      <w:bookmarkEnd w:id="21"/>
    </w:p>
    <w:p w14:paraId="1060301C" w14:textId="77777777" w:rsidR="00045057" w:rsidRPr="00DC584C"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 xml:space="preserve">This involves the morphological character or appearance of the bacteria, either a single cell or the morphology of a colony and the most common method under this group is Gram Staining, which is based on the reaction of the bacteria with the Gram stain’s other methods include microbial respiration, phospholipid fatty acid analysis, etc. </w:t>
      </w:r>
      <w:r w:rsidRPr="00E345ED">
        <w:rPr>
          <w:rFonts w:ascii="Times New Roman" w:hAnsi="Times New Roman" w:cs="Times New Roman"/>
          <w:sz w:val="24"/>
          <w:szCs w:val="24"/>
        </w:rPr>
        <w:t xml:space="preserve">Phenotypic approaches do not have the potential to describe the microorganism at the level of the species, much less at the level of the strain. Phenotypic techniques, despite their limitations, provide an initial identification that enables decision-making and is more accessible in clinical laboratories or hospitals due to their low costs and adequate training of staff in this health field. About </w:t>
      </w:r>
      <w:proofErr w:type="spellStart"/>
      <w:r w:rsidRPr="00E345ED">
        <w:rPr>
          <w:rFonts w:ascii="Times New Roman" w:hAnsi="Times New Roman" w:cs="Times New Roman"/>
          <w:sz w:val="24"/>
          <w:szCs w:val="24"/>
        </w:rPr>
        <w:t>Georghiou</w:t>
      </w:r>
      <w:proofErr w:type="spellEnd"/>
      <w:r w:rsidRPr="00E345ED">
        <w:rPr>
          <w:rFonts w:ascii="Times New Roman" w:hAnsi="Times New Roman" w:cs="Times New Roman"/>
          <w:sz w:val="24"/>
          <w:szCs w:val="24"/>
        </w:rPr>
        <w:t xml:space="preserve"> et al (1995)</w:t>
      </w:r>
      <w:r>
        <w:rPr>
          <w:rFonts w:ascii="Times New Roman" w:hAnsi="Times New Roman" w:cs="Times New Roman"/>
          <w:sz w:val="24"/>
          <w:szCs w:val="24"/>
        </w:rPr>
        <w:t>.</w:t>
      </w:r>
    </w:p>
    <w:p w14:paraId="55226EE6" w14:textId="77777777" w:rsidR="00045057" w:rsidRPr="00DC584C" w:rsidRDefault="00045057" w:rsidP="00045057">
      <w:pPr>
        <w:spacing w:line="480" w:lineRule="auto"/>
        <w:jc w:val="both"/>
        <w:rPr>
          <w:rFonts w:ascii="Times New Roman" w:hAnsi="Times New Roman" w:cs="Times New Roman"/>
          <w:sz w:val="24"/>
          <w:szCs w:val="24"/>
        </w:rPr>
      </w:pPr>
      <w:r w:rsidRPr="007E01A7">
        <w:rPr>
          <w:rFonts w:ascii="Times New Roman" w:hAnsi="Times New Roman" w:cs="Times New Roman"/>
          <w:sz w:val="24"/>
          <w:szCs w:val="24"/>
        </w:rPr>
        <w:t>Phenotypic detection is based not only on one approach in most situations but also on the combination of more than one method. The sample must come from the site where the microorganism lives and must be reflective of the quickly multiplying site or substance.</w:t>
      </w:r>
    </w:p>
    <w:p w14:paraId="25054765" w14:textId="77777777" w:rsidR="00045057" w:rsidRPr="00DC584C" w:rsidRDefault="00045057" w:rsidP="00045057">
      <w:pPr>
        <w:pStyle w:val="Heading3"/>
      </w:pPr>
      <w:bookmarkStart w:id="22" w:name="_Toc57214358"/>
      <w:r w:rsidRPr="00DC584C">
        <w:lastRenderedPageBreak/>
        <w:t>3.1.2</w:t>
      </w:r>
      <w:r w:rsidRPr="00DC584C">
        <w:tab/>
        <w:t>Biochemical Characterization</w:t>
      </w:r>
      <w:bookmarkEnd w:id="22"/>
    </w:p>
    <w:p w14:paraId="5690BF5D" w14:textId="77777777" w:rsidR="00045057" w:rsidRPr="00DC584C"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 xml:space="preserve">These are tests to investigate the </w:t>
      </w:r>
      <w:proofErr w:type="spellStart"/>
      <w:r w:rsidRPr="00DC584C">
        <w:rPr>
          <w:rFonts w:ascii="Times New Roman" w:hAnsi="Times New Roman" w:cs="Times New Roman"/>
          <w:sz w:val="24"/>
          <w:szCs w:val="24"/>
        </w:rPr>
        <w:t>behavio</w:t>
      </w:r>
      <w:r>
        <w:rPr>
          <w:rFonts w:ascii="Times New Roman" w:hAnsi="Times New Roman" w:cs="Times New Roman"/>
          <w:sz w:val="24"/>
          <w:szCs w:val="24"/>
        </w:rPr>
        <w:t>u</w:t>
      </w:r>
      <w:r w:rsidRPr="00DC584C">
        <w:rPr>
          <w:rFonts w:ascii="Times New Roman" w:hAnsi="Times New Roman" w:cs="Times New Roman"/>
          <w:sz w:val="24"/>
          <w:szCs w:val="24"/>
        </w:rPr>
        <w:t>r</w:t>
      </w:r>
      <w:proofErr w:type="spellEnd"/>
      <w:r w:rsidRPr="00DC584C">
        <w:rPr>
          <w:rFonts w:ascii="Times New Roman" w:hAnsi="Times New Roman" w:cs="Times New Roman"/>
          <w:sz w:val="24"/>
          <w:szCs w:val="24"/>
        </w:rPr>
        <w:t xml:space="preserve"> of certain bacteria in the presence of some chemicals. These tests include the likes of Indole’s test, Catalase test, etc. (Agrawal </w:t>
      </w:r>
      <w:r w:rsidRPr="00DC584C">
        <w:rPr>
          <w:rFonts w:ascii="Times New Roman" w:hAnsi="Times New Roman" w:cs="Times New Roman"/>
          <w:i/>
          <w:iCs/>
          <w:sz w:val="24"/>
          <w:szCs w:val="24"/>
        </w:rPr>
        <w:t>et al</w:t>
      </w:r>
      <w:r w:rsidRPr="00DC584C">
        <w:rPr>
          <w:rFonts w:ascii="Times New Roman" w:hAnsi="Times New Roman" w:cs="Times New Roman"/>
          <w:sz w:val="24"/>
          <w:szCs w:val="24"/>
        </w:rPr>
        <w:t xml:space="preserve">., 2015). API kits, VITEK cards, and </w:t>
      </w:r>
      <w:proofErr w:type="spellStart"/>
      <w:r w:rsidRPr="00DC584C">
        <w:rPr>
          <w:rFonts w:ascii="Times New Roman" w:hAnsi="Times New Roman" w:cs="Times New Roman"/>
          <w:sz w:val="24"/>
          <w:szCs w:val="24"/>
        </w:rPr>
        <w:t>Biolog</w:t>
      </w:r>
      <w:proofErr w:type="spellEnd"/>
      <w:r w:rsidRPr="00DC584C">
        <w:rPr>
          <w:rFonts w:ascii="Times New Roman" w:hAnsi="Times New Roman" w:cs="Times New Roman"/>
          <w:sz w:val="24"/>
          <w:szCs w:val="24"/>
        </w:rPr>
        <w:t xml:space="preserve"> plates are typical examples of Miniaturized biochemical test, as they contain dehydrated reagents in them which when a standard inoculum is being infused and a reaction (growth, enzymatic activity) is initiated result are interpreted and assessable in a short period following the manufacturer’s directions. </w:t>
      </w:r>
      <w:r w:rsidRPr="008A2B71">
        <w:rPr>
          <w:rFonts w:ascii="Times New Roman" w:hAnsi="Times New Roman" w:cs="Times New Roman"/>
          <w:sz w:val="24"/>
          <w:szCs w:val="24"/>
        </w:rPr>
        <w:t xml:space="preserve">Some researchers say that only 10 percent (Campbell and Greaves 1990) or 1 percent (or even lower (between 0.2 and 0.8 percent) of bacteria can be cultivated. </w:t>
      </w:r>
      <w:r w:rsidRPr="00F45BC5">
        <w:rPr>
          <w:rFonts w:ascii="Times New Roman" w:hAnsi="Times New Roman" w:cs="Times New Roman"/>
          <w:sz w:val="24"/>
          <w:szCs w:val="24"/>
        </w:rPr>
        <w:t>The number of microorganisms in the soil that can be grown is very low.</w:t>
      </w:r>
      <w:r w:rsidRPr="00DC584C">
        <w:rPr>
          <w:rFonts w:ascii="Times New Roman" w:hAnsi="Times New Roman" w:cs="Times New Roman"/>
          <w:sz w:val="24"/>
          <w:szCs w:val="24"/>
        </w:rPr>
        <w:t xml:space="preserve"> Thus, the use of non-culturable techniques </w:t>
      </w:r>
      <w:r>
        <w:rPr>
          <w:rFonts w:ascii="Times New Roman" w:hAnsi="Times New Roman" w:cs="Times New Roman"/>
          <w:sz w:val="24"/>
          <w:szCs w:val="24"/>
        </w:rPr>
        <w:t>is</w:t>
      </w:r>
      <w:r w:rsidRPr="00DC584C">
        <w:rPr>
          <w:rFonts w:ascii="Times New Roman" w:hAnsi="Times New Roman" w:cs="Times New Roman"/>
          <w:sz w:val="24"/>
          <w:szCs w:val="24"/>
        </w:rPr>
        <w:t xml:space="preserve"> embraced where it is not necessary to culture microorganisms on plates. An example of such </w:t>
      </w:r>
      <w:r>
        <w:rPr>
          <w:rFonts w:ascii="Times New Roman" w:hAnsi="Times New Roman" w:cs="Times New Roman"/>
          <w:sz w:val="24"/>
          <w:szCs w:val="24"/>
        </w:rPr>
        <w:t xml:space="preserve">a </w:t>
      </w:r>
      <w:r w:rsidRPr="00DC584C">
        <w:rPr>
          <w:rFonts w:ascii="Times New Roman" w:hAnsi="Times New Roman" w:cs="Times New Roman"/>
          <w:sz w:val="24"/>
          <w:szCs w:val="24"/>
        </w:rPr>
        <w:t>technique is the Phospholipid Fatty acid Analysis (PLFA). Phospholipids are integrated in</w:t>
      </w:r>
      <w:r>
        <w:rPr>
          <w:rFonts w:ascii="Times New Roman" w:hAnsi="Times New Roman" w:cs="Times New Roman"/>
          <w:sz w:val="24"/>
          <w:szCs w:val="24"/>
        </w:rPr>
        <w:t>to</w:t>
      </w:r>
      <w:r w:rsidRPr="00DC584C">
        <w:rPr>
          <w:rFonts w:ascii="Times New Roman" w:hAnsi="Times New Roman" w:cs="Times New Roman"/>
          <w:sz w:val="24"/>
          <w:szCs w:val="24"/>
        </w:rPr>
        <w:t xml:space="preserve"> the bacterial cell membranes. Detection of the specific strain of organisms or detection of organisms at their specie level with </w:t>
      </w:r>
      <w:r>
        <w:rPr>
          <w:rFonts w:ascii="Times New Roman" w:hAnsi="Times New Roman" w:cs="Times New Roman"/>
          <w:sz w:val="24"/>
          <w:szCs w:val="24"/>
        </w:rPr>
        <w:t xml:space="preserve">the </w:t>
      </w:r>
      <w:r w:rsidRPr="00DC584C">
        <w:rPr>
          <w:rFonts w:ascii="Times New Roman" w:hAnsi="Times New Roman" w:cs="Times New Roman"/>
          <w:sz w:val="24"/>
          <w:szCs w:val="24"/>
        </w:rPr>
        <w:t xml:space="preserve">use of biochemical methods is usually not possible but variations in the concentration of specific fatty acids can be correlated to changes in specific groups of microorganisms. This is made possible because of the different groups of microorganisms possess different fatty acid patterns. Another approach to non-culturable diversity is through techniques of molecular genetics, which, in the past 20 years, has revealed new information about soil microbial communities (Head </w:t>
      </w:r>
      <w:r w:rsidRPr="00DC584C">
        <w:rPr>
          <w:rFonts w:ascii="Times New Roman" w:hAnsi="Times New Roman" w:cs="Times New Roman"/>
          <w:i/>
          <w:iCs/>
          <w:sz w:val="24"/>
          <w:szCs w:val="24"/>
        </w:rPr>
        <w:t>et al</w:t>
      </w:r>
      <w:r w:rsidRPr="00DC584C">
        <w:rPr>
          <w:rFonts w:ascii="Times New Roman" w:hAnsi="Times New Roman" w:cs="Times New Roman"/>
          <w:sz w:val="24"/>
          <w:szCs w:val="24"/>
        </w:rPr>
        <w:t>. 1998).</w:t>
      </w:r>
    </w:p>
    <w:p w14:paraId="0A0A2C2E" w14:textId="77777777" w:rsidR="00045057" w:rsidRPr="00DC584C" w:rsidRDefault="00045057" w:rsidP="00045057">
      <w:pPr>
        <w:pStyle w:val="Heading3"/>
      </w:pPr>
      <w:bookmarkStart w:id="23" w:name="_Toc57214359"/>
      <w:r w:rsidRPr="00DC584C">
        <w:t>3.1.3</w:t>
      </w:r>
      <w:r w:rsidRPr="00DC584C">
        <w:tab/>
        <w:t>Limitations of Phenotypic Characterization</w:t>
      </w:r>
      <w:bookmarkEnd w:id="23"/>
    </w:p>
    <w:p w14:paraId="434D8893" w14:textId="77777777" w:rsidR="00045057" w:rsidRPr="00DC584C"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b/>
          <w:bCs/>
          <w:sz w:val="24"/>
          <w:szCs w:val="24"/>
        </w:rPr>
        <w:t>1</w:t>
      </w:r>
      <w:r w:rsidRPr="00DC584C">
        <w:rPr>
          <w:rFonts w:ascii="Times New Roman" w:hAnsi="Times New Roman" w:cs="Times New Roman"/>
          <w:sz w:val="24"/>
          <w:szCs w:val="24"/>
        </w:rPr>
        <w:t xml:space="preserve">. Inability to reproduce results from </w:t>
      </w:r>
      <w:r>
        <w:rPr>
          <w:rFonts w:ascii="Times New Roman" w:hAnsi="Times New Roman" w:cs="Times New Roman"/>
          <w:sz w:val="24"/>
          <w:szCs w:val="24"/>
        </w:rPr>
        <w:t xml:space="preserve">the </w:t>
      </w:r>
      <w:r w:rsidRPr="00DC584C">
        <w:rPr>
          <w:rFonts w:ascii="Times New Roman" w:hAnsi="Times New Roman" w:cs="Times New Roman"/>
          <w:sz w:val="24"/>
          <w:szCs w:val="24"/>
        </w:rPr>
        <w:t xml:space="preserve">phenotypic examination of different microorganisms in different laboratories is a major challenge. Hence, </w:t>
      </w:r>
      <w:r>
        <w:rPr>
          <w:rFonts w:ascii="Times New Roman" w:hAnsi="Times New Roman" w:cs="Times New Roman"/>
          <w:sz w:val="24"/>
          <w:szCs w:val="24"/>
        </w:rPr>
        <w:t xml:space="preserve">the </w:t>
      </w:r>
      <w:r w:rsidRPr="00DC584C">
        <w:rPr>
          <w:rFonts w:ascii="Times New Roman" w:hAnsi="Times New Roman" w:cs="Times New Roman"/>
          <w:sz w:val="24"/>
          <w:szCs w:val="24"/>
        </w:rPr>
        <w:t xml:space="preserve">only standardized procedure should be used during </w:t>
      </w:r>
      <w:r>
        <w:rPr>
          <w:rFonts w:ascii="Times New Roman" w:hAnsi="Times New Roman" w:cs="Times New Roman"/>
          <w:sz w:val="24"/>
          <w:szCs w:val="24"/>
        </w:rPr>
        <w:t xml:space="preserve">the </w:t>
      </w:r>
      <w:r w:rsidRPr="00DC584C">
        <w:rPr>
          <w:rFonts w:ascii="Times New Roman" w:hAnsi="Times New Roman" w:cs="Times New Roman"/>
          <w:sz w:val="24"/>
          <w:szCs w:val="24"/>
        </w:rPr>
        <w:t xml:space="preserve">execution of </w:t>
      </w:r>
      <w:r>
        <w:rPr>
          <w:rFonts w:ascii="Times New Roman" w:hAnsi="Times New Roman" w:cs="Times New Roman"/>
          <w:sz w:val="24"/>
          <w:szCs w:val="24"/>
        </w:rPr>
        <w:t xml:space="preserve">the </w:t>
      </w:r>
      <w:r w:rsidRPr="00DC584C">
        <w:rPr>
          <w:rFonts w:ascii="Times New Roman" w:hAnsi="Times New Roman" w:cs="Times New Roman"/>
          <w:sz w:val="24"/>
          <w:szCs w:val="24"/>
        </w:rPr>
        <w:t xml:space="preserve">experiment. (Agrawal </w:t>
      </w:r>
      <w:r w:rsidRPr="00DC584C">
        <w:rPr>
          <w:rFonts w:ascii="Times New Roman" w:hAnsi="Times New Roman" w:cs="Times New Roman"/>
          <w:i/>
          <w:iCs/>
          <w:sz w:val="24"/>
          <w:szCs w:val="24"/>
        </w:rPr>
        <w:t>et al</w:t>
      </w:r>
      <w:r w:rsidRPr="00DC584C">
        <w:rPr>
          <w:rFonts w:ascii="Times New Roman" w:hAnsi="Times New Roman" w:cs="Times New Roman"/>
          <w:sz w:val="24"/>
          <w:szCs w:val="24"/>
        </w:rPr>
        <w:t>., 2015).</w:t>
      </w:r>
    </w:p>
    <w:p w14:paraId="107D3B28" w14:textId="77777777" w:rsidR="00045057" w:rsidRPr="00DC584C"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b/>
          <w:bCs/>
          <w:sz w:val="24"/>
          <w:szCs w:val="24"/>
        </w:rPr>
        <w:lastRenderedPageBreak/>
        <w:t>2.</w:t>
      </w:r>
      <w:r w:rsidRPr="00DC584C">
        <w:rPr>
          <w:rFonts w:ascii="Times New Roman" w:hAnsi="Times New Roman" w:cs="Times New Roman"/>
          <w:sz w:val="24"/>
          <w:szCs w:val="24"/>
        </w:rPr>
        <w:t xml:space="preserve"> </w:t>
      </w:r>
      <w:r w:rsidRPr="008A2B71">
        <w:rPr>
          <w:rFonts w:ascii="Times New Roman" w:hAnsi="Times New Roman" w:cs="Times New Roman"/>
          <w:sz w:val="24"/>
          <w:szCs w:val="24"/>
        </w:rPr>
        <w:t>The conditional existence of gene expression in which the same organism can exhibit different phenotypic characters in different environmental conditions is another major drawback of phenotypic methods.</w:t>
      </w:r>
      <w:r w:rsidRPr="00DC584C">
        <w:rPr>
          <w:rFonts w:ascii="Times New Roman" w:hAnsi="Times New Roman" w:cs="Times New Roman"/>
          <w:sz w:val="24"/>
          <w:szCs w:val="24"/>
        </w:rPr>
        <w:t xml:space="preserve"> Therefore, phenotypic data must be compared with </w:t>
      </w:r>
      <w:r>
        <w:rPr>
          <w:rFonts w:ascii="Times New Roman" w:hAnsi="Times New Roman" w:cs="Times New Roman"/>
          <w:sz w:val="24"/>
          <w:szCs w:val="24"/>
        </w:rPr>
        <w:t xml:space="preserve">a </w:t>
      </w:r>
      <w:r w:rsidRPr="00DC584C">
        <w:rPr>
          <w:rFonts w:ascii="Times New Roman" w:hAnsi="Times New Roman" w:cs="Times New Roman"/>
          <w:sz w:val="24"/>
          <w:szCs w:val="24"/>
        </w:rPr>
        <w:t xml:space="preserve">similar set of data from type strain of closely related organism(s). (Agrawal </w:t>
      </w:r>
      <w:r w:rsidRPr="00DC584C">
        <w:rPr>
          <w:rFonts w:ascii="Times New Roman" w:hAnsi="Times New Roman" w:cs="Times New Roman"/>
          <w:i/>
          <w:iCs/>
          <w:sz w:val="24"/>
          <w:szCs w:val="24"/>
        </w:rPr>
        <w:t>et al</w:t>
      </w:r>
      <w:r w:rsidRPr="00DC584C">
        <w:rPr>
          <w:rFonts w:ascii="Times New Roman" w:hAnsi="Times New Roman" w:cs="Times New Roman"/>
          <w:sz w:val="24"/>
          <w:szCs w:val="24"/>
        </w:rPr>
        <w:t xml:space="preserve">., 2015) </w:t>
      </w:r>
    </w:p>
    <w:p w14:paraId="2F533983" w14:textId="77777777" w:rsidR="00045057" w:rsidRPr="00DC584C"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b/>
          <w:bCs/>
          <w:sz w:val="24"/>
          <w:szCs w:val="24"/>
        </w:rPr>
        <w:t>3</w:t>
      </w:r>
      <w:r w:rsidRPr="00DC584C">
        <w:rPr>
          <w:rFonts w:ascii="Times New Roman" w:hAnsi="Times New Roman" w:cs="Times New Roman"/>
          <w:sz w:val="24"/>
          <w:szCs w:val="24"/>
        </w:rPr>
        <w:t xml:space="preserve">. Phenotypic methods do not identify and characterize </w:t>
      </w:r>
      <w:r>
        <w:rPr>
          <w:rFonts w:ascii="Times New Roman" w:hAnsi="Times New Roman" w:cs="Times New Roman"/>
          <w:sz w:val="24"/>
          <w:szCs w:val="24"/>
        </w:rPr>
        <w:t xml:space="preserve">the </w:t>
      </w:r>
      <w:r w:rsidRPr="00DC584C">
        <w:rPr>
          <w:rFonts w:ascii="Times New Roman" w:hAnsi="Times New Roman" w:cs="Times New Roman"/>
          <w:sz w:val="24"/>
          <w:szCs w:val="24"/>
        </w:rPr>
        <w:t>organism to the specie</w:t>
      </w:r>
      <w:r>
        <w:rPr>
          <w:rFonts w:ascii="Times New Roman" w:hAnsi="Times New Roman" w:cs="Times New Roman"/>
          <w:sz w:val="24"/>
          <w:szCs w:val="24"/>
        </w:rPr>
        <w:t>s</w:t>
      </w:r>
      <w:r w:rsidRPr="00DC584C">
        <w:rPr>
          <w:rFonts w:ascii="Times New Roman" w:hAnsi="Times New Roman" w:cs="Times New Roman"/>
          <w:sz w:val="24"/>
          <w:szCs w:val="24"/>
        </w:rPr>
        <w:t xml:space="preserve"> level.</w:t>
      </w:r>
    </w:p>
    <w:p w14:paraId="26D2111C" w14:textId="77777777" w:rsidR="00045057" w:rsidRPr="00DC584C"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b/>
          <w:bCs/>
          <w:sz w:val="24"/>
          <w:szCs w:val="24"/>
        </w:rPr>
        <w:t>4</w:t>
      </w:r>
      <w:r w:rsidRPr="00DC584C">
        <w:rPr>
          <w:rFonts w:ascii="Times New Roman" w:hAnsi="Times New Roman" w:cs="Times New Roman"/>
          <w:sz w:val="24"/>
          <w:szCs w:val="24"/>
        </w:rPr>
        <w:t xml:space="preserve">. </w:t>
      </w:r>
      <w:r w:rsidRPr="008A2B71">
        <w:rPr>
          <w:rFonts w:ascii="Times New Roman" w:hAnsi="Times New Roman" w:cs="Times New Roman"/>
          <w:sz w:val="24"/>
          <w:szCs w:val="24"/>
        </w:rPr>
        <w:t>This approach is also constrained by the complexity of isolation, the slow growth rate, the expense of the tests and their poor detection sensitivity for the identification of certain bacterial species from complex samples.</w:t>
      </w:r>
      <w:r w:rsidRPr="00DC584C">
        <w:rPr>
          <w:rFonts w:ascii="Times New Roman" w:hAnsi="Times New Roman" w:cs="Times New Roman"/>
          <w:sz w:val="24"/>
          <w:szCs w:val="24"/>
        </w:rPr>
        <w:t xml:space="preserve"> </w:t>
      </w:r>
    </w:p>
    <w:p w14:paraId="63E733B0" w14:textId="77777777" w:rsidR="00045057" w:rsidRPr="00DC584C" w:rsidRDefault="00045057" w:rsidP="00045057">
      <w:pPr>
        <w:spacing w:line="480" w:lineRule="auto"/>
        <w:jc w:val="both"/>
        <w:rPr>
          <w:rFonts w:ascii="Times New Roman" w:hAnsi="Times New Roman" w:cs="Times New Roman"/>
          <w:sz w:val="24"/>
          <w:szCs w:val="24"/>
        </w:rPr>
      </w:pPr>
    </w:p>
    <w:p w14:paraId="37B6E2F2" w14:textId="77777777" w:rsidR="00045057" w:rsidRPr="00DC584C" w:rsidRDefault="00045057" w:rsidP="00045057">
      <w:pPr>
        <w:spacing w:line="480" w:lineRule="auto"/>
        <w:jc w:val="both"/>
        <w:rPr>
          <w:rFonts w:ascii="Times New Roman" w:hAnsi="Times New Roman" w:cs="Times New Roman"/>
          <w:sz w:val="24"/>
          <w:szCs w:val="24"/>
        </w:rPr>
      </w:pPr>
    </w:p>
    <w:p w14:paraId="7E2D28FD" w14:textId="77777777" w:rsidR="00045057" w:rsidRPr="00DC584C" w:rsidRDefault="00045057" w:rsidP="00045057">
      <w:pPr>
        <w:spacing w:line="480" w:lineRule="auto"/>
        <w:jc w:val="both"/>
        <w:rPr>
          <w:rFonts w:ascii="Times New Roman" w:hAnsi="Times New Roman" w:cs="Times New Roman"/>
          <w:sz w:val="24"/>
          <w:szCs w:val="24"/>
        </w:rPr>
      </w:pPr>
    </w:p>
    <w:p w14:paraId="258A7244" w14:textId="77777777" w:rsidR="00045057" w:rsidRPr="00DC584C" w:rsidRDefault="00045057" w:rsidP="00045057">
      <w:pPr>
        <w:spacing w:line="480" w:lineRule="auto"/>
        <w:jc w:val="both"/>
        <w:rPr>
          <w:rFonts w:ascii="Times New Roman" w:hAnsi="Times New Roman" w:cs="Times New Roman"/>
          <w:sz w:val="24"/>
          <w:szCs w:val="24"/>
        </w:rPr>
      </w:pPr>
    </w:p>
    <w:p w14:paraId="4B4E5406" w14:textId="77777777" w:rsidR="00045057" w:rsidRPr="00DC584C" w:rsidRDefault="00045057" w:rsidP="00045057">
      <w:pPr>
        <w:spacing w:line="480" w:lineRule="auto"/>
        <w:jc w:val="both"/>
        <w:rPr>
          <w:rFonts w:ascii="Times New Roman" w:hAnsi="Times New Roman" w:cs="Times New Roman"/>
          <w:sz w:val="24"/>
          <w:szCs w:val="24"/>
        </w:rPr>
      </w:pPr>
    </w:p>
    <w:p w14:paraId="16FA424C" w14:textId="77777777" w:rsidR="00045057" w:rsidRPr="00DC584C" w:rsidRDefault="00045057" w:rsidP="00045057">
      <w:pPr>
        <w:spacing w:line="480" w:lineRule="auto"/>
        <w:jc w:val="both"/>
        <w:rPr>
          <w:rFonts w:ascii="Times New Roman" w:hAnsi="Times New Roman" w:cs="Times New Roman"/>
          <w:sz w:val="24"/>
          <w:szCs w:val="24"/>
        </w:rPr>
      </w:pPr>
    </w:p>
    <w:p w14:paraId="19CE2877" w14:textId="77777777" w:rsidR="00045057" w:rsidRPr="00DC584C" w:rsidRDefault="00045057" w:rsidP="00045057">
      <w:pPr>
        <w:spacing w:line="480" w:lineRule="auto"/>
        <w:jc w:val="both"/>
        <w:rPr>
          <w:rFonts w:ascii="Times New Roman" w:hAnsi="Times New Roman" w:cs="Times New Roman"/>
          <w:sz w:val="24"/>
          <w:szCs w:val="24"/>
        </w:rPr>
      </w:pPr>
    </w:p>
    <w:p w14:paraId="14F32251" w14:textId="77777777" w:rsidR="00045057" w:rsidRPr="00DC584C" w:rsidRDefault="00045057" w:rsidP="00045057">
      <w:pPr>
        <w:spacing w:line="480" w:lineRule="auto"/>
        <w:jc w:val="both"/>
        <w:rPr>
          <w:rFonts w:ascii="Times New Roman" w:hAnsi="Times New Roman" w:cs="Times New Roman"/>
          <w:sz w:val="24"/>
          <w:szCs w:val="24"/>
        </w:rPr>
      </w:pPr>
    </w:p>
    <w:p w14:paraId="4E784309" w14:textId="77777777" w:rsidR="00045057" w:rsidRPr="00DC584C" w:rsidRDefault="00045057" w:rsidP="00045057">
      <w:pPr>
        <w:spacing w:line="480" w:lineRule="auto"/>
        <w:jc w:val="both"/>
        <w:rPr>
          <w:rFonts w:ascii="Times New Roman" w:hAnsi="Times New Roman" w:cs="Times New Roman"/>
          <w:sz w:val="24"/>
          <w:szCs w:val="24"/>
        </w:rPr>
      </w:pPr>
    </w:p>
    <w:p w14:paraId="76B0804A" w14:textId="77777777" w:rsidR="00045057" w:rsidRPr="00DC584C" w:rsidRDefault="00045057" w:rsidP="00045057">
      <w:pPr>
        <w:spacing w:line="480" w:lineRule="auto"/>
        <w:jc w:val="both"/>
        <w:rPr>
          <w:rFonts w:ascii="Times New Roman" w:hAnsi="Times New Roman" w:cs="Times New Roman"/>
          <w:sz w:val="24"/>
          <w:szCs w:val="24"/>
        </w:rPr>
      </w:pPr>
    </w:p>
    <w:p w14:paraId="6C3696C8" w14:textId="77777777" w:rsidR="00045057" w:rsidRPr="00DC584C" w:rsidRDefault="00045057" w:rsidP="00045057">
      <w:pPr>
        <w:spacing w:line="480" w:lineRule="auto"/>
        <w:jc w:val="both"/>
        <w:rPr>
          <w:rFonts w:ascii="Times New Roman" w:hAnsi="Times New Roman" w:cs="Times New Roman"/>
          <w:sz w:val="24"/>
          <w:szCs w:val="24"/>
        </w:rPr>
      </w:pPr>
    </w:p>
    <w:p w14:paraId="05437943" w14:textId="77777777" w:rsidR="00045057" w:rsidRPr="00DC584C" w:rsidRDefault="00045057" w:rsidP="00045057">
      <w:pPr>
        <w:pStyle w:val="Heading1"/>
      </w:pPr>
      <w:bookmarkStart w:id="24" w:name="_Toc57214360"/>
      <w:r w:rsidRPr="00DC584C">
        <w:lastRenderedPageBreak/>
        <w:t>CHAPTER FOUR</w:t>
      </w:r>
      <w:bookmarkEnd w:id="24"/>
      <w:r w:rsidRPr="00DC584C">
        <w:t xml:space="preserve"> </w:t>
      </w:r>
    </w:p>
    <w:p w14:paraId="088FA389" w14:textId="77777777" w:rsidR="00045057" w:rsidRPr="00DC584C" w:rsidRDefault="00045057" w:rsidP="00045057">
      <w:pPr>
        <w:pStyle w:val="Heading2"/>
      </w:pPr>
      <w:bookmarkStart w:id="25" w:name="_Toc57214361"/>
      <w:r w:rsidRPr="00DC584C">
        <w:t xml:space="preserve">4.0 </w:t>
      </w:r>
      <w:r w:rsidRPr="00DC584C">
        <w:tab/>
        <w:t>GENETIC (MOLECULAR) METHOD</w:t>
      </w:r>
      <w:bookmarkEnd w:id="25"/>
      <w:r w:rsidRPr="00DC584C">
        <w:t xml:space="preserve"> </w:t>
      </w:r>
    </w:p>
    <w:p w14:paraId="098167FC" w14:textId="77777777" w:rsidR="00045057" w:rsidRPr="00DC584C"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 xml:space="preserve">In recent years and with the dawn of new methodologies based on molecular methods great advances have been made in the identification of relevant bacteria. (Aguilera </w:t>
      </w:r>
      <w:r w:rsidRPr="00DC584C">
        <w:rPr>
          <w:rFonts w:ascii="Times New Roman" w:hAnsi="Times New Roman" w:cs="Times New Roman"/>
          <w:i/>
          <w:iCs/>
          <w:sz w:val="24"/>
          <w:szCs w:val="24"/>
        </w:rPr>
        <w:t>et al.,</w:t>
      </w:r>
      <w:r w:rsidRPr="00DC584C">
        <w:rPr>
          <w:rFonts w:ascii="Times New Roman" w:hAnsi="Times New Roman" w:cs="Times New Roman"/>
          <w:sz w:val="24"/>
          <w:szCs w:val="24"/>
        </w:rPr>
        <w:t xml:space="preserve"> 2015). </w:t>
      </w:r>
      <w:r w:rsidRPr="00AC6A79">
        <w:rPr>
          <w:rFonts w:ascii="Times New Roman" w:hAnsi="Times New Roman" w:cs="Times New Roman"/>
          <w:sz w:val="24"/>
          <w:szCs w:val="24"/>
        </w:rPr>
        <w:t>In molecular biology, biochemistry, genetics and biophysics, molecular biology techniques are popular approaches that typically include DNA, RNA, protein, and lipid manipulation and analysis.</w:t>
      </w:r>
      <w:r w:rsidRPr="00DC584C">
        <w:rPr>
          <w:rFonts w:ascii="Times New Roman" w:hAnsi="Times New Roman" w:cs="Times New Roman"/>
          <w:sz w:val="24"/>
          <w:szCs w:val="24"/>
        </w:rPr>
        <w:t xml:space="preserve"> </w:t>
      </w:r>
      <w:r w:rsidRPr="0069137F">
        <w:rPr>
          <w:rFonts w:ascii="Times New Roman" w:hAnsi="Times New Roman" w:cs="Times New Roman"/>
          <w:sz w:val="24"/>
          <w:szCs w:val="24"/>
        </w:rPr>
        <w:t>The use of maintained sequences among phylogenetically informative genetic targets, like the small-subunit (16S) rRNA cistron is that the composition (molecular) microorganism marker.</w:t>
      </w:r>
      <w:r w:rsidRPr="00AC6A79">
        <w:rPr>
          <w:rFonts w:ascii="Times New Roman" w:hAnsi="Times New Roman" w:cs="Times New Roman"/>
          <w:sz w:val="24"/>
          <w:szCs w:val="24"/>
        </w:rPr>
        <w:t xml:space="preserve"> The perfect way to identify and characterize bacteria genetically is to match each gene sequence in a given strain with the gene sequences for each known species.</w:t>
      </w:r>
      <w:r w:rsidRPr="00DC584C">
        <w:rPr>
          <w:rFonts w:ascii="Times New Roman" w:hAnsi="Times New Roman" w:cs="Times New Roman"/>
          <w:sz w:val="24"/>
          <w:szCs w:val="24"/>
        </w:rPr>
        <w:cr/>
      </w:r>
    </w:p>
    <w:p w14:paraId="447EDE47" w14:textId="77777777" w:rsidR="00045057" w:rsidRPr="00DC584C" w:rsidRDefault="00045057" w:rsidP="00045057">
      <w:pPr>
        <w:pStyle w:val="Heading2"/>
      </w:pPr>
      <w:bookmarkStart w:id="26" w:name="_Toc57214362"/>
      <w:r w:rsidRPr="00DC584C">
        <w:t>4.1</w:t>
      </w:r>
      <w:r w:rsidRPr="00DC584C">
        <w:tab/>
        <w:t>METHODOLOGIES USED IN MOLECULAR METHOD</w:t>
      </w:r>
      <w:bookmarkEnd w:id="26"/>
      <w:r w:rsidRPr="00DC584C">
        <w:t xml:space="preserve"> </w:t>
      </w:r>
    </w:p>
    <w:p w14:paraId="52221851" w14:textId="77777777" w:rsidR="00045057" w:rsidRPr="00DC584C"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 xml:space="preserve">Over the years, a wide range of molecular techniques in the identification and characterization of microorganisms (bacteria) have upwelled in the quest to answer the questions arising from the improper identification, and the inadequate information being supplied by the use of </w:t>
      </w:r>
      <w:r>
        <w:rPr>
          <w:rFonts w:ascii="Times New Roman" w:hAnsi="Times New Roman" w:cs="Times New Roman"/>
          <w:sz w:val="24"/>
          <w:szCs w:val="24"/>
        </w:rPr>
        <w:t xml:space="preserve">a </w:t>
      </w:r>
      <w:r w:rsidRPr="00DC584C">
        <w:rPr>
          <w:rFonts w:ascii="Times New Roman" w:hAnsi="Times New Roman" w:cs="Times New Roman"/>
          <w:sz w:val="24"/>
          <w:szCs w:val="24"/>
        </w:rPr>
        <w:t>conventional method for the identification of organisms. These molecular techniques though not proffering 100% solution to these challenges is preferable to the conventional method because it aids the identification of organisms to the specie level.</w:t>
      </w:r>
    </w:p>
    <w:p w14:paraId="010BC30E" w14:textId="77777777" w:rsidR="00045057" w:rsidRPr="00DC584C" w:rsidRDefault="00045057" w:rsidP="00045057">
      <w:pPr>
        <w:pStyle w:val="Heading2"/>
      </w:pPr>
      <w:bookmarkStart w:id="27" w:name="_Toc57214363"/>
      <w:r w:rsidRPr="00DC584C">
        <w:t>4.2</w:t>
      </w:r>
      <w:r w:rsidRPr="00DC584C">
        <w:tab/>
        <w:t>IMPORTANCE OF GENOTYPIC/MOLECULAR METHOD OF IDENTIFICATION</w:t>
      </w:r>
      <w:bookmarkEnd w:id="27"/>
    </w:p>
    <w:p w14:paraId="3B46AB94" w14:textId="77777777" w:rsidR="00045057" w:rsidRPr="00DC584C" w:rsidRDefault="00045057" w:rsidP="00045057">
      <w:pPr>
        <w:tabs>
          <w:tab w:val="left" w:pos="540"/>
          <w:tab w:val="left" w:pos="630"/>
          <w:tab w:val="left" w:pos="1440"/>
        </w:tabs>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This method is of great advantage and some of its advantages over the conventional method are as follows;</w:t>
      </w:r>
    </w:p>
    <w:p w14:paraId="21312F26" w14:textId="77777777" w:rsidR="00045057" w:rsidRPr="00DC584C" w:rsidRDefault="00045057" w:rsidP="00045057">
      <w:pPr>
        <w:pStyle w:val="ListParagraph"/>
        <w:numPr>
          <w:ilvl w:val="0"/>
          <w:numId w:val="3"/>
        </w:numPr>
        <w:tabs>
          <w:tab w:val="left" w:pos="540"/>
          <w:tab w:val="left" w:pos="630"/>
          <w:tab w:val="left" w:pos="1440"/>
        </w:tabs>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 xml:space="preserve">It does not involve culture, </w:t>
      </w:r>
    </w:p>
    <w:p w14:paraId="76EA96B3" w14:textId="77777777" w:rsidR="00045057" w:rsidRPr="00DC584C" w:rsidRDefault="00045057" w:rsidP="00045057">
      <w:pPr>
        <w:pStyle w:val="ListParagraph"/>
        <w:numPr>
          <w:ilvl w:val="0"/>
          <w:numId w:val="3"/>
        </w:numPr>
        <w:tabs>
          <w:tab w:val="left" w:pos="540"/>
          <w:tab w:val="left" w:pos="630"/>
          <w:tab w:val="left" w:pos="1440"/>
        </w:tabs>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lastRenderedPageBreak/>
        <w:t xml:space="preserve">It is efficient in polymicrobial samples (e.g. Multiplex PCR, Microarray), </w:t>
      </w:r>
    </w:p>
    <w:p w14:paraId="20A43F53" w14:textId="77777777" w:rsidR="00045057" w:rsidRPr="00DC584C" w:rsidRDefault="00045057" w:rsidP="00045057">
      <w:pPr>
        <w:pStyle w:val="ListParagraph"/>
        <w:numPr>
          <w:ilvl w:val="0"/>
          <w:numId w:val="3"/>
        </w:numPr>
        <w:tabs>
          <w:tab w:val="left" w:pos="540"/>
          <w:tab w:val="left" w:pos="630"/>
          <w:tab w:val="left" w:pos="1440"/>
        </w:tabs>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 xml:space="preserve">Identification of previously non-characterized microbes, </w:t>
      </w:r>
    </w:p>
    <w:p w14:paraId="581E1503" w14:textId="77777777" w:rsidR="00045057" w:rsidRPr="00DC584C" w:rsidRDefault="00045057" w:rsidP="00045057">
      <w:pPr>
        <w:pStyle w:val="ListParagraph"/>
        <w:numPr>
          <w:ilvl w:val="0"/>
          <w:numId w:val="3"/>
        </w:numPr>
        <w:tabs>
          <w:tab w:val="left" w:pos="540"/>
          <w:tab w:val="left" w:pos="630"/>
          <w:tab w:val="left" w:pos="1440"/>
        </w:tabs>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It allows proper assigning of bacterial into families, genera, and species or strain,</w:t>
      </w:r>
    </w:p>
    <w:p w14:paraId="15190755" w14:textId="77777777" w:rsidR="00045057" w:rsidRPr="00DC584C" w:rsidRDefault="00045057" w:rsidP="00045057">
      <w:pPr>
        <w:pStyle w:val="ListParagraph"/>
        <w:numPr>
          <w:ilvl w:val="0"/>
          <w:numId w:val="3"/>
        </w:numPr>
        <w:tabs>
          <w:tab w:val="left" w:pos="540"/>
          <w:tab w:val="left" w:pos="630"/>
          <w:tab w:val="left" w:pos="1440"/>
        </w:tabs>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It also helps in the detection of some virulent and resistant genes, and typing of the identified microorganism</w:t>
      </w:r>
    </w:p>
    <w:p w14:paraId="7C3B094A" w14:textId="77777777" w:rsidR="00045057" w:rsidRPr="00DC584C" w:rsidRDefault="00045057" w:rsidP="00045057">
      <w:pPr>
        <w:pStyle w:val="Heading2"/>
      </w:pPr>
      <w:bookmarkStart w:id="28" w:name="_Toc57214364"/>
      <w:r w:rsidRPr="00DC584C">
        <w:t>4.3</w:t>
      </w:r>
      <w:r w:rsidRPr="00DC584C">
        <w:tab/>
        <w:t>METHODOLOGIES USED IN MOLECULAR METHOD</w:t>
      </w:r>
      <w:bookmarkEnd w:id="28"/>
    </w:p>
    <w:p w14:paraId="7FE04BAC" w14:textId="77777777" w:rsidR="00045057" w:rsidRPr="00DC584C" w:rsidRDefault="00045057" w:rsidP="00045057">
      <w:pPr>
        <w:tabs>
          <w:tab w:val="left" w:pos="540"/>
          <w:tab w:val="left" w:pos="630"/>
          <w:tab w:val="left" w:pos="1440"/>
        </w:tabs>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 xml:space="preserve">There are several methodologies or techniques used in </w:t>
      </w:r>
      <w:r>
        <w:rPr>
          <w:rFonts w:ascii="Times New Roman" w:hAnsi="Times New Roman" w:cs="Times New Roman"/>
          <w:sz w:val="24"/>
          <w:szCs w:val="24"/>
        </w:rPr>
        <w:t xml:space="preserve">a </w:t>
      </w:r>
      <w:r w:rsidRPr="00DC584C">
        <w:rPr>
          <w:rFonts w:ascii="Times New Roman" w:hAnsi="Times New Roman" w:cs="Times New Roman"/>
          <w:sz w:val="24"/>
          <w:szCs w:val="24"/>
        </w:rPr>
        <w:t>molecular method to carry out the proper identification of bacteria, some of which are as follows;</w:t>
      </w:r>
    </w:p>
    <w:p w14:paraId="5AC405FC" w14:textId="77777777" w:rsidR="00045057" w:rsidRPr="00DC584C" w:rsidRDefault="00045057" w:rsidP="00045057">
      <w:pPr>
        <w:pStyle w:val="ListParagraph"/>
        <w:numPr>
          <w:ilvl w:val="0"/>
          <w:numId w:val="4"/>
        </w:numPr>
        <w:tabs>
          <w:tab w:val="left" w:pos="540"/>
          <w:tab w:val="left" w:pos="630"/>
          <w:tab w:val="left" w:pos="1440"/>
        </w:tabs>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DNA extraction</w:t>
      </w:r>
    </w:p>
    <w:p w14:paraId="2D26822B" w14:textId="77777777" w:rsidR="00045057" w:rsidRPr="00DC584C" w:rsidRDefault="00045057" w:rsidP="00045057">
      <w:pPr>
        <w:pStyle w:val="ListParagraph"/>
        <w:numPr>
          <w:ilvl w:val="0"/>
          <w:numId w:val="4"/>
        </w:numPr>
        <w:tabs>
          <w:tab w:val="left" w:pos="540"/>
          <w:tab w:val="left" w:pos="630"/>
          <w:tab w:val="left" w:pos="1440"/>
        </w:tabs>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DNA Purification and Quantification</w:t>
      </w:r>
    </w:p>
    <w:p w14:paraId="395C7B7F" w14:textId="77777777" w:rsidR="00045057" w:rsidRPr="00DC584C" w:rsidRDefault="00045057" w:rsidP="00045057">
      <w:pPr>
        <w:pStyle w:val="ListParagraph"/>
        <w:numPr>
          <w:ilvl w:val="0"/>
          <w:numId w:val="4"/>
        </w:numPr>
        <w:tabs>
          <w:tab w:val="left" w:pos="540"/>
          <w:tab w:val="left" w:pos="630"/>
          <w:tab w:val="left" w:pos="1440"/>
        </w:tabs>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PCR (polymerase Chain Reaction)</w:t>
      </w:r>
    </w:p>
    <w:p w14:paraId="2BFA82BE" w14:textId="77777777" w:rsidR="00045057" w:rsidRPr="00DC584C" w:rsidRDefault="00045057" w:rsidP="00045057">
      <w:pPr>
        <w:pStyle w:val="ListParagraph"/>
        <w:numPr>
          <w:ilvl w:val="0"/>
          <w:numId w:val="4"/>
        </w:numPr>
        <w:tabs>
          <w:tab w:val="left" w:pos="540"/>
          <w:tab w:val="left" w:pos="630"/>
          <w:tab w:val="left" w:pos="1440"/>
        </w:tabs>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Agarose Gel Electrophoresis</w:t>
      </w:r>
    </w:p>
    <w:p w14:paraId="44767110" w14:textId="77777777" w:rsidR="00045057" w:rsidRPr="00DC584C" w:rsidRDefault="00045057" w:rsidP="00045057">
      <w:pPr>
        <w:pStyle w:val="ListParagraph"/>
        <w:numPr>
          <w:ilvl w:val="0"/>
          <w:numId w:val="4"/>
        </w:numPr>
        <w:tabs>
          <w:tab w:val="left" w:pos="540"/>
          <w:tab w:val="left" w:pos="630"/>
          <w:tab w:val="left" w:pos="1440"/>
        </w:tabs>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DNA sequencing</w:t>
      </w:r>
    </w:p>
    <w:p w14:paraId="0EDC5BF1" w14:textId="77777777" w:rsidR="00045057" w:rsidRPr="00DC584C" w:rsidRDefault="00045057" w:rsidP="00045057">
      <w:pPr>
        <w:pStyle w:val="ListParagraph"/>
        <w:numPr>
          <w:ilvl w:val="0"/>
          <w:numId w:val="4"/>
        </w:numPr>
        <w:tabs>
          <w:tab w:val="left" w:pos="540"/>
          <w:tab w:val="left" w:pos="630"/>
          <w:tab w:val="left" w:pos="1440"/>
        </w:tabs>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DNA profiling (fingerprinting)</w:t>
      </w:r>
    </w:p>
    <w:p w14:paraId="36BFD9F5" w14:textId="77777777" w:rsidR="00045057" w:rsidRPr="00DC584C" w:rsidRDefault="00045057" w:rsidP="00045057">
      <w:pPr>
        <w:pStyle w:val="ListParagraph"/>
        <w:numPr>
          <w:ilvl w:val="0"/>
          <w:numId w:val="4"/>
        </w:numPr>
        <w:tabs>
          <w:tab w:val="left" w:pos="540"/>
          <w:tab w:val="left" w:pos="630"/>
          <w:tab w:val="left" w:pos="1440"/>
        </w:tabs>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Phylogenetic analysis (tree) etc.</w:t>
      </w:r>
    </w:p>
    <w:p w14:paraId="791968B0" w14:textId="77777777" w:rsidR="00045057" w:rsidRPr="00DC584C" w:rsidRDefault="00045057" w:rsidP="00045057">
      <w:pPr>
        <w:tabs>
          <w:tab w:val="left" w:pos="540"/>
          <w:tab w:val="left" w:pos="630"/>
          <w:tab w:val="left" w:pos="1440"/>
        </w:tabs>
        <w:spacing w:line="480" w:lineRule="auto"/>
        <w:jc w:val="both"/>
        <w:rPr>
          <w:rFonts w:ascii="Times New Roman" w:hAnsi="Times New Roman" w:cs="Times New Roman"/>
          <w:sz w:val="24"/>
          <w:szCs w:val="24"/>
        </w:rPr>
      </w:pPr>
    </w:p>
    <w:p w14:paraId="5ED21C3A" w14:textId="77777777" w:rsidR="00045057" w:rsidRPr="00DC584C" w:rsidRDefault="00045057" w:rsidP="00045057">
      <w:pPr>
        <w:pStyle w:val="Heading3"/>
      </w:pPr>
      <w:bookmarkStart w:id="29" w:name="_Toc57214365"/>
      <w:r w:rsidRPr="00DC584C">
        <w:t>4.3.1</w:t>
      </w:r>
      <w:r w:rsidRPr="00DC584C">
        <w:tab/>
        <w:t>Polymerase Chain Reaction (PCR)</w:t>
      </w:r>
      <w:bookmarkEnd w:id="29"/>
    </w:p>
    <w:p w14:paraId="3D91B350" w14:textId="77777777" w:rsidR="00045057" w:rsidRPr="00DC584C" w:rsidRDefault="00045057" w:rsidP="00045057">
      <w:pPr>
        <w:spacing w:line="480" w:lineRule="auto"/>
        <w:jc w:val="both"/>
      </w:pPr>
      <w:r w:rsidRPr="008A2B71">
        <w:rPr>
          <w:rFonts w:ascii="Times New Roman" w:hAnsi="Times New Roman" w:cs="Times New Roman"/>
          <w:sz w:val="24"/>
          <w:szCs w:val="24"/>
        </w:rPr>
        <w:t xml:space="preserve">Polymerase chain reaction (PCR) is an in-situ DNA replication process that enables synthetic oligonucleotide primers and a thermostable DNA polymerase to exponentially amplify target DNA in the presence of (Farber 1996; Wang et al. 2000). </w:t>
      </w:r>
      <w:r w:rsidRPr="0069137F">
        <w:rPr>
          <w:rFonts w:ascii="Times New Roman" w:hAnsi="Times New Roman" w:cs="Times New Roman"/>
          <w:sz w:val="24"/>
          <w:szCs w:val="24"/>
        </w:rPr>
        <w:t xml:space="preserve">A large vary of various amounts or units of desoxyribonucleic acid templates (5-25 ng), Taq desoxyribonucleic acid enzyme (0.6-1.25 U), primers (0.11-10 </w:t>
      </w:r>
      <w:proofErr w:type="spellStart"/>
      <w:r w:rsidRPr="0069137F">
        <w:rPr>
          <w:rFonts w:ascii="Times New Roman" w:hAnsi="Times New Roman" w:cs="Times New Roman"/>
          <w:sz w:val="24"/>
          <w:szCs w:val="24"/>
        </w:rPr>
        <w:t>μM</w:t>
      </w:r>
      <w:proofErr w:type="spellEnd"/>
      <w:r w:rsidRPr="0069137F">
        <w:rPr>
          <w:rFonts w:ascii="Times New Roman" w:hAnsi="Times New Roman" w:cs="Times New Roman"/>
          <w:sz w:val="24"/>
          <w:szCs w:val="24"/>
        </w:rPr>
        <w:t xml:space="preserve">), and temperature periods (45-95.8 °C and 30-40 cycles) were wont to sight </w:t>
      </w:r>
      <w:r w:rsidRPr="0069137F">
        <w:rPr>
          <w:rFonts w:ascii="Times New Roman" w:hAnsi="Times New Roman" w:cs="Times New Roman"/>
          <w:sz w:val="24"/>
          <w:szCs w:val="24"/>
        </w:rPr>
        <w:lastRenderedPageBreak/>
        <w:t>or verify bacterium isolated from ducks (</w:t>
      </w:r>
      <w:proofErr w:type="spellStart"/>
      <w:r w:rsidRPr="0069137F">
        <w:rPr>
          <w:rFonts w:ascii="Times New Roman" w:hAnsi="Times New Roman" w:cs="Times New Roman"/>
          <w:sz w:val="24"/>
          <w:szCs w:val="24"/>
        </w:rPr>
        <w:t>Boonmar</w:t>
      </w:r>
      <w:proofErr w:type="spellEnd"/>
      <w:r w:rsidRPr="0069137F">
        <w:rPr>
          <w:rFonts w:ascii="Times New Roman" w:hAnsi="Times New Roman" w:cs="Times New Roman"/>
          <w:sz w:val="24"/>
          <w:szCs w:val="24"/>
        </w:rPr>
        <w:t xml:space="preserve"> et al. 2007; Rahimi et al. 2011; </w:t>
      </w:r>
      <w:proofErr w:type="spellStart"/>
      <w:r w:rsidRPr="0069137F">
        <w:rPr>
          <w:rFonts w:ascii="Times New Roman" w:hAnsi="Times New Roman" w:cs="Times New Roman"/>
          <w:sz w:val="24"/>
          <w:szCs w:val="24"/>
        </w:rPr>
        <w:t>Su</w:t>
      </w:r>
      <w:proofErr w:type="spellEnd"/>
      <w:r w:rsidRPr="0069137F">
        <w:rPr>
          <w:rFonts w:ascii="Times New Roman" w:hAnsi="Times New Roman" w:cs="Times New Roman"/>
          <w:sz w:val="24"/>
          <w:szCs w:val="24"/>
        </w:rPr>
        <w:t xml:space="preserve"> et al. 2011; </w:t>
      </w:r>
      <w:proofErr w:type="spellStart"/>
      <w:r w:rsidRPr="0069137F">
        <w:rPr>
          <w:rFonts w:ascii="Times New Roman" w:hAnsi="Times New Roman" w:cs="Times New Roman"/>
          <w:sz w:val="24"/>
          <w:szCs w:val="24"/>
        </w:rPr>
        <w:t>Adzitey</w:t>
      </w:r>
      <w:proofErr w:type="spellEnd"/>
      <w:r w:rsidRPr="0069137F">
        <w:rPr>
          <w:rFonts w:ascii="Times New Roman" w:hAnsi="Times New Roman" w:cs="Times New Roman"/>
          <w:sz w:val="24"/>
          <w:szCs w:val="24"/>
        </w:rPr>
        <w:t xml:space="preserve"> et al. 2012). alternative PCR reaction elements are wont to boost identification limits at totally different concentrations, like deoxyribonucleotide triphosphates (dNTPs), metallic element (Mg2+) and buffer solutions. One PCR will be used for the identification of microorganism isolates through the employment of one PCR or multiple firsts (multiplex PCR) (Table 2). any forms of PCR embrace PCR in time period, nesting PCR, PCR in reverse and plenty of additional.</w:t>
      </w:r>
    </w:p>
    <w:p w14:paraId="1998E087" w14:textId="77777777" w:rsidR="00045057" w:rsidRPr="00DC584C" w:rsidRDefault="00045057" w:rsidP="00045057">
      <w:pPr>
        <w:spacing w:line="480" w:lineRule="auto"/>
        <w:jc w:val="both"/>
      </w:pPr>
    </w:p>
    <w:p w14:paraId="18EA5411" w14:textId="77777777" w:rsidR="00045057" w:rsidRPr="00DC584C" w:rsidRDefault="00045057" w:rsidP="00045057">
      <w:pPr>
        <w:spacing w:line="480" w:lineRule="auto"/>
        <w:jc w:val="both"/>
        <w:rPr>
          <w:rFonts w:ascii="Times New Roman" w:hAnsi="Times New Roman" w:cs="Times New Roman"/>
        </w:rPr>
      </w:pPr>
      <w:r w:rsidRPr="00DC584C">
        <w:rPr>
          <w:rFonts w:ascii="Times New Roman" w:hAnsi="Times New Roman" w:cs="Times New Roman"/>
          <w:b/>
          <w:bCs/>
        </w:rPr>
        <w:t>Table 4.1:</w:t>
      </w:r>
      <w:r w:rsidRPr="00DC584C">
        <w:rPr>
          <w:rFonts w:ascii="Times New Roman" w:hAnsi="Times New Roman" w:cs="Times New Roman"/>
        </w:rPr>
        <w:t xml:space="preserve"> PCR Methods used in the identification of pathogenic bacteria from </w:t>
      </w:r>
      <w:r>
        <w:rPr>
          <w:rFonts w:ascii="Times New Roman" w:hAnsi="Times New Roman" w:cs="Times New Roman"/>
        </w:rPr>
        <w:t xml:space="preserve">a </w:t>
      </w:r>
      <w:r w:rsidRPr="00DC584C">
        <w:rPr>
          <w:rFonts w:ascii="Times New Roman" w:hAnsi="Times New Roman" w:cs="Times New Roman"/>
        </w:rPr>
        <w:t>pig (</w:t>
      </w:r>
      <w:proofErr w:type="spellStart"/>
      <w:r w:rsidRPr="00DC584C">
        <w:rPr>
          <w:rFonts w:ascii="Times New Roman" w:hAnsi="Times New Roman" w:cs="Times New Roman"/>
          <w:sz w:val="24"/>
          <w:szCs w:val="24"/>
        </w:rPr>
        <w:t>Adzitey</w:t>
      </w:r>
      <w:proofErr w:type="spellEnd"/>
      <w:r w:rsidRPr="00DC584C">
        <w:rPr>
          <w:rFonts w:ascii="Times New Roman" w:hAnsi="Times New Roman" w:cs="Times New Roman"/>
          <w:sz w:val="24"/>
          <w:szCs w:val="24"/>
        </w:rPr>
        <w:t xml:space="preserve"> </w:t>
      </w:r>
      <w:r w:rsidRPr="00DC584C">
        <w:rPr>
          <w:rFonts w:ascii="Times New Roman" w:hAnsi="Times New Roman" w:cs="Times New Roman"/>
          <w:i/>
          <w:iCs/>
          <w:sz w:val="24"/>
          <w:szCs w:val="24"/>
        </w:rPr>
        <w:t>et al.,</w:t>
      </w:r>
      <w:r w:rsidRPr="00DC584C">
        <w:rPr>
          <w:rFonts w:ascii="Times New Roman" w:hAnsi="Times New Roman" w:cs="Times New Roman"/>
          <w:sz w:val="24"/>
          <w:szCs w:val="24"/>
        </w:rPr>
        <w:t xml:space="preserve"> 2013).</w:t>
      </w:r>
    </w:p>
    <w:p w14:paraId="70A7CC6A" w14:textId="77777777" w:rsidR="00045057" w:rsidRPr="00DC584C" w:rsidRDefault="00045057" w:rsidP="00045057">
      <w:pPr>
        <w:spacing w:line="480" w:lineRule="auto"/>
        <w:jc w:val="both"/>
      </w:pPr>
      <w:r w:rsidRPr="00DC584C">
        <w:rPr>
          <w:noProof/>
        </w:rPr>
        <w:drawing>
          <wp:inline distT="0" distB="0" distL="0" distR="0" wp14:anchorId="102542AC" wp14:editId="007B8B74">
            <wp:extent cx="6185278" cy="4015409"/>
            <wp:effectExtent l="0" t="0" r="635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6255751" cy="4061159"/>
                    </a:xfrm>
                    <a:prstGeom prst="rect">
                      <a:avLst/>
                    </a:prstGeom>
                  </pic:spPr>
                </pic:pic>
              </a:graphicData>
            </a:graphic>
          </wp:inline>
        </w:drawing>
      </w:r>
    </w:p>
    <w:p w14:paraId="705A0035" w14:textId="77777777" w:rsidR="00045057" w:rsidRPr="00DC584C" w:rsidRDefault="00045057" w:rsidP="00045057">
      <w:pPr>
        <w:spacing w:line="480" w:lineRule="auto"/>
        <w:jc w:val="both"/>
        <w:rPr>
          <w:rFonts w:ascii="Times New Roman" w:hAnsi="Times New Roman" w:cs="Times New Roman"/>
          <w:sz w:val="24"/>
          <w:szCs w:val="24"/>
        </w:rPr>
      </w:pPr>
      <w:r w:rsidRPr="00C65135">
        <w:rPr>
          <w:rFonts w:ascii="Times New Roman" w:hAnsi="Times New Roman" w:cs="Times New Roman"/>
          <w:sz w:val="24"/>
          <w:szCs w:val="24"/>
        </w:rPr>
        <w:lastRenderedPageBreak/>
        <w:t xml:space="preserve">In fields including cloning of DNA, inherited diagnosis, genetic fingerprint recognition, PCR was used. The polymerase chain reaction technology plays an important role in distinguishing the common bacterial strains present in viable but nonculturable </w:t>
      </w:r>
      <w:proofErr w:type="spellStart"/>
      <w:r w:rsidRPr="00C65135">
        <w:rPr>
          <w:rFonts w:ascii="Times New Roman" w:hAnsi="Times New Roman" w:cs="Times New Roman"/>
          <w:sz w:val="24"/>
          <w:szCs w:val="24"/>
        </w:rPr>
        <w:t>coccoids</w:t>
      </w:r>
      <w:proofErr w:type="spellEnd"/>
      <w:r w:rsidRPr="00C65135">
        <w:rPr>
          <w:rFonts w:ascii="Times New Roman" w:hAnsi="Times New Roman" w:cs="Times New Roman"/>
          <w:sz w:val="24"/>
          <w:szCs w:val="24"/>
        </w:rPr>
        <w:t xml:space="preserve">, frequently ignored by the conventional approach (for example, Campylobacter </w:t>
      </w:r>
      <w:proofErr w:type="spellStart"/>
      <w:r w:rsidRPr="00C65135">
        <w:rPr>
          <w:rFonts w:ascii="Times New Roman" w:hAnsi="Times New Roman" w:cs="Times New Roman"/>
          <w:sz w:val="24"/>
          <w:szCs w:val="24"/>
        </w:rPr>
        <w:t>spp</w:t>
      </w:r>
      <w:proofErr w:type="spellEnd"/>
      <w:r w:rsidRPr="00C65135">
        <w:rPr>
          <w:rFonts w:ascii="Times New Roman" w:hAnsi="Times New Roman" w:cs="Times New Roman"/>
          <w:sz w:val="24"/>
          <w:szCs w:val="24"/>
        </w:rPr>
        <w:t>) (</w:t>
      </w:r>
      <w:proofErr w:type="spellStart"/>
      <w:r w:rsidRPr="00C65135">
        <w:rPr>
          <w:rFonts w:ascii="Times New Roman" w:hAnsi="Times New Roman" w:cs="Times New Roman"/>
          <w:sz w:val="24"/>
          <w:szCs w:val="24"/>
        </w:rPr>
        <w:t>Magistrado</w:t>
      </w:r>
      <w:proofErr w:type="spellEnd"/>
      <w:r w:rsidRPr="00C65135">
        <w:rPr>
          <w:rFonts w:ascii="Times New Roman" w:hAnsi="Times New Roman" w:cs="Times New Roman"/>
          <w:sz w:val="24"/>
          <w:szCs w:val="24"/>
        </w:rPr>
        <w:t xml:space="preserve"> et al., 2001).</w:t>
      </w:r>
      <w:r w:rsidRPr="00917CAA">
        <w:rPr>
          <w:rFonts w:ascii="Times New Roman" w:hAnsi="Times New Roman" w:cs="Times New Roman"/>
          <w:sz w:val="24"/>
          <w:szCs w:val="24"/>
        </w:rPr>
        <w:t xml:space="preserve"> </w:t>
      </w:r>
      <w:r w:rsidRPr="00AC6A79">
        <w:rPr>
          <w:rFonts w:ascii="Times New Roman" w:hAnsi="Times New Roman" w:cs="Times New Roman"/>
          <w:sz w:val="24"/>
          <w:szCs w:val="24"/>
        </w:rPr>
        <w:t>The technique and its sensitivity and efficacy can be hindered by components of the enrichment broth and DNA extraction solution, concentration of PCR mixtures (primers, DNA templates, dNTP's and Mg2+), and temperature and cycling conditions (Wassenaar and Newell 2000).</w:t>
      </w:r>
      <w:r w:rsidRPr="00DC584C">
        <w:rPr>
          <w:rFonts w:ascii="Times New Roman" w:hAnsi="Times New Roman" w:cs="Times New Roman"/>
          <w:sz w:val="24"/>
          <w:szCs w:val="24"/>
        </w:rPr>
        <w:t xml:space="preserve"> </w:t>
      </w:r>
    </w:p>
    <w:p w14:paraId="47C6DB47" w14:textId="77777777" w:rsidR="00045057" w:rsidRPr="00DC584C" w:rsidRDefault="00045057" w:rsidP="00045057">
      <w:pPr>
        <w:spacing w:line="480" w:lineRule="auto"/>
        <w:jc w:val="both"/>
        <w:rPr>
          <w:rFonts w:ascii="Times New Roman" w:hAnsi="Times New Roman" w:cs="Times New Roman"/>
          <w:sz w:val="24"/>
          <w:szCs w:val="24"/>
        </w:rPr>
      </w:pPr>
    </w:p>
    <w:p w14:paraId="32D70D88" w14:textId="77777777" w:rsidR="00045057" w:rsidRPr="00DC584C"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b/>
          <w:bCs/>
          <w:sz w:val="24"/>
          <w:szCs w:val="24"/>
        </w:rPr>
        <w:t xml:space="preserve">Table 4.2: </w:t>
      </w:r>
      <w:r w:rsidRPr="00AC6A79">
        <w:rPr>
          <w:rFonts w:ascii="Times New Roman" w:hAnsi="Times New Roman" w:cs="Times New Roman"/>
          <w:sz w:val="24"/>
          <w:szCs w:val="24"/>
        </w:rPr>
        <w:t>The benefits and drawbacks of certain widely available molecular approaches for the detection of foodborne pathogens (</w:t>
      </w:r>
      <w:proofErr w:type="spellStart"/>
      <w:r w:rsidRPr="00AC6A79">
        <w:rPr>
          <w:rFonts w:ascii="Times New Roman" w:hAnsi="Times New Roman" w:cs="Times New Roman"/>
          <w:sz w:val="24"/>
          <w:szCs w:val="24"/>
        </w:rPr>
        <w:t>Adzitey</w:t>
      </w:r>
      <w:proofErr w:type="spellEnd"/>
      <w:r w:rsidRPr="00AC6A79">
        <w:rPr>
          <w:rFonts w:ascii="Times New Roman" w:hAnsi="Times New Roman" w:cs="Times New Roman"/>
          <w:sz w:val="24"/>
          <w:szCs w:val="24"/>
        </w:rPr>
        <w:t xml:space="preserve"> et al., 2013)</w:t>
      </w:r>
    </w:p>
    <w:p w14:paraId="7F2EF2F8" w14:textId="77777777" w:rsidR="00045057" w:rsidRPr="00DC584C" w:rsidRDefault="00045057" w:rsidP="00045057">
      <w:pPr>
        <w:tabs>
          <w:tab w:val="left" w:pos="540"/>
          <w:tab w:val="left" w:pos="630"/>
          <w:tab w:val="left" w:pos="1440"/>
        </w:tabs>
        <w:spacing w:line="480" w:lineRule="auto"/>
        <w:jc w:val="both"/>
        <w:rPr>
          <w:rFonts w:ascii="Times New Roman" w:hAnsi="Times New Roman" w:cs="Times New Roman"/>
          <w:sz w:val="24"/>
          <w:szCs w:val="24"/>
        </w:rPr>
      </w:pPr>
      <w:r w:rsidRPr="00DC584C">
        <w:rPr>
          <w:rFonts w:ascii="Times New Roman" w:hAnsi="Times New Roman" w:cs="Times New Roman"/>
          <w:noProof/>
          <w:sz w:val="24"/>
          <w:szCs w:val="24"/>
        </w:rPr>
        <w:drawing>
          <wp:inline distT="0" distB="0" distL="0" distR="0" wp14:anchorId="1EA19D7F" wp14:editId="3923E3BF">
            <wp:extent cx="6249725" cy="3641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6271904" cy="3654012"/>
                    </a:xfrm>
                    <a:prstGeom prst="rect">
                      <a:avLst/>
                    </a:prstGeom>
                  </pic:spPr>
                </pic:pic>
              </a:graphicData>
            </a:graphic>
          </wp:inline>
        </w:drawing>
      </w:r>
    </w:p>
    <w:p w14:paraId="472C08C2" w14:textId="77777777" w:rsidR="00045057" w:rsidRPr="00DC584C" w:rsidRDefault="00045057" w:rsidP="00045057">
      <w:pPr>
        <w:pStyle w:val="Heading4"/>
      </w:pPr>
      <w:r w:rsidRPr="00DC584C">
        <w:lastRenderedPageBreak/>
        <w:t>4.3.1.1</w:t>
      </w:r>
      <w:r w:rsidRPr="00DC584C">
        <w:tab/>
      </w:r>
      <w:r w:rsidRPr="00DC584C">
        <w:tab/>
        <w:t>Single polymerase chain reaction</w:t>
      </w:r>
    </w:p>
    <w:p w14:paraId="7F58CD45" w14:textId="77777777" w:rsidR="00045057" w:rsidRPr="00DC584C"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 xml:space="preserve">This method of polymerase chain reaction (PCR) is distinguished from the others because it involves the use of a single primer set (which targets a specific gene) to detect an organism, this </w:t>
      </w:r>
      <w:r>
        <w:rPr>
          <w:rFonts w:ascii="Times New Roman" w:hAnsi="Times New Roman" w:cs="Times New Roman"/>
          <w:sz w:val="24"/>
          <w:szCs w:val="24"/>
        </w:rPr>
        <w:t>PCR</w:t>
      </w:r>
      <w:r w:rsidRPr="00DC584C">
        <w:rPr>
          <w:rFonts w:ascii="Times New Roman" w:hAnsi="Times New Roman" w:cs="Times New Roman"/>
          <w:sz w:val="24"/>
          <w:szCs w:val="24"/>
        </w:rPr>
        <w:t xml:space="preserve"> technique is the conventional kind of PCR before improvements occurred which resulted in the new techniques. </w:t>
      </w:r>
      <w:r w:rsidRPr="000D6E36">
        <w:rPr>
          <w:rFonts w:ascii="Times New Roman" w:hAnsi="Times New Roman" w:cs="Times New Roman"/>
          <w:sz w:val="24"/>
          <w:szCs w:val="24"/>
        </w:rPr>
        <w:t xml:space="preserve">The validation of bacterial isolates selected directly from agar plates is one of the applications of Single PCR. </w:t>
      </w:r>
      <w:r w:rsidRPr="00C65135">
        <w:rPr>
          <w:rFonts w:ascii="Times New Roman" w:hAnsi="Times New Roman" w:cs="Times New Roman"/>
          <w:sz w:val="24"/>
          <w:szCs w:val="24"/>
        </w:rPr>
        <w:t>PCR has previously been used to initially amplify the 16S rRNA bacterial genes with universal or special primers before it was sequenced to further classify obscure or new forms of bacteria.</w:t>
      </w:r>
      <w:r w:rsidRPr="000D6E36">
        <w:rPr>
          <w:rFonts w:ascii="Times New Roman" w:hAnsi="Times New Roman" w:cs="Times New Roman"/>
          <w:sz w:val="24"/>
          <w:szCs w:val="24"/>
        </w:rPr>
        <w:t xml:space="preserve"> </w:t>
      </w:r>
      <w:proofErr w:type="spellStart"/>
      <w:r w:rsidRPr="000D6E36">
        <w:rPr>
          <w:rFonts w:ascii="Times New Roman" w:hAnsi="Times New Roman" w:cs="Times New Roman"/>
          <w:sz w:val="24"/>
          <w:szCs w:val="24"/>
        </w:rPr>
        <w:t>Magistrado</w:t>
      </w:r>
      <w:proofErr w:type="spellEnd"/>
      <w:r w:rsidRPr="000D6E36">
        <w:rPr>
          <w:rFonts w:ascii="Times New Roman" w:hAnsi="Times New Roman" w:cs="Times New Roman"/>
          <w:sz w:val="24"/>
          <w:szCs w:val="24"/>
        </w:rPr>
        <w:t xml:space="preserve"> et al., (2001) reported that PCR recognized one C correctly.</w:t>
      </w:r>
      <w:r w:rsidRPr="00917CAA">
        <w:rPr>
          <w:rFonts w:ascii="Times New Roman" w:hAnsi="Times New Roman" w:cs="Times New Roman"/>
          <w:sz w:val="24"/>
          <w:szCs w:val="24"/>
        </w:rPr>
        <w:t xml:space="preserve"> Philippine Mallard Duck </w:t>
      </w:r>
      <w:proofErr w:type="spellStart"/>
      <w:r w:rsidRPr="00917CAA">
        <w:rPr>
          <w:rFonts w:ascii="Times New Roman" w:hAnsi="Times New Roman" w:cs="Times New Roman"/>
          <w:sz w:val="24"/>
          <w:szCs w:val="24"/>
        </w:rPr>
        <w:t>Jejuni</w:t>
      </w:r>
      <w:proofErr w:type="spellEnd"/>
      <w:r w:rsidRPr="00917CAA">
        <w:rPr>
          <w:rFonts w:ascii="Times New Roman" w:hAnsi="Times New Roman" w:cs="Times New Roman"/>
          <w:sz w:val="24"/>
          <w:szCs w:val="24"/>
        </w:rPr>
        <w:t xml:space="preserve"> Isolate. As explained in detail in Fig., PCR is a three-step process or loop. 1. A particular number of times is replicated. </w:t>
      </w:r>
      <w:r w:rsidRPr="00C65135">
        <w:rPr>
          <w:rFonts w:ascii="Times New Roman" w:hAnsi="Times New Roman" w:cs="Times New Roman"/>
          <w:sz w:val="24"/>
          <w:szCs w:val="24"/>
        </w:rPr>
        <w:t>These processes, namely denaturation, rinsing and extension, are responsible for the PCR duration. The process in a thermal cycler is automatically controlled by an instrument which alternates the temperature during programmed times with the appropriate number of PCR cycles.</w:t>
      </w:r>
    </w:p>
    <w:p w14:paraId="0CC7C542" w14:textId="77777777" w:rsidR="00045057" w:rsidRPr="00DC584C" w:rsidRDefault="00045057" w:rsidP="00045057">
      <w:pPr>
        <w:pStyle w:val="Heading5"/>
      </w:pPr>
      <w:r w:rsidRPr="00DC584C">
        <w:t>4.3.1.1.1</w:t>
      </w:r>
      <w:r w:rsidRPr="00DC584C">
        <w:tab/>
        <w:t xml:space="preserve"> Denaturation</w:t>
      </w:r>
    </w:p>
    <w:p w14:paraId="66E72BBF" w14:textId="77777777" w:rsidR="00045057" w:rsidRPr="00DC584C"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This is a heat dependent stage, where the temperature is normally more than 90</w:t>
      </w:r>
      <w:r w:rsidRPr="00DC584C">
        <w:rPr>
          <w:rFonts w:ascii="Times New Roman" w:hAnsi="Times New Roman" w:cs="Times New Roman"/>
          <w:sz w:val="24"/>
          <w:szCs w:val="24"/>
          <w:vertAlign w:val="superscript"/>
        </w:rPr>
        <w:t>o</w:t>
      </w:r>
      <w:r w:rsidRPr="00DC584C">
        <w:rPr>
          <w:rFonts w:ascii="Times New Roman" w:hAnsi="Times New Roman" w:cs="Times New Roman"/>
          <w:sz w:val="24"/>
          <w:szCs w:val="24"/>
        </w:rPr>
        <w:t>C i</w:t>
      </w:r>
      <w:r>
        <w:rPr>
          <w:rFonts w:ascii="Times New Roman" w:hAnsi="Times New Roman" w:cs="Times New Roman"/>
          <w:sz w:val="24"/>
          <w:szCs w:val="24"/>
        </w:rPr>
        <w:t>s</w:t>
      </w:r>
      <w:r w:rsidRPr="00DC584C">
        <w:rPr>
          <w:rFonts w:ascii="Times New Roman" w:hAnsi="Times New Roman" w:cs="Times New Roman"/>
          <w:sz w:val="24"/>
          <w:szCs w:val="24"/>
        </w:rPr>
        <w:t xml:space="preserve"> capable of separating the double-stranded DNA into two single strands. </w:t>
      </w:r>
      <w:r w:rsidRPr="00917CAA">
        <w:rPr>
          <w:rFonts w:ascii="Times New Roman" w:hAnsi="Times New Roman" w:cs="Times New Roman"/>
          <w:sz w:val="24"/>
          <w:szCs w:val="24"/>
        </w:rPr>
        <w:t>As the hydrogen bonds connecting the bases are weakened, this process is known as "denaturation," so denaturation is made possible. At high temperatures, the hydrogen bonds break, while the bonds between deoxyribose and phosphates stay intact as they are stronger.</w:t>
      </w:r>
    </w:p>
    <w:p w14:paraId="4D86361F" w14:textId="77777777" w:rsidR="00045057" w:rsidRPr="00DC584C" w:rsidRDefault="00045057" w:rsidP="00045057">
      <w:pPr>
        <w:pStyle w:val="Heading5"/>
      </w:pPr>
      <w:r w:rsidRPr="00DC584C">
        <w:t>4.3.1.1.2</w:t>
      </w:r>
      <w:r w:rsidRPr="00DC584C">
        <w:tab/>
        <w:t xml:space="preserve">   Primer Annealing </w:t>
      </w:r>
    </w:p>
    <w:p w14:paraId="30D72724" w14:textId="77777777" w:rsidR="00045057" w:rsidRPr="00DC584C" w:rsidRDefault="00045057" w:rsidP="00045057">
      <w:pPr>
        <w:spacing w:line="480" w:lineRule="auto"/>
        <w:jc w:val="both"/>
        <w:rPr>
          <w:rFonts w:ascii="Times New Roman" w:hAnsi="Times New Roman" w:cs="Times New Roman"/>
          <w:sz w:val="24"/>
          <w:szCs w:val="24"/>
        </w:rPr>
      </w:pPr>
      <w:r w:rsidRPr="00917CAA">
        <w:rPr>
          <w:rFonts w:ascii="Times New Roman" w:hAnsi="Times New Roman" w:cs="Times New Roman"/>
          <w:sz w:val="24"/>
          <w:szCs w:val="24"/>
        </w:rPr>
        <w:t xml:space="preserve">The ultimate objective of PCR is to reproduce a target sequence of approximately 100-600 base pairs that are unique to the studied organism. By using primers, targeting the sequence is done. </w:t>
      </w:r>
      <w:r w:rsidRPr="000D6E36">
        <w:rPr>
          <w:rFonts w:ascii="Times New Roman" w:hAnsi="Times New Roman" w:cs="Times New Roman"/>
          <w:sz w:val="24"/>
          <w:szCs w:val="24"/>
        </w:rPr>
        <w:t>Primers describe the ends of the target series.</w:t>
      </w:r>
    </w:p>
    <w:p w14:paraId="49056ECA" w14:textId="77777777" w:rsidR="00045057" w:rsidRPr="00DC584C" w:rsidRDefault="00045057" w:rsidP="00045057">
      <w:pPr>
        <w:spacing w:line="480" w:lineRule="auto"/>
        <w:jc w:val="both"/>
        <w:rPr>
          <w:rFonts w:ascii="Times New Roman" w:hAnsi="Times New Roman" w:cs="Times New Roman"/>
          <w:sz w:val="24"/>
          <w:szCs w:val="24"/>
        </w:rPr>
      </w:pPr>
      <w:r w:rsidRPr="000D6E36">
        <w:rPr>
          <w:rFonts w:ascii="Times New Roman" w:hAnsi="Times New Roman" w:cs="Times New Roman"/>
          <w:sz w:val="24"/>
          <w:szCs w:val="24"/>
        </w:rPr>
        <w:lastRenderedPageBreak/>
        <w:t>AMPLICOR Research primers are short, single-stranded DNA synthetic sequences normally consisting of 20-30 bases, with a 5' end biotin-labe</w:t>
      </w:r>
      <w:r>
        <w:rPr>
          <w:rFonts w:ascii="Times New Roman" w:hAnsi="Times New Roman" w:cs="Times New Roman"/>
          <w:sz w:val="24"/>
          <w:szCs w:val="24"/>
        </w:rPr>
        <w:t>l</w:t>
      </w:r>
      <w:r w:rsidRPr="000D6E36">
        <w:rPr>
          <w:rFonts w:ascii="Times New Roman" w:hAnsi="Times New Roman" w:cs="Times New Roman"/>
          <w:sz w:val="24"/>
          <w:szCs w:val="24"/>
        </w:rPr>
        <w:t xml:space="preserve">led to assist in identification. </w:t>
      </w:r>
      <w:r w:rsidRPr="00C65135">
        <w:rPr>
          <w:rFonts w:ascii="Times New Roman" w:hAnsi="Times New Roman" w:cs="Times New Roman"/>
          <w:sz w:val="24"/>
          <w:szCs w:val="24"/>
        </w:rPr>
        <w:t xml:space="preserve">Specific PCRs have two primers in the target region of the organism, one for each of the individual DNA strands formed during dermal denaturation. In the DNA objective </w:t>
      </w:r>
      <w:proofErr w:type="gramStart"/>
      <w:r w:rsidRPr="00C65135">
        <w:rPr>
          <w:rFonts w:ascii="Times New Roman" w:hAnsi="Times New Roman" w:cs="Times New Roman"/>
          <w:sz w:val="24"/>
          <w:szCs w:val="24"/>
        </w:rPr>
        <w:t>sequence</w:t>
      </w:r>
      <w:proofErr w:type="gramEnd"/>
      <w:r w:rsidRPr="00C65135">
        <w:rPr>
          <w:rFonts w:ascii="Times New Roman" w:hAnsi="Times New Roman" w:cs="Times New Roman"/>
          <w:sz w:val="24"/>
          <w:szCs w:val="24"/>
        </w:rPr>
        <w:t xml:space="preserve"> the initials which anneal (bind) to the complementary sequence mark the beginning of interest.</w:t>
      </w:r>
      <w:r w:rsidRPr="000D6E36">
        <w:rPr>
          <w:rFonts w:ascii="Times New Roman" w:hAnsi="Times New Roman" w:cs="Times New Roman"/>
          <w:sz w:val="24"/>
          <w:szCs w:val="24"/>
        </w:rPr>
        <w:t xml:space="preserve"> Annealing usually happens between 40oC and 65oC according to the length and base sequence of the primers.</w:t>
      </w:r>
    </w:p>
    <w:p w14:paraId="707805A2" w14:textId="77777777" w:rsidR="00045057" w:rsidRPr="00DC584C" w:rsidRDefault="00045057" w:rsidP="00045057">
      <w:pPr>
        <w:pStyle w:val="Heading5"/>
      </w:pPr>
      <w:r w:rsidRPr="00DC584C">
        <w:t>4.3.1.3</w:t>
      </w:r>
      <w:r w:rsidRPr="00DC584C">
        <w:tab/>
      </w:r>
      <w:r w:rsidRPr="00DC584C">
        <w:tab/>
        <w:t xml:space="preserve"> Extension</w:t>
      </w:r>
    </w:p>
    <w:p w14:paraId="477D1847" w14:textId="77777777" w:rsidR="00045057" w:rsidRPr="00DC584C" w:rsidRDefault="00045057" w:rsidP="00045057">
      <w:pPr>
        <w:spacing w:line="480" w:lineRule="auto"/>
        <w:jc w:val="both"/>
        <w:rPr>
          <w:rFonts w:ascii="Times New Roman" w:hAnsi="Times New Roman" w:cs="Times New Roman"/>
          <w:sz w:val="24"/>
          <w:szCs w:val="24"/>
        </w:rPr>
      </w:pPr>
      <w:r w:rsidRPr="000D6E36">
        <w:rPr>
          <w:rFonts w:ascii="Times New Roman" w:hAnsi="Times New Roman" w:cs="Times New Roman"/>
          <w:sz w:val="24"/>
          <w:szCs w:val="24"/>
        </w:rPr>
        <w:t>After the primers anneal to the complementary DNA sequences, the temperature require</w:t>
      </w:r>
      <w:r>
        <w:rPr>
          <w:rFonts w:ascii="Times New Roman" w:hAnsi="Times New Roman" w:cs="Times New Roman"/>
          <w:sz w:val="24"/>
          <w:szCs w:val="24"/>
        </w:rPr>
        <w:t>d</w:t>
      </w:r>
      <w:r w:rsidRPr="000D6E36">
        <w:rPr>
          <w:rFonts w:ascii="Times New Roman" w:hAnsi="Times New Roman" w:cs="Times New Roman"/>
          <w:sz w:val="24"/>
          <w:szCs w:val="24"/>
        </w:rPr>
        <w:t xml:space="preserve"> for this stage is roughly 72oC. The enzyme Taq DNA polymerase is used to duplicate the DNA strands as well. In comparison to natural polymerase enzymes, Taq DNA polymerase from the organism Thermus aquatics </w:t>
      </w:r>
      <w:r>
        <w:rPr>
          <w:rFonts w:ascii="Times New Roman" w:hAnsi="Times New Roman" w:cs="Times New Roman"/>
          <w:sz w:val="24"/>
          <w:szCs w:val="24"/>
        </w:rPr>
        <w:t>we</w:t>
      </w:r>
      <w:r w:rsidRPr="000D6E36">
        <w:rPr>
          <w:rFonts w:ascii="Times New Roman" w:hAnsi="Times New Roman" w:cs="Times New Roman"/>
          <w:sz w:val="24"/>
          <w:szCs w:val="24"/>
        </w:rPr>
        <w:t xml:space="preserve"> </w:t>
      </w:r>
      <w:r>
        <w:rPr>
          <w:rFonts w:ascii="Times New Roman" w:hAnsi="Times New Roman" w:cs="Times New Roman"/>
          <w:sz w:val="24"/>
          <w:szCs w:val="24"/>
        </w:rPr>
        <w:t>are</w:t>
      </w:r>
      <w:r w:rsidRPr="000D6E36">
        <w:rPr>
          <w:rFonts w:ascii="Times New Roman" w:hAnsi="Times New Roman" w:cs="Times New Roman"/>
          <w:sz w:val="24"/>
          <w:szCs w:val="24"/>
        </w:rPr>
        <w:t xml:space="preserve"> a recombinant thermostable DNA polymerase and is active at high temperatures. </w:t>
      </w:r>
      <w:r w:rsidRPr="00C65135">
        <w:rPr>
          <w:rFonts w:ascii="Times New Roman" w:hAnsi="Times New Roman" w:cs="Times New Roman"/>
          <w:sz w:val="24"/>
          <w:szCs w:val="24"/>
        </w:rPr>
        <w:t>The synthesis method synthesizes new double-stranded DNA molecules identical to the original double-stranded objective DNA region, enabling the free-solving binding of the complementary nucleotides (dNTPs). Extension often continues with a double strand from one of the two individual strands at the end of the first 3. Only in 5′ to 3′′ direction does Taq DNA polymerase synthesize.</w:t>
      </w:r>
      <w:r w:rsidRPr="000D6E36">
        <w:rPr>
          <w:rFonts w:ascii="Times New Roman" w:hAnsi="Times New Roman" w:cs="Times New Roman"/>
          <w:sz w:val="24"/>
          <w:szCs w:val="24"/>
        </w:rPr>
        <w:t xml:space="preserve"> There are currently two additional strands of DNA similar to the original target at the end of the first PCR cycle. For the freshly formed strands, there is a start, which is identified by the 5 'end of the primer, but the 3' end is not specifically specified.</w:t>
      </w:r>
    </w:p>
    <w:p w14:paraId="25194286" w14:textId="77777777" w:rsidR="00045057" w:rsidRPr="00DC584C" w:rsidRDefault="00045057" w:rsidP="00045057">
      <w:pPr>
        <w:spacing w:line="480" w:lineRule="auto"/>
        <w:jc w:val="both"/>
        <w:rPr>
          <w:rFonts w:ascii="Times New Roman" w:hAnsi="Times New Roman" w:cs="Times New Roman"/>
          <w:sz w:val="24"/>
          <w:szCs w:val="24"/>
        </w:rPr>
      </w:pPr>
      <w:r w:rsidRPr="00C65135">
        <w:rPr>
          <w:rFonts w:ascii="Times New Roman" w:hAnsi="Times New Roman" w:cs="Times New Roman"/>
          <w:sz w:val="24"/>
          <w:szCs w:val="24"/>
        </w:rPr>
        <w:t>The synthesized DNA strand from such a prototype has a right length which at each end is restricted to the five ends of each of the two primers. These strands of DNA are called AMPLIGON. Strands of DNA that fit the sequence of the goal. After just a few iterations, the variable duration sequences emerge in much larger numbers. The section that is improved is the sequence flanked or identified by the two primers.</w:t>
      </w:r>
    </w:p>
    <w:p w14:paraId="5519C347" w14:textId="77777777" w:rsidR="00045057" w:rsidRPr="00DC584C" w:rsidRDefault="00045057" w:rsidP="00045057">
      <w:pPr>
        <w:spacing w:line="480" w:lineRule="auto"/>
        <w:jc w:val="both"/>
        <w:rPr>
          <w:rFonts w:ascii="Times New Roman" w:hAnsi="Times New Roman" w:cs="Times New Roman"/>
          <w:sz w:val="24"/>
          <w:szCs w:val="24"/>
        </w:rPr>
      </w:pPr>
    </w:p>
    <w:p w14:paraId="58656843" w14:textId="77777777" w:rsidR="00045057" w:rsidRPr="00DC584C" w:rsidRDefault="00045057" w:rsidP="00045057">
      <w:pPr>
        <w:spacing w:line="480" w:lineRule="auto"/>
        <w:jc w:val="both"/>
        <w:rPr>
          <w:rFonts w:ascii="Times New Roman" w:hAnsi="Times New Roman" w:cs="Times New Roman"/>
          <w:sz w:val="24"/>
          <w:szCs w:val="24"/>
        </w:rPr>
      </w:pPr>
    </w:p>
    <w:p w14:paraId="455DBAA4" w14:textId="77777777" w:rsidR="00045057" w:rsidRPr="00DC584C" w:rsidRDefault="00045057" w:rsidP="00045057">
      <w:pPr>
        <w:spacing w:line="480" w:lineRule="auto"/>
        <w:jc w:val="both"/>
        <w:rPr>
          <w:rFonts w:ascii="Times New Roman" w:hAnsi="Times New Roman" w:cs="Times New Roman"/>
          <w:sz w:val="24"/>
          <w:szCs w:val="24"/>
        </w:rPr>
      </w:pPr>
    </w:p>
    <w:p w14:paraId="37CDF96C" w14:textId="77777777" w:rsidR="00045057" w:rsidRPr="00DC584C"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noProof/>
          <w:sz w:val="24"/>
          <w:szCs w:val="24"/>
        </w:rPr>
        <w:drawing>
          <wp:inline distT="0" distB="0" distL="0" distR="0" wp14:anchorId="30E4F27A" wp14:editId="5A36EEDC">
            <wp:extent cx="5943600" cy="3600450"/>
            <wp:effectExtent l="0" t="0" r="0" b="0"/>
            <wp:docPr id="2050" name="Picture 2" descr="Image result for whats pcr">
              <a:extLst xmlns:a="http://schemas.openxmlformats.org/drawingml/2006/main">
                <a:ext uri="{FF2B5EF4-FFF2-40B4-BE49-F238E27FC236}">
                  <a16:creationId xmlns:a16="http://schemas.microsoft.com/office/drawing/2014/main" id="{6B52CEC9-23D3-4364-8005-A9966DC3EEE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Image result for whats pcr">
                      <a:extLst>
                        <a:ext uri="{FF2B5EF4-FFF2-40B4-BE49-F238E27FC236}">
                          <a16:creationId xmlns:a16="http://schemas.microsoft.com/office/drawing/2014/main" id="{6B52CEC9-23D3-4364-8005-A9966DC3EEED}"/>
                        </a:ext>
                      </a:extLst>
                    </pic:cNvPr>
                    <pic:cNvPicPr>
                      <a:picLocks noGrp="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600450"/>
                    </a:xfrm>
                    <a:prstGeom prst="rect">
                      <a:avLst/>
                    </a:prstGeom>
                    <a:noFill/>
                  </pic:spPr>
                </pic:pic>
              </a:graphicData>
            </a:graphic>
          </wp:inline>
        </w:drawing>
      </w:r>
    </w:p>
    <w:p w14:paraId="73E687E3" w14:textId="77777777" w:rsidR="00045057" w:rsidRPr="00DC584C" w:rsidRDefault="00045057" w:rsidP="00045057">
      <w:pPr>
        <w:tabs>
          <w:tab w:val="left" w:pos="5550"/>
        </w:tabs>
        <w:spacing w:line="276" w:lineRule="auto"/>
        <w:jc w:val="both"/>
        <w:rPr>
          <w:rFonts w:ascii="Times New Roman" w:hAnsi="Times New Roman" w:cs="Times New Roman"/>
          <w:sz w:val="24"/>
          <w:szCs w:val="24"/>
        </w:rPr>
      </w:pPr>
      <w:r w:rsidRPr="00DC584C">
        <w:rPr>
          <w:rFonts w:ascii="Times New Roman" w:hAnsi="Times New Roman" w:cs="Times New Roman"/>
          <w:b/>
          <w:bCs/>
          <w:sz w:val="24"/>
          <w:szCs w:val="24"/>
        </w:rPr>
        <w:t>Figure 1</w:t>
      </w:r>
      <w:r w:rsidRPr="00DC584C">
        <w:rPr>
          <w:rFonts w:ascii="Times New Roman" w:hAnsi="Times New Roman" w:cs="Times New Roman"/>
          <w:sz w:val="24"/>
          <w:szCs w:val="24"/>
        </w:rPr>
        <w:t xml:space="preserve">: Pictorial Illustration </w:t>
      </w:r>
      <w:proofErr w:type="gramStart"/>
      <w:r w:rsidRPr="00DC584C">
        <w:rPr>
          <w:rFonts w:ascii="Times New Roman" w:hAnsi="Times New Roman" w:cs="Times New Roman"/>
          <w:sz w:val="24"/>
          <w:szCs w:val="24"/>
        </w:rPr>
        <w:t>Of</w:t>
      </w:r>
      <w:proofErr w:type="gramEnd"/>
      <w:r w:rsidRPr="00DC584C">
        <w:rPr>
          <w:rFonts w:ascii="Times New Roman" w:hAnsi="Times New Roman" w:cs="Times New Roman"/>
          <w:sz w:val="24"/>
          <w:szCs w:val="24"/>
        </w:rPr>
        <w:t xml:space="preserve"> Polymerase Chain Reaction (Source: </w:t>
      </w:r>
      <w:proofErr w:type="spellStart"/>
      <w:r w:rsidRPr="00DC584C">
        <w:rPr>
          <w:rFonts w:ascii="Times New Roman" w:hAnsi="Times New Roman" w:cs="Times New Roman"/>
          <w:sz w:val="24"/>
          <w:szCs w:val="24"/>
        </w:rPr>
        <w:t>Tankeshuwar</w:t>
      </w:r>
      <w:proofErr w:type="spellEnd"/>
      <w:r w:rsidRPr="00DC584C">
        <w:rPr>
          <w:rFonts w:ascii="Times New Roman" w:hAnsi="Times New Roman" w:cs="Times New Roman"/>
          <w:sz w:val="24"/>
          <w:szCs w:val="24"/>
        </w:rPr>
        <w:t xml:space="preserve">, 2016) </w:t>
      </w:r>
    </w:p>
    <w:p w14:paraId="6DF7FFA1" w14:textId="77777777" w:rsidR="00045057" w:rsidRPr="00DC584C" w:rsidRDefault="00045057" w:rsidP="00045057">
      <w:pPr>
        <w:spacing w:line="480" w:lineRule="auto"/>
        <w:jc w:val="both"/>
        <w:rPr>
          <w:rFonts w:ascii="Times New Roman" w:hAnsi="Times New Roman" w:cs="Times New Roman"/>
          <w:sz w:val="24"/>
          <w:szCs w:val="24"/>
        </w:rPr>
      </w:pPr>
    </w:p>
    <w:p w14:paraId="5E16C08B" w14:textId="77777777" w:rsidR="00045057" w:rsidRPr="00DC584C" w:rsidRDefault="00045057" w:rsidP="00045057">
      <w:pPr>
        <w:pStyle w:val="Heading2"/>
      </w:pPr>
      <w:bookmarkStart w:id="30" w:name="_Toc57214366"/>
      <w:r w:rsidRPr="00DC584C">
        <w:t xml:space="preserve">4.3.2 </w:t>
      </w:r>
      <w:r w:rsidRPr="00DC584C">
        <w:tab/>
      </w:r>
      <w:r w:rsidRPr="00DC584C">
        <w:tab/>
        <w:t>Fingerprinting techniques</w:t>
      </w:r>
      <w:bookmarkEnd w:id="30"/>
    </w:p>
    <w:p w14:paraId="29E5747B" w14:textId="77777777" w:rsidR="00045057" w:rsidRPr="00DC584C"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 xml:space="preserve">Fingerprinting technique is a PCR- based technique which another name for DNA profiling, this molecular method aids the knowledge of the relationship between individual organisms by comparing their DNA. This technique is carried out by amplifying the DNA involved using Polymerase Chain Reaction (PCR) after which restriction enzymes are used to cut the DNA into fragments which differ as a result of the difference in the DNA sequences of different organisms </w:t>
      </w:r>
      <w:r w:rsidRPr="00DC584C">
        <w:rPr>
          <w:rFonts w:ascii="Times New Roman" w:hAnsi="Times New Roman" w:cs="Times New Roman"/>
          <w:sz w:val="24"/>
          <w:szCs w:val="24"/>
        </w:rPr>
        <w:lastRenderedPageBreak/>
        <w:t>and this results in a set of different sizes of DNA fragments which are unique to each organism (their genetic fingerprint). These unique sets of different sized fragments are known as Restriction Fragment Length Polymorphisms (RFLP). Examples of this technique are Terminal Restriction Fragment Length Polymorphism (T‒RFLP), Denaturing Gradient Gel Electrophoresis (DGGE) and Single</w:t>
      </w:r>
      <w:r>
        <w:rPr>
          <w:rFonts w:ascii="Times New Roman" w:hAnsi="Times New Roman" w:cs="Times New Roman"/>
          <w:sz w:val="24"/>
          <w:szCs w:val="24"/>
        </w:rPr>
        <w:t>-</w:t>
      </w:r>
      <w:r w:rsidRPr="00DC584C">
        <w:rPr>
          <w:rFonts w:ascii="Times New Roman" w:hAnsi="Times New Roman" w:cs="Times New Roman"/>
          <w:sz w:val="24"/>
          <w:szCs w:val="24"/>
        </w:rPr>
        <w:t>Strand Conformation Polymorphism (SSCP). These techniques have been used widely in the study of bacterial communities in the rhizosphere (</w:t>
      </w:r>
      <w:proofErr w:type="spellStart"/>
      <w:r w:rsidRPr="00DC584C">
        <w:rPr>
          <w:rFonts w:ascii="Times New Roman" w:hAnsi="Times New Roman" w:cs="Times New Roman"/>
          <w:sz w:val="24"/>
          <w:szCs w:val="24"/>
        </w:rPr>
        <w:t>Berlec</w:t>
      </w:r>
      <w:proofErr w:type="spellEnd"/>
      <w:r w:rsidRPr="00DC584C">
        <w:rPr>
          <w:rFonts w:ascii="Times New Roman" w:hAnsi="Times New Roman" w:cs="Times New Roman"/>
          <w:sz w:val="24"/>
          <w:szCs w:val="24"/>
        </w:rPr>
        <w:t xml:space="preserve">, 2012; Ascher </w:t>
      </w:r>
      <w:r w:rsidRPr="00DC584C">
        <w:rPr>
          <w:rFonts w:ascii="Times New Roman" w:hAnsi="Times New Roman" w:cs="Times New Roman"/>
          <w:i/>
          <w:iCs/>
          <w:sz w:val="24"/>
          <w:szCs w:val="24"/>
        </w:rPr>
        <w:t>et al.,</w:t>
      </w:r>
      <w:r w:rsidRPr="00DC584C">
        <w:rPr>
          <w:rFonts w:ascii="Times New Roman" w:hAnsi="Times New Roman" w:cs="Times New Roman"/>
          <w:sz w:val="24"/>
          <w:szCs w:val="24"/>
        </w:rPr>
        <w:t xml:space="preserve"> 2011). However, in application to the microbial population of the rhizosphere this technique identifies only dominant bacterial populations within the communities, and many of the dominant populate considered both active and inactive bacterial populates (Van </w:t>
      </w:r>
      <w:proofErr w:type="spellStart"/>
      <w:r w:rsidRPr="00DC584C">
        <w:rPr>
          <w:rFonts w:ascii="Times New Roman" w:hAnsi="Times New Roman" w:cs="Times New Roman"/>
          <w:sz w:val="24"/>
          <w:szCs w:val="24"/>
        </w:rPr>
        <w:t>Elsas</w:t>
      </w:r>
      <w:proofErr w:type="spellEnd"/>
      <w:r w:rsidRPr="00DC584C">
        <w:rPr>
          <w:rFonts w:ascii="Times New Roman" w:hAnsi="Times New Roman" w:cs="Times New Roman"/>
          <w:sz w:val="24"/>
          <w:szCs w:val="24"/>
        </w:rPr>
        <w:t xml:space="preserve"> and Boersma, 2011).</w:t>
      </w:r>
    </w:p>
    <w:p w14:paraId="62B2604F" w14:textId="77777777" w:rsidR="00045057" w:rsidRDefault="00045057" w:rsidP="00045057">
      <w:pPr>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 xml:space="preserve">According to </w:t>
      </w:r>
      <w:proofErr w:type="spellStart"/>
      <w:r w:rsidRPr="00DC584C">
        <w:rPr>
          <w:rFonts w:ascii="Times New Roman" w:hAnsi="Times New Roman" w:cs="Times New Roman"/>
          <w:sz w:val="24"/>
          <w:szCs w:val="24"/>
        </w:rPr>
        <w:t>Smalla</w:t>
      </w:r>
      <w:proofErr w:type="spellEnd"/>
      <w:r w:rsidRPr="00DC584C">
        <w:rPr>
          <w:rFonts w:ascii="Times New Roman" w:hAnsi="Times New Roman" w:cs="Times New Roman"/>
          <w:sz w:val="24"/>
          <w:szCs w:val="24"/>
        </w:rPr>
        <w:t xml:space="preserve"> </w:t>
      </w:r>
      <w:r w:rsidRPr="00DC584C">
        <w:rPr>
          <w:rFonts w:ascii="Times New Roman" w:hAnsi="Times New Roman" w:cs="Times New Roman"/>
          <w:i/>
          <w:iCs/>
          <w:sz w:val="24"/>
          <w:szCs w:val="24"/>
        </w:rPr>
        <w:t>et al.</w:t>
      </w:r>
      <w:r w:rsidRPr="00DC584C">
        <w:rPr>
          <w:rFonts w:ascii="Times New Roman" w:hAnsi="Times New Roman" w:cs="Times New Roman"/>
          <w:sz w:val="24"/>
          <w:szCs w:val="24"/>
        </w:rPr>
        <w:t xml:space="preserve"> (2007)</w:t>
      </w:r>
      <w:r>
        <w:rPr>
          <w:rFonts w:ascii="Times New Roman" w:hAnsi="Times New Roman" w:cs="Times New Roman"/>
          <w:sz w:val="24"/>
          <w:szCs w:val="24"/>
        </w:rPr>
        <w:t>,</w:t>
      </w:r>
      <w:r w:rsidRPr="00DC584C">
        <w:rPr>
          <w:rFonts w:ascii="Times New Roman" w:hAnsi="Times New Roman" w:cs="Times New Roman"/>
          <w:sz w:val="24"/>
          <w:szCs w:val="24"/>
        </w:rPr>
        <w:t xml:space="preserve"> DGGE is more efficient in the assessment of the bacterial diversity from several soils compared to the T‒RFLP technique. The DDGE technique yielded more reproducible results for comparing large numbers of samples. In general, fingerprinting techniques depends on the amplification of 16S rRNA gene fragments using PCR, but 16S rRNA gene copy number per genome vary from 1 up to 15 or more copies depending on the bacterial species. The numbers of rRNA gene copies are related to the life strategy of bacteria; taxa with low copy numbers and inhabit low nutrient environment (oligotrophic) (</w:t>
      </w:r>
      <w:proofErr w:type="spellStart"/>
      <w:r w:rsidRPr="00DC584C">
        <w:rPr>
          <w:rFonts w:ascii="Times New Roman" w:hAnsi="Times New Roman" w:cs="Times New Roman"/>
          <w:sz w:val="24"/>
          <w:szCs w:val="24"/>
        </w:rPr>
        <w:t>Větrovský</w:t>
      </w:r>
      <w:proofErr w:type="spellEnd"/>
      <w:r w:rsidRPr="00DC584C">
        <w:rPr>
          <w:rFonts w:ascii="Times New Roman" w:hAnsi="Times New Roman" w:cs="Times New Roman"/>
          <w:sz w:val="24"/>
          <w:szCs w:val="24"/>
        </w:rPr>
        <w:t xml:space="preserve"> and </w:t>
      </w:r>
      <w:proofErr w:type="spellStart"/>
      <w:r w:rsidRPr="00DC584C">
        <w:rPr>
          <w:rFonts w:ascii="Times New Roman" w:hAnsi="Times New Roman" w:cs="Times New Roman"/>
          <w:sz w:val="24"/>
          <w:szCs w:val="24"/>
        </w:rPr>
        <w:t>Baldrian</w:t>
      </w:r>
      <w:proofErr w:type="spellEnd"/>
      <w:r w:rsidRPr="00DC584C">
        <w:rPr>
          <w:rFonts w:ascii="Times New Roman" w:hAnsi="Times New Roman" w:cs="Times New Roman"/>
          <w:sz w:val="24"/>
          <w:szCs w:val="24"/>
        </w:rPr>
        <w:t>, 2013; Kang et al., 2010).</w:t>
      </w:r>
    </w:p>
    <w:p w14:paraId="7025976E" w14:textId="77777777" w:rsidR="00045057" w:rsidRPr="00DC584C" w:rsidRDefault="00045057" w:rsidP="00045057">
      <w:pPr>
        <w:spacing w:line="480" w:lineRule="auto"/>
        <w:jc w:val="both"/>
        <w:rPr>
          <w:rFonts w:ascii="Times New Roman" w:hAnsi="Times New Roman" w:cs="Times New Roman"/>
          <w:b/>
          <w:bCs/>
          <w:sz w:val="24"/>
          <w:szCs w:val="24"/>
        </w:rPr>
      </w:pPr>
    </w:p>
    <w:p w14:paraId="6D2F43E7" w14:textId="77777777" w:rsidR="00045057" w:rsidRPr="00DC584C" w:rsidRDefault="00045057" w:rsidP="00045057">
      <w:pPr>
        <w:pStyle w:val="Heading3"/>
      </w:pPr>
      <w:bookmarkStart w:id="31" w:name="_Toc57214367"/>
      <w:r w:rsidRPr="00DC584C">
        <w:t>4.3.3</w:t>
      </w:r>
      <w:r w:rsidRPr="00DC584C">
        <w:tab/>
      </w:r>
      <w:r w:rsidRPr="00DC584C">
        <w:tab/>
        <w:t>Post Genomics</w:t>
      </w:r>
      <w:bookmarkEnd w:id="31"/>
      <w:r w:rsidRPr="00DC584C">
        <w:t xml:space="preserve"> </w:t>
      </w:r>
    </w:p>
    <w:p w14:paraId="494CF951" w14:textId="77777777" w:rsidR="00045057" w:rsidRPr="00DC584C" w:rsidRDefault="00045057" w:rsidP="00045057">
      <w:pPr>
        <w:spacing w:line="480" w:lineRule="auto"/>
        <w:jc w:val="both"/>
      </w:pPr>
      <w:r w:rsidRPr="00DC584C">
        <w:rPr>
          <w:rFonts w:ascii="Times New Roman" w:hAnsi="Times New Roman" w:cs="Times New Roman"/>
          <w:sz w:val="24"/>
          <w:szCs w:val="24"/>
        </w:rPr>
        <w:t xml:space="preserve">Although, conventional molecular techniques are effective when used, still have some constraints which limit the accuracy of their results, which led to the development and improvement of techniques such as metagenomics, </w:t>
      </w:r>
      <w:proofErr w:type="spellStart"/>
      <w:r w:rsidRPr="00DC584C">
        <w:rPr>
          <w:rFonts w:ascii="Times New Roman" w:hAnsi="Times New Roman" w:cs="Times New Roman"/>
          <w:sz w:val="24"/>
          <w:szCs w:val="24"/>
        </w:rPr>
        <w:t>metaproteomics</w:t>
      </w:r>
      <w:proofErr w:type="spellEnd"/>
      <w:r w:rsidRPr="00DC584C">
        <w:rPr>
          <w:rFonts w:ascii="Times New Roman" w:hAnsi="Times New Roman" w:cs="Times New Roman"/>
          <w:sz w:val="24"/>
          <w:szCs w:val="24"/>
        </w:rPr>
        <w:t xml:space="preserve">, and </w:t>
      </w:r>
      <w:proofErr w:type="spellStart"/>
      <w:r w:rsidRPr="00DC584C">
        <w:rPr>
          <w:rFonts w:ascii="Times New Roman" w:hAnsi="Times New Roman" w:cs="Times New Roman"/>
          <w:sz w:val="24"/>
          <w:szCs w:val="24"/>
        </w:rPr>
        <w:t>metatranscriptomics</w:t>
      </w:r>
      <w:proofErr w:type="spellEnd"/>
      <w:r w:rsidRPr="00DC584C">
        <w:rPr>
          <w:rFonts w:ascii="Times New Roman" w:hAnsi="Times New Roman" w:cs="Times New Roman"/>
          <w:sz w:val="24"/>
          <w:szCs w:val="24"/>
        </w:rPr>
        <w:t xml:space="preserve">, which have provided more accurate results on the evaluation of the microbial activities present in rhizospheres as well </w:t>
      </w:r>
      <w:r w:rsidRPr="00DC584C">
        <w:rPr>
          <w:rFonts w:ascii="Times New Roman" w:hAnsi="Times New Roman" w:cs="Times New Roman"/>
          <w:sz w:val="24"/>
          <w:szCs w:val="24"/>
        </w:rPr>
        <w:lastRenderedPageBreak/>
        <w:t xml:space="preserve">as the composition of microbial communities in rhizospheres, and still led to the generation of new questions on the roles and functions of performed by these microbial communities present in the rhizosphere. (Hirsch </w:t>
      </w:r>
      <w:r w:rsidRPr="00DC584C">
        <w:rPr>
          <w:rFonts w:ascii="Times New Roman" w:hAnsi="Times New Roman" w:cs="Times New Roman"/>
          <w:i/>
          <w:iCs/>
          <w:sz w:val="24"/>
          <w:szCs w:val="24"/>
        </w:rPr>
        <w:t>et al</w:t>
      </w:r>
      <w:r w:rsidRPr="00DC584C">
        <w:rPr>
          <w:rFonts w:ascii="Times New Roman" w:hAnsi="Times New Roman" w:cs="Times New Roman"/>
          <w:sz w:val="24"/>
          <w:szCs w:val="24"/>
        </w:rPr>
        <w:t xml:space="preserve">., 2010; </w:t>
      </w:r>
      <w:proofErr w:type="spellStart"/>
      <w:r w:rsidRPr="00DC584C">
        <w:rPr>
          <w:rFonts w:ascii="Times New Roman" w:hAnsi="Times New Roman" w:cs="Times New Roman"/>
          <w:sz w:val="24"/>
          <w:szCs w:val="24"/>
        </w:rPr>
        <w:t>Sørensen</w:t>
      </w:r>
      <w:proofErr w:type="spellEnd"/>
      <w:r w:rsidRPr="00DC584C">
        <w:rPr>
          <w:rFonts w:ascii="Times New Roman" w:hAnsi="Times New Roman" w:cs="Times New Roman"/>
          <w:sz w:val="24"/>
          <w:szCs w:val="24"/>
        </w:rPr>
        <w:t xml:space="preserve"> </w:t>
      </w:r>
      <w:r w:rsidRPr="00DC584C">
        <w:rPr>
          <w:rFonts w:ascii="Times New Roman" w:hAnsi="Times New Roman" w:cs="Times New Roman"/>
          <w:i/>
          <w:iCs/>
          <w:sz w:val="24"/>
          <w:szCs w:val="24"/>
        </w:rPr>
        <w:t>et al</w:t>
      </w:r>
      <w:r w:rsidRPr="00DC584C">
        <w:rPr>
          <w:rFonts w:ascii="Times New Roman" w:hAnsi="Times New Roman" w:cs="Times New Roman"/>
          <w:sz w:val="24"/>
          <w:szCs w:val="24"/>
        </w:rPr>
        <w:t>., 2009</w:t>
      </w:r>
      <w:r w:rsidRPr="00DC584C">
        <w:t>).</w:t>
      </w:r>
    </w:p>
    <w:p w14:paraId="290570C5" w14:textId="77777777" w:rsidR="00045057" w:rsidRPr="00DC584C" w:rsidRDefault="00045057" w:rsidP="00045057">
      <w:pPr>
        <w:pStyle w:val="Heading4"/>
      </w:pPr>
      <w:r w:rsidRPr="00DC584C">
        <w:t>4.3.3.1</w:t>
      </w:r>
      <w:r w:rsidRPr="00DC584C">
        <w:tab/>
      </w:r>
      <w:r w:rsidRPr="00DC584C">
        <w:tab/>
        <w:t>Metagenomics</w:t>
      </w:r>
    </w:p>
    <w:p w14:paraId="50C3EEF6" w14:textId="77777777" w:rsidR="00045057" w:rsidRPr="00DC584C" w:rsidRDefault="00045057" w:rsidP="00045057">
      <w:pPr>
        <w:spacing w:line="480" w:lineRule="auto"/>
        <w:jc w:val="both"/>
        <w:rPr>
          <w:rFonts w:ascii="Times New Roman" w:hAnsi="Times New Roman" w:cs="Times New Roman"/>
          <w:sz w:val="24"/>
          <w:szCs w:val="24"/>
        </w:rPr>
      </w:pPr>
      <w:r w:rsidRPr="005C7AF0">
        <w:rPr>
          <w:rFonts w:ascii="Times New Roman" w:hAnsi="Times New Roman" w:cs="Times New Roman"/>
          <w:sz w:val="24"/>
          <w:szCs w:val="24"/>
        </w:rPr>
        <w:t>The knowledge of the ecological roles of each species present in the soil is not trivial for an in-depth understanding and proper assessment of the soil diversity, distribution and operation of microbial populations of both bulk and rhizosphere soils. New molecular methods have demonstrated that bulk and rhizosphere soil bacterial richness is much greater than was thought.</w:t>
      </w:r>
      <w:r w:rsidRPr="00DC584C">
        <w:rPr>
          <w:rFonts w:ascii="Times New Roman" w:hAnsi="Times New Roman" w:cs="Times New Roman"/>
          <w:sz w:val="24"/>
          <w:szCs w:val="24"/>
        </w:rPr>
        <w:t xml:space="preserve"> </w:t>
      </w:r>
      <w:r w:rsidRPr="005C7AF0">
        <w:rPr>
          <w:rFonts w:ascii="Times New Roman" w:hAnsi="Times New Roman" w:cs="Times New Roman"/>
          <w:sz w:val="24"/>
          <w:szCs w:val="24"/>
        </w:rPr>
        <w:t>Based on a soil metagenome analysis using next-generation sequencing or second-generation sequencing techniques conducted by the 16S rRNA gene and ITS1 microbe region (</w:t>
      </w:r>
      <w:proofErr w:type="spellStart"/>
      <w:r w:rsidRPr="005C7AF0">
        <w:rPr>
          <w:rFonts w:ascii="Times New Roman" w:hAnsi="Times New Roman" w:cs="Times New Roman"/>
          <w:sz w:val="24"/>
          <w:szCs w:val="24"/>
        </w:rPr>
        <w:t>Niedringhaus</w:t>
      </w:r>
      <w:proofErr w:type="spellEnd"/>
      <w:r w:rsidRPr="005C7AF0">
        <w:rPr>
          <w:rFonts w:ascii="Times New Roman" w:hAnsi="Times New Roman" w:cs="Times New Roman"/>
          <w:sz w:val="24"/>
          <w:szCs w:val="24"/>
        </w:rPr>
        <w:t xml:space="preserve"> et al., 2011, Mendes et al. 2011, Xu et al., 2012, and Schmidt et al., 2013), 1 g soil sample may contain 33,346 bacterial and archaeal OTUs, 3,320 fungal OTUs, 145 to 200 fungal OTUs and 300 arc arcs.</w:t>
      </w:r>
      <w:r w:rsidRPr="00DC584C">
        <w:rPr>
          <w:rFonts w:ascii="Times New Roman" w:hAnsi="Times New Roman" w:cs="Times New Roman"/>
          <w:sz w:val="24"/>
          <w:szCs w:val="24"/>
        </w:rPr>
        <w:t xml:space="preserve"> </w:t>
      </w:r>
      <w:r w:rsidRPr="005C7AF0">
        <w:rPr>
          <w:rFonts w:ascii="Times New Roman" w:hAnsi="Times New Roman" w:cs="Times New Roman"/>
          <w:sz w:val="24"/>
          <w:szCs w:val="24"/>
        </w:rPr>
        <w:t>The bulk and rhizosphere soils have been discussed with both Roche 454 and Illumina platforms (Table 1). The Roche 454 pyrosequencing platform has longer read lengths (&lt;450 bp) and greater specificity of consensus than the Illumina platform (</w:t>
      </w:r>
      <w:proofErr w:type="spellStart"/>
      <w:r w:rsidRPr="005C7AF0">
        <w:rPr>
          <w:rFonts w:ascii="Times New Roman" w:hAnsi="Times New Roman" w:cs="Times New Roman"/>
          <w:sz w:val="24"/>
          <w:szCs w:val="24"/>
        </w:rPr>
        <w:t>Unno</w:t>
      </w:r>
      <w:proofErr w:type="spellEnd"/>
      <w:r w:rsidRPr="005C7AF0">
        <w:rPr>
          <w:rFonts w:ascii="Times New Roman" w:hAnsi="Times New Roman" w:cs="Times New Roman"/>
          <w:sz w:val="24"/>
          <w:szCs w:val="24"/>
        </w:rPr>
        <w:t xml:space="preserve">, 2014). </w:t>
      </w:r>
      <w:proofErr w:type="spellStart"/>
      <w:r w:rsidRPr="005C7AF0">
        <w:rPr>
          <w:rFonts w:ascii="Times New Roman" w:hAnsi="Times New Roman" w:cs="Times New Roman"/>
          <w:sz w:val="24"/>
          <w:szCs w:val="24"/>
        </w:rPr>
        <w:t>Uroz</w:t>
      </w:r>
      <w:proofErr w:type="spellEnd"/>
      <w:r w:rsidRPr="005C7AF0">
        <w:rPr>
          <w:rFonts w:ascii="Times New Roman" w:hAnsi="Times New Roman" w:cs="Times New Roman"/>
          <w:sz w:val="24"/>
          <w:szCs w:val="24"/>
        </w:rPr>
        <w:t xml:space="preserve"> et al. (2010) contrasted the bacterial diversity of oak rhizosphere and bulk soil by 454 pyrosequencing, discovering that the dominant taxa were Proteobacteria, </w:t>
      </w:r>
      <w:proofErr w:type="spellStart"/>
      <w:r w:rsidRPr="005C7AF0">
        <w:rPr>
          <w:rFonts w:ascii="Times New Roman" w:hAnsi="Times New Roman" w:cs="Times New Roman"/>
          <w:sz w:val="24"/>
          <w:szCs w:val="24"/>
        </w:rPr>
        <w:t>Acido</w:t>
      </w:r>
      <w:proofErr w:type="spellEnd"/>
      <w:r w:rsidRPr="005C7AF0">
        <w:rPr>
          <w:rFonts w:ascii="Times New Roman" w:hAnsi="Times New Roman" w:cs="Times New Roman"/>
          <w:sz w:val="24"/>
          <w:szCs w:val="24"/>
        </w:rPr>
        <w:t xml:space="preserve">-bacteria, Actinobacteria, Bacteroidetes. Lagos et al. (2014) recently identified the composition of the bacterial populations of rhizosphere microsites of Lolium </w:t>
      </w:r>
      <w:proofErr w:type="spellStart"/>
      <w:r w:rsidRPr="005C7AF0">
        <w:rPr>
          <w:rFonts w:ascii="Times New Roman" w:hAnsi="Times New Roman" w:cs="Times New Roman"/>
          <w:sz w:val="24"/>
          <w:szCs w:val="24"/>
        </w:rPr>
        <w:t>perenne</w:t>
      </w:r>
      <w:proofErr w:type="spellEnd"/>
      <w:r w:rsidRPr="005C7AF0">
        <w:rPr>
          <w:rFonts w:ascii="Times New Roman" w:hAnsi="Times New Roman" w:cs="Times New Roman"/>
          <w:sz w:val="24"/>
          <w:szCs w:val="24"/>
        </w:rPr>
        <w:t xml:space="preserve"> (root tips and mature root zones) and discovered that Proteobacteria, Actinobacteria and </w:t>
      </w:r>
      <w:proofErr w:type="spellStart"/>
      <w:r w:rsidRPr="005C7AF0">
        <w:rPr>
          <w:rFonts w:ascii="Times New Roman" w:hAnsi="Times New Roman" w:cs="Times New Roman"/>
          <w:sz w:val="24"/>
          <w:szCs w:val="24"/>
        </w:rPr>
        <w:t>Acido</w:t>
      </w:r>
      <w:proofErr w:type="spellEnd"/>
      <w:r w:rsidRPr="005C7AF0">
        <w:rPr>
          <w:rFonts w:ascii="Times New Roman" w:hAnsi="Times New Roman" w:cs="Times New Roman"/>
          <w:sz w:val="24"/>
          <w:szCs w:val="24"/>
        </w:rPr>
        <w:t>-bacteria were the dominant phyla.</w:t>
      </w:r>
      <w:r w:rsidRPr="006D6E8E">
        <w:rPr>
          <w:rFonts w:ascii="Times New Roman" w:hAnsi="Times New Roman" w:cs="Times New Roman"/>
          <w:sz w:val="24"/>
          <w:szCs w:val="24"/>
        </w:rPr>
        <w:t xml:space="preserve"> Similarly, Sun et al. (2014) described by Illumina sequencer the variety of bacterial species of the apple rhizosphere and found that the dominant classes were Proteobacteria, </w:t>
      </w:r>
      <w:proofErr w:type="spellStart"/>
      <w:r w:rsidRPr="006D6E8E">
        <w:rPr>
          <w:rFonts w:ascii="Times New Roman" w:hAnsi="Times New Roman" w:cs="Times New Roman"/>
          <w:sz w:val="24"/>
          <w:szCs w:val="24"/>
        </w:rPr>
        <w:t>Acidobacteria</w:t>
      </w:r>
      <w:proofErr w:type="spellEnd"/>
      <w:r w:rsidRPr="006D6E8E">
        <w:rPr>
          <w:rFonts w:ascii="Times New Roman" w:hAnsi="Times New Roman" w:cs="Times New Roman"/>
          <w:sz w:val="24"/>
          <w:szCs w:val="24"/>
        </w:rPr>
        <w:t xml:space="preserve">, Bacteroidetes, </w:t>
      </w:r>
      <w:proofErr w:type="spellStart"/>
      <w:r w:rsidRPr="006D6E8E">
        <w:rPr>
          <w:rFonts w:ascii="Times New Roman" w:hAnsi="Times New Roman" w:cs="Times New Roman"/>
          <w:sz w:val="24"/>
          <w:szCs w:val="24"/>
        </w:rPr>
        <w:t>Gematimonadates</w:t>
      </w:r>
      <w:proofErr w:type="spellEnd"/>
      <w:r w:rsidRPr="006D6E8E">
        <w:rPr>
          <w:rFonts w:ascii="Times New Roman" w:hAnsi="Times New Roman" w:cs="Times New Roman"/>
          <w:sz w:val="24"/>
          <w:szCs w:val="24"/>
        </w:rPr>
        <w:t xml:space="preserve"> and Actinobacteria.</w:t>
      </w:r>
    </w:p>
    <w:p w14:paraId="07B33274" w14:textId="77777777" w:rsidR="00045057" w:rsidRPr="00DC584C" w:rsidRDefault="00045057" w:rsidP="00045057">
      <w:pPr>
        <w:pStyle w:val="Heading4"/>
      </w:pPr>
      <w:r w:rsidRPr="00DC584C">
        <w:lastRenderedPageBreak/>
        <w:t>4.3.3.2</w:t>
      </w:r>
      <w:r w:rsidRPr="00DC584C">
        <w:tab/>
      </w:r>
      <w:r w:rsidRPr="00DC584C">
        <w:tab/>
      </w:r>
      <w:proofErr w:type="spellStart"/>
      <w:r w:rsidRPr="00DC584C">
        <w:t>Metaproteomics</w:t>
      </w:r>
      <w:proofErr w:type="spellEnd"/>
    </w:p>
    <w:p w14:paraId="00A352E1" w14:textId="77777777" w:rsidR="00045057" w:rsidRPr="00DC584C" w:rsidRDefault="00045057" w:rsidP="00045057">
      <w:pPr>
        <w:spacing w:line="480" w:lineRule="auto"/>
        <w:jc w:val="both"/>
        <w:rPr>
          <w:rFonts w:ascii="Times New Roman" w:hAnsi="Times New Roman" w:cs="Times New Roman"/>
          <w:sz w:val="24"/>
          <w:szCs w:val="24"/>
        </w:rPr>
      </w:pPr>
      <w:proofErr w:type="spellStart"/>
      <w:r w:rsidRPr="006D6E8E">
        <w:rPr>
          <w:rFonts w:ascii="Times New Roman" w:hAnsi="Times New Roman" w:cs="Times New Roman"/>
          <w:sz w:val="24"/>
          <w:szCs w:val="24"/>
        </w:rPr>
        <w:t>Metaproteomics</w:t>
      </w:r>
      <w:proofErr w:type="spellEnd"/>
      <w:r w:rsidRPr="006D6E8E">
        <w:rPr>
          <w:rFonts w:ascii="Times New Roman" w:hAnsi="Times New Roman" w:cs="Times New Roman"/>
          <w:sz w:val="24"/>
          <w:szCs w:val="24"/>
        </w:rPr>
        <w:t xml:space="preserve"> is the large-scale detection and quantification of microbial culture proteins and thus offers clear insight into microorganism phenotypes at the molecular stage (Manuel Kleiner 2019). </w:t>
      </w:r>
      <w:proofErr w:type="spellStart"/>
      <w:r w:rsidRPr="006D6E8E">
        <w:rPr>
          <w:rFonts w:ascii="Times New Roman" w:hAnsi="Times New Roman" w:cs="Times New Roman"/>
          <w:sz w:val="24"/>
          <w:szCs w:val="24"/>
        </w:rPr>
        <w:t>Metaproteomics</w:t>
      </w:r>
      <w:proofErr w:type="spellEnd"/>
      <w:r w:rsidRPr="006D6E8E">
        <w:rPr>
          <w:rFonts w:ascii="Times New Roman" w:hAnsi="Times New Roman" w:cs="Times New Roman"/>
          <w:sz w:val="24"/>
          <w:szCs w:val="24"/>
        </w:rPr>
        <w:t xml:space="preserve"> helps to specifically quantify proteins found in an environmental sample, such as soil, while providing information on the roles and functions of these microorganisms present in the soil, such as biogeochemical processes, degradation or processes of bioremediation (</w:t>
      </w:r>
      <w:proofErr w:type="spellStart"/>
      <w:r w:rsidRPr="006D6E8E">
        <w:rPr>
          <w:rFonts w:ascii="Times New Roman" w:hAnsi="Times New Roman" w:cs="Times New Roman"/>
          <w:sz w:val="24"/>
          <w:szCs w:val="24"/>
        </w:rPr>
        <w:t>Bastida</w:t>
      </w:r>
      <w:proofErr w:type="spellEnd"/>
      <w:r w:rsidRPr="006D6E8E">
        <w:rPr>
          <w:rFonts w:ascii="Times New Roman" w:hAnsi="Times New Roman" w:cs="Times New Roman"/>
          <w:sz w:val="24"/>
          <w:szCs w:val="24"/>
        </w:rPr>
        <w:t xml:space="preserve"> et al., 2012, </w:t>
      </w:r>
      <w:proofErr w:type="spellStart"/>
      <w:r w:rsidRPr="006D6E8E">
        <w:rPr>
          <w:rFonts w:ascii="Times New Roman" w:hAnsi="Times New Roman" w:cs="Times New Roman"/>
          <w:sz w:val="24"/>
          <w:szCs w:val="24"/>
        </w:rPr>
        <w:t>Chourey</w:t>
      </w:r>
      <w:proofErr w:type="spellEnd"/>
      <w:r w:rsidRPr="006D6E8E">
        <w:rPr>
          <w:rFonts w:ascii="Times New Roman" w:hAnsi="Times New Roman" w:cs="Times New Roman"/>
          <w:sz w:val="24"/>
          <w:szCs w:val="24"/>
        </w:rPr>
        <w:t xml:space="preserve"> et al., 2010).</w:t>
      </w:r>
      <w:r w:rsidRPr="00DC584C">
        <w:rPr>
          <w:rFonts w:ascii="Times New Roman" w:hAnsi="Times New Roman" w:cs="Times New Roman"/>
          <w:sz w:val="24"/>
          <w:szCs w:val="24"/>
        </w:rPr>
        <w:t xml:space="preserve"> </w:t>
      </w:r>
      <w:proofErr w:type="spellStart"/>
      <w:r w:rsidRPr="00131EA1">
        <w:rPr>
          <w:rFonts w:ascii="Times New Roman" w:hAnsi="Times New Roman" w:cs="Times New Roman"/>
          <w:sz w:val="24"/>
          <w:szCs w:val="24"/>
        </w:rPr>
        <w:t>Proteogenomics</w:t>
      </w:r>
      <w:proofErr w:type="spellEnd"/>
      <w:r w:rsidRPr="00131EA1">
        <w:rPr>
          <w:rFonts w:ascii="Times New Roman" w:hAnsi="Times New Roman" w:cs="Times New Roman"/>
          <w:sz w:val="24"/>
          <w:szCs w:val="24"/>
        </w:rPr>
        <w:t xml:space="preserve"> consistent with </w:t>
      </w:r>
      <w:proofErr w:type="spellStart"/>
      <w:r w:rsidRPr="00131EA1">
        <w:rPr>
          <w:rFonts w:ascii="Times New Roman" w:hAnsi="Times New Roman" w:cs="Times New Roman"/>
          <w:sz w:val="24"/>
          <w:szCs w:val="24"/>
        </w:rPr>
        <w:t>VerBerkmoes</w:t>
      </w:r>
      <w:proofErr w:type="spellEnd"/>
      <w:r w:rsidRPr="00131EA1">
        <w:rPr>
          <w:rFonts w:ascii="Times New Roman" w:hAnsi="Times New Roman" w:cs="Times New Roman"/>
          <w:sz w:val="24"/>
          <w:szCs w:val="24"/>
        </w:rPr>
        <w:t xml:space="preserve"> et al. (2009) is a very important tool for the finding out of the physiology, ecology and evolution of microorganism populations, communities and consortia in many environments as a method to attach a microorganism species with </w:t>
      </w:r>
      <w:proofErr w:type="gramStart"/>
      <w:r w:rsidRPr="00131EA1">
        <w:rPr>
          <w:rFonts w:ascii="Times New Roman" w:hAnsi="Times New Roman" w:cs="Times New Roman"/>
          <w:sz w:val="24"/>
          <w:szCs w:val="24"/>
        </w:rPr>
        <w:t>its</w:t>
      </w:r>
      <w:proofErr w:type="gramEnd"/>
      <w:r w:rsidRPr="00131EA1">
        <w:rPr>
          <w:rFonts w:ascii="Times New Roman" w:hAnsi="Times New Roman" w:cs="Times New Roman"/>
          <w:sz w:val="24"/>
          <w:szCs w:val="24"/>
        </w:rPr>
        <w:t xml:space="preserve"> operate. This approach is metagenomics whereas genetics the verification of metagenomics studies by macromolecule information. At the instant it's necessary to place into thought the unfinished databases on soil macromolecule identification. the variety of proteins expressed by the interactions between plants and microorganism communities within the soil has, however, been shown by numerous studies in </w:t>
      </w:r>
      <w:proofErr w:type="spellStart"/>
      <w:r w:rsidRPr="00131EA1">
        <w:rPr>
          <w:rFonts w:ascii="Times New Roman" w:hAnsi="Times New Roman" w:cs="Times New Roman"/>
          <w:sz w:val="24"/>
          <w:szCs w:val="24"/>
        </w:rPr>
        <w:t>metaproteomics</w:t>
      </w:r>
      <w:proofErr w:type="spellEnd"/>
      <w:r w:rsidRPr="00131EA1">
        <w:rPr>
          <w:rFonts w:ascii="Times New Roman" w:hAnsi="Times New Roman" w:cs="Times New Roman"/>
          <w:sz w:val="24"/>
          <w:szCs w:val="24"/>
        </w:rPr>
        <w:t>. Lin et al. recently compared the metaproteomic profile of the rhizosphere of Raton sugarcane and plant sugarcane (2013).</w:t>
      </w:r>
      <w:r w:rsidRPr="006D6E8E">
        <w:rPr>
          <w:rFonts w:ascii="Times New Roman" w:hAnsi="Times New Roman" w:cs="Times New Roman"/>
          <w:sz w:val="24"/>
          <w:szCs w:val="24"/>
        </w:rPr>
        <w:t xml:space="preserve"> </w:t>
      </w:r>
      <w:r w:rsidRPr="005C7AF0">
        <w:rPr>
          <w:rFonts w:ascii="Times New Roman" w:hAnsi="Times New Roman" w:cs="Times New Roman"/>
          <w:sz w:val="24"/>
          <w:szCs w:val="24"/>
        </w:rPr>
        <w:t xml:space="preserve">The findings revealed that sugarcane induced substantial improvements in the function of the soil enzyme, the catabolic diversity of the microbial population, and the extent of expression of soil proteins extracted from plants, fungi, and fauna. This research also stated that 24.77 percent of soil proteins are derived from bacteria, and much of the up-regulated expression of microbial proteins </w:t>
      </w:r>
      <w:r>
        <w:rPr>
          <w:rFonts w:ascii="Times New Roman" w:hAnsi="Times New Roman" w:cs="Times New Roman"/>
          <w:sz w:val="24"/>
          <w:szCs w:val="24"/>
        </w:rPr>
        <w:t>are</w:t>
      </w:r>
      <w:r w:rsidRPr="005C7AF0">
        <w:rPr>
          <w:rFonts w:ascii="Times New Roman" w:hAnsi="Times New Roman" w:cs="Times New Roman"/>
          <w:sz w:val="24"/>
          <w:szCs w:val="24"/>
        </w:rPr>
        <w:t xml:space="preserve"> involved in membrane transport and signal transduction.</w:t>
      </w:r>
      <w:r w:rsidRPr="00DC584C">
        <w:rPr>
          <w:rFonts w:ascii="Times New Roman" w:hAnsi="Times New Roman" w:cs="Times New Roman"/>
          <w:sz w:val="24"/>
          <w:szCs w:val="24"/>
        </w:rPr>
        <w:t xml:space="preserve"> According to the similar study carried out by Moretti </w:t>
      </w:r>
      <w:r w:rsidRPr="00DC584C">
        <w:rPr>
          <w:rFonts w:ascii="Times New Roman" w:hAnsi="Times New Roman" w:cs="Times New Roman"/>
          <w:i/>
          <w:iCs/>
          <w:sz w:val="24"/>
          <w:szCs w:val="24"/>
        </w:rPr>
        <w:t>et al</w:t>
      </w:r>
      <w:r w:rsidRPr="00DC584C">
        <w:rPr>
          <w:rFonts w:ascii="Times New Roman" w:hAnsi="Times New Roman" w:cs="Times New Roman"/>
          <w:sz w:val="24"/>
          <w:szCs w:val="24"/>
        </w:rPr>
        <w:t>. (2012)</w:t>
      </w:r>
      <w:r>
        <w:rPr>
          <w:rFonts w:ascii="Times New Roman" w:hAnsi="Times New Roman" w:cs="Times New Roman"/>
          <w:sz w:val="24"/>
          <w:szCs w:val="24"/>
        </w:rPr>
        <w:t>,</w:t>
      </w:r>
      <w:r w:rsidRPr="00DC584C">
        <w:rPr>
          <w:rFonts w:ascii="Times New Roman" w:hAnsi="Times New Roman" w:cs="Times New Roman"/>
          <w:sz w:val="24"/>
          <w:szCs w:val="24"/>
        </w:rPr>
        <w:t xml:space="preserve"> it was demonstrated that the rhizosphere of lettuce (</w:t>
      </w:r>
      <w:proofErr w:type="spellStart"/>
      <w:r w:rsidRPr="00DC584C">
        <w:rPr>
          <w:rFonts w:ascii="Times New Roman" w:hAnsi="Times New Roman" w:cs="Times New Roman"/>
          <w:i/>
          <w:iCs/>
          <w:sz w:val="24"/>
          <w:szCs w:val="24"/>
        </w:rPr>
        <w:t>Lactuca</w:t>
      </w:r>
      <w:proofErr w:type="spellEnd"/>
      <w:r w:rsidRPr="00DC584C">
        <w:rPr>
          <w:rFonts w:ascii="Times New Roman" w:hAnsi="Times New Roman" w:cs="Times New Roman"/>
          <w:i/>
          <w:iCs/>
          <w:sz w:val="24"/>
          <w:szCs w:val="24"/>
        </w:rPr>
        <w:t xml:space="preserve"> sativa</w:t>
      </w:r>
      <w:r w:rsidRPr="00DC584C">
        <w:rPr>
          <w:rFonts w:ascii="Times New Roman" w:hAnsi="Times New Roman" w:cs="Times New Roman"/>
          <w:sz w:val="24"/>
          <w:szCs w:val="24"/>
        </w:rPr>
        <w:t>) produced higher amount of proteins related with virulence determinants, energy metabolism, stress/</w:t>
      </w:r>
      <w:proofErr w:type="spellStart"/>
      <w:r w:rsidRPr="00DC584C">
        <w:rPr>
          <w:rFonts w:ascii="Times New Roman" w:hAnsi="Times New Roman" w:cs="Times New Roman"/>
          <w:sz w:val="24"/>
          <w:szCs w:val="24"/>
        </w:rPr>
        <w:t>defen</w:t>
      </w:r>
      <w:r>
        <w:rPr>
          <w:rFonts w:ascii="Times New Roman" w:hAnsi="Times New Roman" w:cs="Times New Roman"/>
          <w:sz w:val="24"/>
          <w:szCs w:val="24"/>
        </w:rPr>
        <w:t>c</w:t>
      </w:r>
      <w:r w:rsidRPr="00DC584C">
        <w:rPr>
          <w:rFonts w:ascii="Times New Roman" w:hAnsi="Times New Roman" w:cs="Times New Roman"/>
          <w:sz w:val="24"/>
          <w:szCs w:val="24"/>
        </w:rPr>
        <w:t>e</w:t>
      </w:r>
      <w:proofErr w:type="spellEnd"/>
      <w:r w:rsidRPr="00DC584C">
        <w:rPr>
          <w:rFonts w:ascii="Times New Roman" w:hAnsi="Times New Roman" w:cs="Times New Roman"/>
          <w:sz w:val="24"/>
          <w:szCs w:val="24"/>
        </w:rPr>
        <w:t xml:space="preserve"> response in presence of </w:t>
      </w:r>
      <w:r>
        <w:rPr>
          <w:rFonts w:ascii="Times New Roman" w:hAnsi="Times New Roman" w:cs="Times New Roman"/>
          <w:sz w:val="24"/>
          <w:szCs w:val="24"/>
        </w:rPr>
        <w:t xml:space="preserve">a </w:t>
      </w:r>
      <w:r w:rsidRPr="00DC584C">
        <w:rPr>
          <w:rFonts w:ascii="Times New Roman" w:hAnsi="Times New Roman" w:cs="Times New Roman"/>
          <w:sz w:val="24"/>
          <w:szCs w:val="24"/>
        </w:rPr>
        <w:t xml:space="preserve">pathogenic strain of </w:t>
      </w:r>
      <w:r w:rsidRPr="00DC584C">
        <w:rPr>
          <w:rFonts w:ascii="Times New Roman" w:hAnsi="Times New Roman" w:cs="Times New Roman"/>
          <w:i/>
          <w:iCs/>
          <w:sz w:val="24"/>
          <w:szCs w:val="24"/>
        </w:rPr>
        <w:t xml:space="preserve">Fusarium </w:t>
      </w:r>
      <w:proofErr w:type="spellStart"/>
      <w:r w:rsidRPr="00DC584C">
        <w:rPr>
          <w:rFonts w:ascii="Times New Roman" w:hAnsi="Times New Roman" w:cs="Times New Roman"/>
          <w:i/>
          <w:iCs/>
          <w:sz w:val="24"/>
          <w:szCs w:val="24"/>
        </w:rPr>
        <w:lastRenderedPageBreak/>
        <w:t>oxysporum</w:t>
      </w:r>
      <w:proofErr w:type="spellEnd"/>
      <w:r w:rsidRPr="00DC584C">
        <w:rPr>
          <w:rFonts w:ascii="Times New Roman" w:hAnsi="Times New Roman" w:cs="Times New Roman"/>
          <w:sz w:val="24"/>
          <w:szCs w:val="24"/>
        </w:rPr>
        <w:t xml:space="preserve"> which could be related with the interaction the microbial consortium associated to fungi.</w:t>
      </w:r>
    </w:p>
    <w:p w14:paraId="14AF20D6" w14:textId="77777777" w:rsidR="00045057" w:rsidRPr="00DC584C" w:rsidRDefault="00045057" w:rsidP="00045057">
      <w:pPr>
        <w:pStyle w:val="Heading1"/>
      </w:pPr>
      <w:bookmarkStart w:id="32" w:name="_Toc57214368"/>
      <w:r w:rsidRPr="00DC584C">
        <w:t>CHAPTER FIVE</w:t>
      </w:r>
      <w:bookmarkEnd w:id="32"/>
    </w:p>
    <w:p w14:paraId="1D8B73D5" w14:textId="77777777" w:rsidR="00045057" w:rsidRPr="00DC584C" w:rsidRDefault="00045057" w:rsidP="00045057">
      <w:pPr>
        <w:pStyle w:val="Heading2"/>
      </w:pPr>
      <w:bookmarkStart w:id="33" w:name="_Toc57214369"/>
      <w:r w:rsidRPr="00DC584C">
        <w:t xml:space="preserve">5.0 </w:t>
      </w:r>
      <w:r w:rsidRPr="00DC584C">
        <w:tab/>
        <w:t>Conclusion</w:t>
      </w:r>
      <w:bookmarkEnd w:id="33"/>
    </w:p>
    <w:p w14:paraId="5561D189" w14:textId="5B93BA17" w:rsidR="00E421B3" w:rsidRPr="00DC584C" w:rsidRDefault="00045057" w:rsidP="002E08B4">
      <w:pPr>
        <w:spacing w:line="480" w:lineRule="auto"/>
        <w:jc w:val="both"/>
        <w:rPr>
          <w:rFonts w:ascii="Times New Roman" w:hAnsi="Times New Roman" w:cs="Times New Roman"/>
          <w:sz w:val="24"/>
          <w:szCs w:val="24"/>
        </w:rPr>
      </w:pPr>
      <w:r w:rsidRPr="00DC584C">
        <w:rPr>
          <w:rFonts w:ascii="Times New Roman" w:hAnsi="Times New Roman" w:cs="Times New Roman"/>
          <w:sz w:val="24"/>
          <w:szCs w:val="24"/>
        </w:rPr>
        <w:t xml:space="preserve">Microbial activity </w:t>
      </w:r>
      <w:r>
        <w:rPr>
          <w:rFonts w:ascii="Times New Roman" w:hAnsi="Times New Roman" w:cs="Times New Roman"/>
          <w:sz w:val="24"/>
          <w:szCs w:val="24"/>
        </w:rPr>
        <w:t>is</w:t>
      </w:r>
      <w:r w:rsidRPr="00DC584C">
        <w:rPr>
          <w:rFonts w:ascii="Times New Roman" w:hAnsi="Times New Roman" w:cs="Times New Roman"/>
          <w:sz w:val="24"/>
          <w:szCs w:val="24"/>
        </w:rPr>
        <w:t xml:space="preserve"> a determinant of most of the reactions that occur in the rhizosphere (biogeochemical cycling, decomposition of dead plants and animals, among others). Knowing how important the functions they perform and how plant growth relies directly and indirectly on their metabolism has made the proper identification of these microorganisms (Rhizobacteria) very important and cannot be overemphasized. It's important that any systems used to classify bacteria, whether phenotypic or genotypic, would have drawbacks and no particular test technique will produce 100% reliable results. (Tim </w:t>
      </w:r>
      <w:proofErr w:type="spellStart"/>
      <w:r w:rsidRPr="00DC584C">
        <w:rPr>
          <w:rFonts w:ascii="Times New Roman" w:hAnsi="Times New Roman" w:cs="Times New Roman"/>
          <w:sz w:val="24"/>
          <w:szCs w:val="24"/>
        </w:rPr>
        <w:t>Sandle</w:t>
      </w:r>
      <w:proofErr w:type="spellEnd"/>
      <w:r w:rsidRPr="00DC584C">
        <w:rPr>
          <w:rFonts w:ascii="Times New Roman" w:hAnsi="Times New Roman" w:cs="Times New Roman"/>
          <w:sz w:val="24"/>
          <w:szCs w:val="24"/>
        </w:rPr>
        <w:t xml:space="preserve">, 2016) This explains why advances in soil molecular and post-genomic techniques will continue as it will enhance our understanding of the concentrations and </w:t>
      </w:r>
      <w:proofErr w:type="spellStart"/>
      <w:r w:rsidRPr="00DC584C">
        <w:rPr>
          <w:rFonts w:ascii="Times New Roman" w:hAnsi="Times New Roman" w:cs="Times New Roman"/>
          <w:sz w:val="24"/>
          <w:szCs w:val="24"/>
        </w:rPr>
        <w:t>behavio</w:t>
      </w:r>
      <w:r>
        <w:rPr>
          <w:rFonts w:ascii="Times New Roman" w:hAnsi="Times New Roman" w:cs="Times New Roman"/>
          <w:sz w:val="24"/>
          <w:szCs w:val="24"/>
        </w:rPr>
        <w:t>u</w:t>
      </w:r>
      <w:r w:rsidRPr="00DC584C">
        <w:rPr>
          <w:rFonts w:ascii="Times New Roman" w:hAnsi="Times New Roman" w:cs="Times New Roman"/>
          <w:sz w:val="24"/>
          <w:szCs w:val="24"/>
        </w:rPr>
        <w:t>rs</w:t>
      </w:r>
      <w:proofErr w:type="spellEnd"/>
      <w:r w:rsidRPr="00DC584C">
        <w:rPr>
          <w:rFonts w:ascii="Times New Roman" w:hAnsi="Times New Roman" w:cs="Times New Roman"/>
          <w:sz w:val="24"/>
          <w:szCs w:val="24"/>
        </w:rPr>
        <w:t xml:space="preserve"> of soil microbial species, to target rare or low-abundance bacterial populations in the rhizosphere, and to anticipate in-situ reactions, movements and development of bacterial species. Until very recently, few soil and rhizosphere soil studies have been conducted using traditional methods of identification, which are very limited when it comes to species</w:t>
      </w:r>
      <w:r>
        <w:rPr>
          <w:rFonts w:ascii="Times New Roman" w:hAnsi="Times New Roman" w:cs="Times New Roman"/>
          <w:sz w:val="24"/>
          <w:szCs w:val="24"/>
        </w:rPr>
        <w:t>-</w:t>
      </w:r>
      <w:r w:rsidRPr="00DC584C">
        <w:rPr>
          <w:rFonts w:ascii="Times New Roman" w:hAnsi="Times New Roman" w:cs="Times New Roman"/>
          <w:sz w:val="24"/>
          <w:szCs w:val="24"/>
        </w:rPr>
        <w:t xml:space="preserve">level identification. Advances in this area of research occur from time to time, examples of which are metagenomics, </w:t>
      </w:r>
      <w:proofErr w:type="spellStart"/>
      <w:r w:rsidRPr="00DC584C">
        <w:rPr>
          <w:rFonts w:ascii="Times New Roman" w:hAnsi="Times New Roman" w:cs="Times New Roman"/>
          <w:sz w:val="24"/>
          <w:szCs w:val="24"/>
        </w:rPr>
        <w:t>metaproteomics</w:t>
      </w:r>
      <w:proofErr w:type="spellEnd"/>
      <w:r w:rsidRPr="00DC584C">
        <w:rPr>
          <w:rFonts w:ascii="Times New Roman" w:hAnsi="Times New Roman" w:cs="Times New Roman"/>
          <w:sz w:val="24"/>
          <w:szCs w:val="24"/>
        </w:rPr>
        <w:t xml:space="preserve"> and </w:t>
      </w:r>
      <w:proofErr w:type="spellStart"/>
      <w:r w:rsidRPr="00DC584C">
        <w:rPr>
          <w:rFonts w:ascii="Times New Roman" w:hAnsi="Times New Roman" w:cs="Times New Roman"/>
          <w:sz w:val="24"/>
          <w:szCs w:val="24"/>
        </w:rPr>
        <w:t>metatranscriptomics</w:t>
      </w:r>
      <w:proofErr w:type="spellEnd"/>
      <w:r w:rsidRPr="00DC584C">
        <w:rPr>
          <w:rFonts w:ascii="Times New Roman" w:hAnsi="Times New Roman" w:cs="Times New Roman"/>
          <w:sz w:val="24"/>
          <w:szCs w:val="24"/>
        </w:rPr>
        <w:t xml:space="preserve">; these approaches may also be limited but they have help in proffering answers to at least 90% of the arising questions. </w:t>
      </w:r>
      <w:r w:rsidRPr="005C7AF0">
        <w:rPr>
          <w:rFonts w:ascii="Times New Roman" w:hAnsi="Times New Roman" w:cs="Times New Roman"/>
          <w:sz w:val="24"/>
          <w:szCs w:val="24"/>
        </w:rPr>
        <w:t xml:space="preserve">This resulted in the hypothesis that the molecular/genetic identification approaches have proved to be of use in strategies to select indigenous potentially beneficial bacterial strains that can serve as biofertilizers or </w:t>
      </w:r>
      <w:proofErr w:type="spellStart"/>
      <w:r w:rsidRPr="005C7AF0">
        <w:rPr>
          <w:rFonts w:ascii="Times New Roman" w:hAnsi="Times New Roman" w:cs="Times New Roman"/>
          <w:sz w:val="24"/>
          <w:szCs w:val="24"/>
        </w:rPr>
        <w:t>bioprotectors</w:t>
      </w:r>
      <w:proofErr w:type="spellEnd"/>
      <w:r w:rsidRPr="005C7AF0">
        <w:rPr>
          <w:rFonts w:ascii="Times New Roman" w:hAnsi="Times New Roman" w:cs="Times New Roman"/>
          <w:sz w:val="24"/>
          <w:szCs w:val="24"/>
        </w:rPr>
        <w:t xml:space="preserve"> relative to the phenotypic method of identification, to consider the significance of the rhizosphere microbiome in promoting plant health and to research t (Bakker et al., 2013).</w:t>
      </w:r>
      <w:r w:rsidRPr="00DC584C">
        <w:rPr>
          <w:rFonts w:ascii="Times New Roman" w:hAnsi="Times New Roman" w:cs="Times New Roman"/>
          <w:sz w:val="24"/>
          <w:szCs w:val="24"/>
        </w:rPr>
        <w:t xml:space="preserve"> </w:t>
      </w:r>
      <w:r w:rsidRPr="005C7AF0">
        <w:rPr>
          <w:rFonts w:ascii="Times New Roman" w:hAnsi="Times New Roman" w:cs="Times New Roman"/>
          <w:sz w:val="24"/>
          <w:szCs w:val="24"/>
        </w:rPr>
        <w:lastRenderedPageBreak/>
        <w:t>Collaborative efforts are therefore required for potential biotechnological advances to allow adequate and successful rhizosphere management strategies to be developed, benefiting from the yield and sustainability of agricultural systems.</w:t>
      </w:r>
    </w:p>
    <w:sectPr w:rsidR="00E421B3" w:rsidRPr="00DC584C" w:rsidSect="008D599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EE147" w14:textId="77777777" w:rsidR="00BE7A37" w:rsidRDefault="00BE7A37">
      <w:pPr>
        <w:spacing w:after="0" w:line="240" w:lineRule="auto"/>
      </w:pPr>
      <w:r>
        <w:separator/>
      </w:r>
    </w:p>
  </w:endnote>
  <w:endnote w:type="continuationSeparator" w:id="0">
    <w:p w14:paraId="3BCBED42" w14:textId="77777777" w:rsidR="00BE7A37" w:rsidRDefault="00BE7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372039"/>
      <w:docPartObj>
        <w:docPartGallery w:val="Page Numbers (Bottom of Page)"/>
        <w:docPartUnique/>
      </w:docPartObj>
    </w:sdtPr>
    <w:sdtEndPr>
      <w:rPr>
        <w:noProof/>
      </w:rPr>
    </w:sdtEndPr>
    <w:sdtContent>
      <w:p w14:paraId="221CC165" w14:textId="1ACA8A5A" w:rsidR="00AC60DC" w:rsidRDefault="00AC60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403BB0" w14:textId="77777777" w:rsidR="00AC60DC" w:rsidRDefault="00AC6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B3D56" w14:textId="77777777" w:rsidR="00BE7A37" w:rsidRDefault="00BE7A37">
      <w:pPr>
        <w:spacing w:after="0" w:line="240" w:lineRule="auto"/>
      </w:pPr>
      <w:r>
        <w:separator/>
      </w:r>
    </w:p>
  </w:footnote>
  <w:footnote w:type="continuationSeparator" w:id="0">
    <w:p w14:paraId="21045CF4" w14:textId="77777777" w:rsidR="00BE7A37" w:rsidRDefault="00BE7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C2B69"/>
    <w:multiLevelType w:val="hybridMultilevel"/>
    <w:tmpl w:val="B83C50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9E43F8D"/>
    <w:multiLevelType w:val="hybridMultilevel"/>
    <w:tmpl w:val="95D2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A221FF"/>
    <w:multiLevelType w:val="hybridMultilevel"/>
    <w:tmpl w:val="C532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E80E79"/>
    <w:multiLevelType w:val="hybridMultilevel"/>
    <w:tmpl w:val="D81A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1B3"/>
    <w:rsid w:val="00045057"/>
    <w:rsid w:val="00097E55"/>
    <w:rsid w:val="00106CF4"/>
    <w:rsid w:val="001558B2"/>
    <w:rsid w:val="001A61A8"/>
    <w:rsid w:val="00220866"/>
    <w:rsid w:val="00230313"/>
    <w:rsid w:val="0025694D"/>
    <w:rsid w:val="00277F8C"/>
    <w:rsid w:val="002E08B4"/>
    <w:rsid w:val="002F3760"/>
    <w:rsid w:val="0030312B"/>
    <w:rsid w:val="0031173B"/>
    <w:rsid w:val="00320340"/>
    <w:rsid w:val="00325E17"/>
    <w:rsid w:val="003468B9"/>
    <w:rsid w:val="00354732"/>
    <w:rsid w:val="00383139"/>
    <w:rsid w:val="003D4C1C"/>
    <w:rsid w:val="003E5DA0"/>
    <w:rsid w:val="00440B3B"/>
    <w:rsid w:val="00451E53"/>
    <w:rsid w:val="004C6343"/>
    <w:rsid w:val="004E6EC7"/>
    <w:rsid w:val="0054611A"/>
    <w:rsid w:val="005E24BA"/>
    <w:rsid w:val="006A080F"/>
    <w:rsid w:val="006A497C"/>
    <w:rsid w:val="006E21EB"/>
    <w:rsid w:val="0074515C"/>
    <w:rsid w:val="007C69AD"/>
    <w:rsid w:val="007F3F5B"/>
    <w:rsid w:val="007F3FAF"/>
    <w:rsid w:val="00897392"/>
    <w:rsid w:val="008D599D"/>
    <w:rsid w:val="0092755A"/>
    <w:rsid w:val="00927DD8"/>
    <w:rsid w:val="00974846"/>
    <w:rsid w:val="00A64633"/>
    <w:rsid w:val="00A95FFE"/>
    <w:rsid w:val="00AC2693"/>
    <w:rsid w:val="00AC60DC"/>
    <w:rsid w:val="00B6186A"/>
    <w:rsid w:val="00B73740"/>
    <w:rsid w:val="00BE7A37"/>
    <w:rsid w:val="00C229FE"/>
    <w:rsid w:val="00C57AF6"/>
    <w:rsid w:val="00C6364D"/>
    <w:rsid w:val="00D14A00"/>
    <w:rsid w:val="00D15580"/>
    <w:rsid w:val="00D63358"/>
    <w:rsid w:val="00DC49D1"/>
    <w:rsid w:val="00DC584C"/>
    <w:rsid w:val="00E27EE6"/>
    <w:rsid w:val="00E421B3"/>
    <w:rsid w:val="00E87CD7"/>
    <w:rsid w:val="00E93241"/>
    <w:rsid w:val="00EE6910"/>
    <w:rsid w:val="00F35950"/>
    <w:rsid w:val="00F75A6B"/>
    <w:rsid w:val="00F81C74"/>
    <w:rsid w:val="00FB6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F6FD"/>
  <w15:chartTrackingRefBased/>
  <w15:docId w15:val="{0747B445-42D3-4D8D-BBED-AE960782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1B3"/>
    <w:pPr>
      <w:keepNext/>
      <w:keepLines/>
      <w:spacing w:before="240" w:after="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E421B3"/>
    <w:pPr>
      <w:keepNext/>
      <w:keepLines/>
      <w:spacing w:before="40"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E421B3"/>
    <w:pPr>
      <w:keepNext/>
      <w:keepLines/>
      <w:spacing w:before="40" w:after="0" w:line="360" w:lineRule="auto"/>
      <w:jc w:val="both"/>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E421B3"/>
    <w:pPr>
      <w:keepNext/>
      <w:keepLines/>
      <w:spacing w:before="40" w:after="0" w:line="360" w:lineRule="auto"/>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unhideWhenUsed/>
    <w:qFormat/>
    <w:rsid w:val="00E421B3"/>
    <w:pPr>
      <w:keepNext/>
      <w:keepLines/>
      <w:spacing w:before="40" w:after="0" w:line="360" w:lineRule="auto"/>
      <w:jc w:val="both"/>
      <w:outlineLvl w:val="4"/>
    </w:pPr>
    <w:rPr>
      <w:rFonts w:ascii="Times New Roman" w:eastAsiaTheme="majorEastAsia" w:hAnsi="Times New Roman"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1B3"/>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E421B3"/>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E421B3"/>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E421B3"/>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E421B3"/>
    <w:rPr>
      <w:rFonts w:ascii="Times New Roman" w:eastAsiaTheme="majorEastAsia" w:hAnsi="Times New Roman" w:cstheme="majorBidi"/>
      <w:b/>
      <w:sz w:val="24"/>
    </w:rPr>
  </w:style>
  <w:style w:type="paragraph" w:styleId="ListParagraph">
    <w:name w:val="List Paragraph"/>
    <w:basedOn w:val="Normal"/>
    <w:uiPriority w:val="34"/>
    <w:qFormat/>
    <w:rsid w:val="00E421B3"/>
    <w:pPr>
      <w:ind w:left="720"/>
      <w:contextualSpacing/>
    </w:pPr>
  </w:style>
  <w:style w:type="paragraph" w:styleId="Header">
    <w:name w:val="header"/>
    <w:basedOn w:val="Normal"/>
    <w:link w:val="HeaderChar"/>
    <w:uiPriority w:val="99"/>
    <w:unhideWhenUsed/>
    <w:rsid w:val="00E42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1B3"/>
  </w:style>
  <w:style w:type="paragraph" w:styleId="Footer">
    <w:name w:val="footer"/>
    <w:basedOn w:val="Normal"/>
    <w:link w:val="FooterChar"/>
    <w:uiPriority w:val="99"/>
    <w:unhideWhenUsed/>
    <w:rsid w:val="00E42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1B3"/>
  </w:style>
  <w:style w:type="paragraph" w:styleId="TOCHeading">
    <w:name w:val="TOC Heading"/>
    <w:basedOn w:val="Heading1"/>
    <w:next w:val="Normal"/>
    <w:uiPriority w:val="39"/>
    <w:unhideWhenUsed/>
    <w:qFormat/>
    <w:rsid w:val="00E421B3"/>
    <w:pPr>
      <w:spacing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E421B3"/>
    <w:pPr>
      <w:spacing w:after="100"/>
    </w:pPr>
  </w:style>
  <w:style w:type="paragraph" w:styleId="TOC2">
    <w:name w:val="toc 2"/>
    <w:basedOn w:val="Normal"/>
    <w:next w:val="Normal"/>
    <w:autoRedefine/>
    <w:uiPriority w:val="39"/>
    <w:unhideWhenUsed/>
    <w:rsid w:val="00E421B3"/>
    <w:pPr>
      <w:spacing w:after="100"/>
      <w:ind w:left="220"/>
    </w:pPr>
  </w:style>
  <w:style w:type="paragraph" w:styleId="TOC3">
    <w:name w:val="toc 3"/>
    <w:basedOn w:val="Normal"/>
    <w:next w:val="Normal"/>
    <w:autoRedefine/>
    <w:uiPriority w:val="39"/>
    <w:unhideWhenUsed/>
    <w:rsid w:val="00E421B3"/>
    <w:pPr>
      <w:spacing w:after="100"/>
      <w:ind w:left="440"/>
    </w:pPr>
  </w:style>
  <w:style w:type="character" w:styleId="Hyperlink">
    <w:name w:val="Hyperlink"/>
    <w:basedOn w:val="DefaultParagraphFont"/>
    <w:uiPriority w:val="99"/>
    <w:unhideWhenUsed/>
    <w:rsid w:val="00E421B3"/>
    <w:rPr>
      <w:color w:val="0563C1" w:themeColor="hyperlink"/>
      <w:u w:val="single"/>
    </w:rPr>
  </w:style>
  <w:style w:type="paragraph" w:styleId="BalloonText">
    <w:name w:val="Balloon Text"/>
    <w:basedOn w:val="Normal"/>
    <w:link w:val="BalloonTextChar"/>
    <w:uiPriority w:val="99"/>
    <w:semiHidden/>
    <w:unhideWhenUsed/>
    <w:rsid w:val="00E421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1B3"/>
    <w:rPr>
      <w:rFonts w:ascii="Segoe UI" w:hAnsi="Segoe UI" w:cs="Segoe UI"/>
      <w:sz w:val="18"/>
      <w:szCs w:val="18"/>
    </w:rPr>
  </w:style>
  <w:style w:type="table" w:styleId="TableGrid">
    <w:name w:val="Table Grid"/>
    <w:basedOn w:val="TableNormal"/>
    <w:uiPriority w:val="39"/>
    <w:rsid w:val="00B6186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359487">
      <w:bodyDiv w:val="1"/>
      <w:marLeft w:val="0"/>
      <w:marRight w:val="0"/>
      <w:marTop w:val="0"/>
      <w:marBottom w:val="0"/>
      <w:divBdr>
        <w:top w:val="none" w:sz="0" w:space="0" w:color="auto"/>
        <w:left w:val="none" w:sz="0" w:space="0" w:color="auto"/>
        <w:bottom w:val="none" w:sz="0" w:space="0" w:color="auto"/>
        <w:right w:val="none" w:sz="0" w:space="0" w:color="auto"/>
      </w:divBdr>
      <w:divsChild>
        <w:div w:id="665791049">
          <w:marLeft w:val="0"/>
          <w:marRight w:val="0"/>
          <w:marTop w:val="0"/>
          <w:marBottom w:val="0"/>
          <w:divBdr>
            <w:top w:val="none" w:sz="0" w:space="0" w:color="auto"/>
            <w:left w:val="none" w:sz="0" w:space="0" w:color="auto"/>
            <w:bottom w:val="none" w:sz="0" w:space="0" w:color="auto"/>
            <w:right w:val="none" w:sz="0" w:space="0" w:color="auto"/>
          </w:divBdr>
        </w:div>
        <w:div w:id="1373572581">
          <w:marLeft w:val="0"/>
          <w:marRight w:val="0"/>
          <w:marTop w:val="0"/>
          <w:marBottom w:val="0"/>
          <w:divBdr>
            <w:top w:val="none" w:sz="0" w:space="0" w:color="auto"/>
            <w:left w:val="none" w:sz="0" w:space="0" w:color="auto"/>
            <w:bottom w:val="none" w:sz="0" w:space="0" w:color="auto"/>
            <w:right w:val="none" w:sz="0" w:space="0" w:color="auto"/>
          </w:divBdr>
        </w:div>
      </w:divsChild>
    </w:div>
    <w:div w:id="891968381">
      <w:bodyDiv w:val="1"/>
      <w:marLeft w:val="0"/>
      <w:marRight w:val="0"/>
      <w:marTop w:val="0"/>
      <w:marBottom w:val="0"/>
      <w:divBdr>
        <w:top w:val="none" w:sz="0" w:space="0" w:color="auto"/>
        <w:left w:val="none" w:sz="0" w:space="0" w:color="auto"/>
        <w:bottom w:val="none" w:sz="0" w:space="0" w:color="auto"/>
        <w:right w:val="none" w:sz="0" w:space="0" w:color="auto"/>
      </w:divBdr>
      <w:divsChild>
        <w:div w:id="1600409013">
          <w:marLeft w:val="0"/>
          <w:marRight w:val="0"/>
          <w:marTop w:val="0"/>
          <w:marBottom w:val="0"/>
          <w:divBdr>
            <w:top w:val="none" w:sz="0" w:space="0" w:color="auto"/>
            <w:left w:val="none" w:sz="0" w:space="0" w:color="auto"/>
            <w:bottom w:val="none" w:sz="0" w:space="0" w:color="auto"/>
            <w:right w:val="none" w:sz="0" w:space="0" w:color="auto"/>
          </w:divBdr>
        </w:div>
        <w:div w:id="692195206">
          <w:marLeft w:val="0"/>
          <w:marRight w:val="0"/>
          <w:marTop w:val="0"/>
          <w:marBottom w:val="0"/>
          <w:divBdr>
            <w:top w:val="none" w:sz="0" w:space="0" w:color="auto"/>
            <w:left w:val="none" w:sz="0" w:space="0" w:color="auto"/>
            <w:bottom w:val="none" w:sz="0" w:space="0" w:color="auto"/>
            <w:right w:val="none" w:sz="0" w:space="0" w:color="auto"/>
          </w:divBdr>
        </w:div>
        <w:div w:id="320933918">
          <w:marLeft w:val="0"/>
          <w:marRight w:val="0"/>
          <w:marTop w:val="0"/>
          <w:marBottom w:val="0"/>
          <w:divBdr>
            <w:top w:val="none" w:sz="0" w:space="0" w:color="auto"/>
            <w:left w:val="none" w:sz="0" w:space="0" w:color="auto"/>
            <w:bottom w:val="none" w:sz="0" w:space="0" w:color="auto"/>
            <w:right w:val="none" w:sz="0" w:space="0" w:color="auto"/>
          </w:divBdr>
        </w:div>
        <w:div w:id="1439565959">
          <w:marLeft w:val="0"/>
          <w:marRight w:val="0"/>
          <w:marTop w:val="0"/>
          <w:marBottom w:val="0"/>
          <w:divBdr>
            <w:top w:val="none" w:sz="0" w:space="0" w:color="auto"/>
            <w:left w:val="none" w:sz="0" w:space="0" w:color="auto"/>
            <w:bottom w:val="none" w:sz="0" w:space="0" w:color="auto"/>
            <w:right w:val="none" w:sz="0" w:space="0" w:color="auto"/>
          </w:divBdr>
        </w:div>
      </w:divsChild>
    </w:div>
    <w:div w:id="1009216754">
      <w:bodyDiv w:val="1"/>
      <w:marLeft w:val="0"/>
      <w:marRight w:val="0"/>
      <w:marTop w:val="0"/>
      <w:marBottom w:val="0"/>
      <w:divBdr>
        <w:top w:val="none" w:sz="0" w:space="0" w:color="auto"/>
        <w:left w:val="none" w:sz="0" w:space="0" w:color="auto"/>
        <w:bottom w:val="none" w:sz="0" w:space="0" w:color="auto"/>
        <w:right w:val="none" w:sz="0" w:space="0" w:color="auto"/>
      </w:divBdr>
      <w:divsChild>
        <w:div w:id="315576463">
          <w:marLeft w:val="0"/>
          <w:marRight w:val="0"/>
          <w:marTop w:val="0"/>
          <w:marBottom w:val="0"/>
          <w:divBdr>
            <w:top w:val="none" w:sz="0" w:space="0" w:color="auto"/>
            <w:left w:val="none" w:sz="0" w:space="0" w:color="auto"/>
            <w:bottom w:val="none" w:sz="0" w:space="0" w:color="auto"/>
            <w:right w:val="none" w:sz="0" w:space="0" w:color="auto"/>
          </w:divBdr>
        </w:div>
        <w:div w:id="691420800">
          <w:marLeft w:val="0"/>
          <w:marRight w:val="0"/>
          <w:marTop w:val="0"/>
          <w:marBottom w:val="0"/>
          <w:divBdr>
            <w:top w:val="none" w:sz="0" w:space="0" w:color="auto"/>
            <w:left w:val="none" w:sz="0" w:space="0" w:color="auto"/>
            <w:bottom w:val="none" w:sz="0" w:space="0" w:color="auto"/>
            <w:right w:val="none" w:sz="0" w:space="0" w:color="auto"/>
          </w:divBdr>
        </w:div>
        <w:div w:id="1083796422">
          <w:marLeft w:val="0"/>
          <w:marRight w:val="0"/>
          <w:marTop w:val="0"/>
          <w:marBottom w:val="0"/>
          <w:divBdr>
            <w:top w:val="none" w:sz="0" w:space="0" w:color="auto"/>
            <w:left w:val="none" w:sz="0" w:space="0" w:color="auto"/>
            <w:bottom w:val="none" w:sz="0" w:space="0" w:color="auto"/>
            <w:right w:val="none" w:sz="0" w:space="0" w:color="auto"/>
          </w:divBdr>
        </w:div>
        <w:div w:id="969825191">
          <w:marLeft w:val="0"/>
          <w:marRight w:val="0"/>
          <w:marTop w:val="0"/>
          <w:marBottom w:val="0"/>
          <w:divBdr>
            <w:top w:val="none" w:sz="0" w:space="0" w:color="auto"/>
            <w:left w:val="none" w:sz="0" w:space="0" w:color="auto"/>
            <w:bottom w:val="none" w:sz="0" w:space="0" w:color="auto"/>
            <w:right w:val="none" w:sz="0" w:space="0" w:color="auto"/>
          </w:divBdr>
        </w:div>
      </w:divsChild>
    </w:div>
    <w:div w:id="2120374529">
      <w:bodyDiv w:val="1"/>
      <w:marLeft w:val="0"/>
      <w:marRight w:val="0"/>
      <w:marTop w:val="0"/>
      <w:marBottom w:val="0"/>
      <w:divBdr>
        <w:top w:val="none" w:sz="0" w:space="0" w:color="auto"/>
        <w:left w:val="none" w:sz="0" w:space="0" w:color="auto"/>
        <w:bottom w:val="none" w:sz="0" w:space="0" w:color="auto"/>
        <w:right w:val="none" w:sz="0" w:space="0" w:color="auto"/>
      </w:divBdr>
    </w:div>
    <w:div w:id="21274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A86E0-8C40-48C5-9A52-8BE2C74C2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1813</TotalTime>
  <Pages>31</Pages>
  <Words>6278</Words>
  <Characters>35788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Lawrence</dc:creator>
  <cp:keywords/>
  <dc:description/>
  <cp:lastModifiedBy>A.G.E.</cp:lastModifiedBy>
  <cp:revision>35</cp:revision>
  <dcterms:created xsi:type="dcterms:W3CDTF">2020-11-25T11:17:00Z</dcterms:created>
  <dcterms:modified xsi:type="dcterms:W3CDTF">2021-02-16T20:36:00Z</dcterms:modified>
</cp:coreProperties>
</file>