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36F" w:rsidRDefault="0011236F" w:rsidP="002B55F2">
      <w:pPr>
        <w:spacing w:line="360" w:lineRule="auto"/>
        <w:jc w:val="center"/>
        <w:rPr>
          <w:rFonts w:ascii="Times New Roman" w:hAnsi="Times New Roman" w:cs="Times New Roman"/>
          <w:b/>
          <w:bCs/>
          <w:sz w:val="24"/>
          <w:szCs w:val="24"/>
        </w:rPr>
        <w:sectPr w:rsidR="0011236F" w:rsidSect="001F4741">
          <w:footerReference w:type="even" r:id="rId8"/>
          <w:footerReference w:type="default" r:id="rId9"/>
          <w:pgSz w:w="12240" w:h="15840"/>
          <w:pgMar w:top="1440" w:right="1440" w:bottom="1440" w:left="1440" w:header="720" w:footer="720" w:gutter="0"/>
          <w:pgNumType w:start="1"/>
          <w:cols w:space="720"/>
          <w:docGrid w:linePitch="360"/>
        </w:sectPr>
      </w:pPr>
    </w:p>
    <w:p w:rsidR="0011236F" w:rsidRDefault="0011236F" w:rsidP="002B55F2">
      <w:pPr>
        <w:spacing w:line="360" w:lineRule="auto"/>
        <w:jc w:val="center"/>
        <w:rPr>
          <w:rFonts w:ascii="Times New Roman" w:hAnsi="Times New Roman" w:cs="Times New Roman"/>
          <w:b/>
          <w:bCs/>
          <w:sz w:val="24"/>
          <w:szCs w:val="24"/>
        </w:rPr>
      </w:pPr>
    </w:p>
    <w:p w:rsidR="0011236F" w:rsidRDefault="0011236F" w:rsidP="002B55F2">
      <w:pPr>
        <w:spacing w:line="360" w:lineRule="auto"/>
        <w:jc w:val="center"/>
        <w:rPr>
          <w:rFonts w:ascii="Times New Roman" w:hAnsi="Times New Roman" w:cs="Times New Roman"/>
          <w:b/>
          <w:bCs/>
          <w:sz w:val="24"/>
          <w:szCs w:val="24"/>
        </w:rPr>
      </w:pPr>
    </w:p>
    <w:p w:rsidR="0011236F" w:rsidRDefault="0011236F" w:rsidP="002B55F2">
      <w:pPr>
        <w:spacing w:line="360" w:lineRule="auto"/>
        <w:jc w:val="center"/>
        <w:rPr>
          <w:rFonts w:ascii="Times New Roman" w:hAnsi="Times New Roman" w:cs="Times New Roman"/>
          <w:b/>
          <w:bCs/>
          <w:sz w:val="24"/>
          <w:szCs w:val="24"/>
        </w:rPr>
      </w:pPr>
    </w:p>
    <w:p w:rsidR="0011236F" w:rsidRPr="002418DE" w:rsidRDefault="0011236F" w:rsidP="002B55F2">
      <w:pPr>
        <w:spacing w:after="160" w:line="360" w:lineRule="auto"/>
        <w:jc w:val="center"/>
        <w:rPr>
          <w:rFonts w:ascii="Times New Roman" w:hAnsi="Times New Roman" w:cs="Times New Roman"/>
          <w:sz w:val="24"/>
          <w:szCs w:val="24"/>
        </w:rPr>
      </w:pPr>
      <w:r w:rsidRPr="002418DE">
        <w:rPr>
          <w:rFonts w:ascii="Times New Roman" w:hAnsi="Times New Roman" w:cs="Times New Roman"/>
          <w:b/>
          <w:bCs/>
          <w:sz w:val="24"/>
          <w:szCs w:val="24"/>
        </w:rPr>
        <w:t>UN</w:t>
      </w:r>
      <w:r>
        <w:rPr>
          <w:rFonts w:ascii="Times New Roman" w:hAnsi="Times New Roman" w:cs="Times New Roman"/>
          <w:b/>
          <w:bCs/>
          <w:sz w:val="24"/>
          <w:szCs w:val="24"/>
        </w:rPr>
        <w:t>EMPLOYMENT AND ECONOMIC GROWTH IN NIGERIA</w:t>
      </w:r>
    </w:p>
    <w:p w:rsidR="0011236F" w:rsidRPr="002418DE" w:rsidRDefault="0011236F"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t>(1986-2018</w:t>
      </w:r>
      <w:r w:rsidRPr="002418DE">
        <w:rPr>
          <w:rFonts w:ascii="Times New Roman" w:hAnsi="Times New Roman" w:cs="Times New Roman"/>
          <w:b/>
          <w:bCs/>
          <w:sz w:val="24"/>
          <w:szCs w:val="24"/>
        </w:rPr>
        <w:t>)</w:t>
      </w:r>
    </w:p>
    <w:p w:rsidR="0011236F" w:rsidRPr="002418DE" w:rsidRDefault="0011236F" w:rsidP="002B55F2">
      <w:pPr>
        <w:spacing w:after="160" w:line="360" w:lineRule="auto"/>
        <w:jc w:val="center"/>
        <w:rPr>
          <w:rFonts w:ascii="Times New Roman" w:hAnsi="Times New Roman" w:cs="Times New Roman"/>
          <w:sz w:val="24"/>
          <w:szCs w:val="24"/>
        </w:rPr>
      </w:pPr>
      <w:r w:rsidRPr="002418DE">
        <w:rPr>
          <w:rFonts w:ascii="Times New Roman" w:hAnsi="Times New Roman" w:cs="Times New Roman"/>
          <w:b/>
          <w:bCs/>
          <w:sz w:val="24"/>
          <w:szCs w:val="24"/>
        </w:rPr>
        <w:t>BY</w:t>
      </w:r>
    </w:p>
    <w:p w:rsidR="0011236F" w:rsidRPr="002418DE" w:rsidRDefault="0011236F"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t>ADEBESIN KOLAWOLE ADEKUNLE</w:t>
      </w:r>
    </w:p>
    <w:p w:rsidR="0011236F" w:rsidRPr="002418DE" w:rsidRDefault="0011236F"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t>15020301001</w:t>
      </w:r>
    </w:p>
    <w:p w:rsidR="0011236F" w:rsidRPr="002418DE" w:rsidRDefault="0011236F"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A </w:t>
      </w:r>
      <w:r w:rsidR="00545F42">
        <w:rPr>
          <w:rFonts w:ascii="Times New Roman" w:hAnsi="Times New Roman" w:cs="Times New Roman"/>
          <w:b/>
          <w:bCs/>
          <w:sz w:val="24"/>
          <w:szCs w:val="24"/>
        </w:rPr>
        <w:t xml:space="preserve">RESEARCH PROJECT </w:t>
      </w:r>
      <w:r>
        <w:rPr>
          <w:rFonts w:ascii="Times New Roman" w:hAnsi="Times New Roman" w:cs="Times New Roman"/>
          <w:b/>
          <w:bCs/>
          <w:sz w:val="24"/>
          <w:szCs w:val="24"/>
        </w:rPr>
        <w:t>SUBMITTED TO THE DEPARTMENT OF ECONOMICS, MOUNTAIN TOP UNIVERSITY, IN PARTIAL FUFILMENT OF THE REQUIREMENTS FOR THE DEGREE OF BACHELOR OF SCIENCES (B.SC)</w:t>
      </w:r>
    </w:p>
    <w:p w:rsidR="0011236F" w:rsidRPr="002418DE" w:rsidRDefault="0011236F" w:rsidP="002B55F2">
      <w:pPr>
        <w:spacing w:after="160" w:line="360" w:lineRule="auto"/>
        <w:jc w:val="center"/>
        <w:rPr>
          <w:rFonts w:ascii="Times New Roman" w:hAnsi="Times New Roman" w:cs="Times New Roman"/>
          <w:sz w:val="24"/>
          <w:szCs w:val="24"/>
        </w:rPr>
      </w:pPr>
    </w:p>
    <w:p w:rsidR="0011236F" w:rsidRPr="002418DE" w:rsidRDefault="0011236F"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t>JULY, 2019.</w:t>
      </w:r>
    </w:p>
    <w:p w:rsidR="0011236F" w:rsidRDefault="0011236F" w:rsidP="002B55F2">
      <w:pPr>
        <w:spacing w:line="360" w:lineRule="auto"/>
        <w:jc w:val="center"/>
        <w:rPr>
          <w:rFonts w:ascii="Times New Roman" w:hAnsi="Times New Roman" w:cs="Times New Roman"/>
          <w:b/>
          <w:bCs/>
          <w:sz w:val="24"/>
          <w:szCs w:val="24"/>
        </w:rPr>
      </w:pPr>
    </w:p>
    <w:p w:rsidR="0011236F" w:rsidRDefault="0011236F" w:rsidP="002B55F2">
      <w:pPr>
        <w:spacing w:line="360" w:lineRule="auto"/>
        <w:jc w:val="center"/>
        <w:rPr>
          <w:rFonts w:ascii="Times New Roman" w:hAnsi="Times New Roman" w:cs="Times New Roman"/>
          <w:b/>
          <w:bCs/>
          <w:sz w:val="24"/>
          <w:szCs w:val="24"/>
        </w:rPr>
      </w:pPr>
    </w:p>
    <w:p w:rsidR="0011236F" w:rsidRDefault="0011236F" w:rsidP="002B55F2">
      <w:pPr>
        <w:spacing w:line="360" w:lineRule="auto"/>
        <w:jc w:val="center"/>
        <w:rPr>
          <w:rFonts w:ascii="Times New Roman" w:hAnsi="Times New Roman" w:cs="Times New Roman"/>
          <w:b/>
          <w:bCs/>
          <w:sz w:val="24"/>
          <w:szCs w:val="24"/>
        </w:rPr>
      </w:pPr>
    </w:p>
    <w:p w:rsidR="0011236F" w:rsidRDefault="00C96150" w:rsidP="002B55F2">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pict>
          <v:rect id="_x0000_s1026" style="position:absolute;left:0;text-align:left;margin-left:224.25pt;margin-top:31.35pt;width:29.25pt;height:43.5pt;z-index:251661312" fillcolor="white [3212]" strokecolor="white [3212]"/>
        </w:pict>
      </w:r>
    </w:p>
    <w:p w:rsidR="0011236F" w:rsidRDefault="0011236F" w:rsidP="002B55F2">
      <w:pPr>
        <w:spacing w:line="360" w:lineRule="auto"/>
        <w:jc w:val="center"/>
        <w:rPr>
          <w:rFonts w:ascii="Times New Roman" w:hAnsi="Times New Roman" w:cs="Times New Roman"/>
          <w:b/>
          <w:bCs/>
          <w:sz w:val="24"/>
          <w:szCs w:val="24"/>
        </w:rPr>
        <w:sectPr w:rsidR="0011236F" w:rsidSect="0011236F">
          <w:type w:val="continuous"/>
          <w:pgSz w:w="12240" w:h="15840"/>
          <w:pgMar w:top="1440" w:right="1440" w:bottom="1440" w:left="1440" w:header="720" w:footer="720" w:gutter="0"/>
          <w:pgNumType w:start="1"/>
          <w:cols w:space="720"/>
          <w:docGrid w:linePitch="360"/>
        </w:sectPr>
      </w:pPr>
    </w:p>
    <w:p w:rsidR="0011236F" w:rsidRDefault="0011236F" w:rsidP="002B55F2">
      <w:pPr>
        <w:spacing w:line="360" w:lineRule="auto"/>
        <w:jc w:val="center"/>
        <w:rPr>
          <w:rFonts w:ascii="Times New Roman" w:hAnsi="Times New Roman" w:cs="Times New Roman"/>
          <w:b/>
          <w:bCs/>
          <w:sz w:val="24"/>
          <w:szCs w:val="24"/>
        </w:rPr>
      </w:pPr>
    </w:p>
    <w:p w:rsidR="0011236F" w:rsidRDefault="0011236F" w:rsidP="002B55F2">
      <w:pPr>
        <w:spacing w:line="360" w:lineRule="auto"/>
        <w:jc w:val="center"/>
        <w:rPr>
          <w:rFonts w:ascii="Times New Roman" w:hAnsi="Times New Roman" w:cs="Times New Roman"/>
          <w:b/>
          <w:bCs/>
          <w:sz w:val="24"/>
          <w:szCs w:val="24"/>
        </w:rPr>
      </w:pPr>
    </w:p>
    <w:p w:rsidR="0011236F" w:rsidRDefault="0011236F" w:rsidP="002B55F2">
      <w:pPr>
        <w:spacing w:line="360" w:lineRule="auto"/>
        <w:jc w:val="center"/>
        <w:rPr>
          <w:rFonts w:ascii="Times New Roman" w:hAnsi="Times New Roman" w:cs="Times New Roman"/>
          <w:b/>
          <w:bCs/>
          <w:sz w:val="24"/>
          <w:szCs w:val="24"/>
        </w:rPr>
      </w:pPr>
    </w:p>
    <w:p w:rsidR="0011236F" w:rsidRDefault="0011236F" w:rsidP="002B55F2">
      <w:pPr>
        <w:spacing w:line="360" w:lineRule="auto"/>
        <w:rPr>
          <w:rFonts w:ascii="Times New Roman" w:hAnsi="Times New Roman" w:cs="Times New Roman"/>
          <w:b/>
          <w:bCs/>
          <w:sz w:val="24"/>
          <w:szCs w:val="24"/>
        </w:rPr>
      </w:pPr>
    </w:p>
    <w:p w:rsidR="001747BA" w:rsidRDefault="001747BA" w:rsidP="002B55F2">
      <w:pPr>
        <w:spacing w:after="160" w:line="360" w:lineRule="auto"/>
        <w:jc w:val="center"/>
        <w:rPr>
          <w:rFonts w:ascii="Times New Roman" w:hAnsi="Times New Roman" w:cs="Times New Roman"/>
          <w:b/>
          <w:bCs/>
          <w:sz w:val="24"/>
          <w:szCs w:val="24"/>
        </w:rPr>
      </w:pPr>
    </w:p>
    <w:p w:rsidR="001747BA" w:rsidRDefault="001747BA" w:rsidP="002B55F2">
      <w:pPr>
        <w:spacing w:after="160" w:line="360" w:lineRule="auto"/>
        <w:jc w:val="center"/>
        <w:rPr>
          <w:rFonts w:ascii="Times New Roman" w:hAnsi="Times New Roman" w:cs="Times New Roman"/>
          <w:b/>
          <w:bCs/>
          <w:sz w:val="24"/>
          <w:szCs w:val="24"/>
        </w:rPr>
      </w:pPr>
    </w:p>
    <w:p w:rsidR="001747BA" w:rsidRDefault="001747BA" w:rsidP="002B55F2">
      <w:pPr>
        <w:spacing w:after="160" w:line="360" w:lineRule="auto"/>
        <w:jc w:val="center"/>
        <w:rPr>
          <w:rFonts w:ascii="Times New Roman" w:hAnsi="Times New Roman" w:cs="Times New Roman"/>
          <w:b/>
          <w:bCs/>
          <w:sz w:val="24"/>
          <w:szCs w:val="24"/>
        </w:rPr>
      </w:pPr>
    </w:p>
    <w:p w:rsidR="0011236F" w:rsidRPr="002418DE" w:rsidRDefault="0011236F" w:rsidP="002B55F2">
      <w:pPr>
        <w:spacing w:after="160" w:line="360" w:lineRule="auto"/>
        <w:jc w:val="center"/>
        <w:rPr>
          <w:rFonts w:ascii="Times New Roman" w:hAnsi="Times New Roman" w:cs="Times New Roman"/>
          <w:sz w:val="24"/>
          <w:szCs w:val="24"/>
        </w:rPr>
      </w:pPr>
      <w:r w:rsidRPr="002418DE">
        <w:rPr>
          <w:rFonts w:ascii="Times New Roman" w:hAnsi="Times New Roman" w:cs="Times New Roman"/>
          <w:b/>
          <w:bCs/>
          <w:sz w:val="24"/>
          <w:szCs w:val="24"/>
        </w:rPr>
        <w:t>UN</w:t>
      </w:r>
      <w:r>
        <w:rPr>
          <w:rFonts w:ascii="Times New Roman" w:hAnsi="Times New Roman" w:cs="Times New Roman"/>
          <w:b/>
          <w:bCs/>
          <w:sz w:val="24"/>
          <w:szCs w:val="24"/>
        </w:rPr>
        <w:t>EMPLOYMENT AND ECONOMIC GROWTH IN NIGERIA</w:t>
      </w:r>
    </w:p>
    <w:p w:rsidR="0011236F" w:rsidRPr="002418DE" w:rsidRDefault="0011236F"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t>(1986-2018</w:t>
      </w:r>
      <w:r w:rsidRPr="002418DE">
        <w:rPr>
          <w:rFonts w:ascii="Times New Roman" w:hAnsi="Times New Roman" w:cs="Times New Roman"/>
          <w:b/>
          <w:bCs/>
          <w:sz w:val="24"/>
          <w:szCs w:val="24"/>
        </w:rPr>
        <w:t>)</w:t>
      </w:r>
    </w:p>
    <w:p w:rsidR="0011236F" w:rsidRPr="002418DE" w:rsidRDefault="0011236F" w:rsidP="002B55F2">
      <w:pPr>
        <w:spacing w:after="160" w:line="360" w:lineRule="auto"/>
        <w:jc w:val="center"/>
        <w:rPr>
          <w:rFonts w:ascii="Times New Roman" w:hAnsi="Times New Roman" w:cs="Times New Roman"/>
          <w:sz w:val="24"/>
          <w:szCs w:val="24"/>
        </w:rPr>
      </w:pPr>
      <w:r w:rsidRPr="002418DE">
        <w:rPr>
          <w:rFonts w:ascii="Times New Roman" w:hAnsi="Times New Roman" w:cs="Times New Roman"/>
          <w:b/>
          <w:bCs/>
          <w:sz w:val="24"/>
          <w:szCs w:val="24"/>
        </w:rPr>
        <w:t>BY</w:t>
      </w:r>
    </w:p>
    <w:p w:rsidR="0011236F" w:rsidRPr="002418DE" w:rsidRDefault="0011236F"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t>ADEBESIN KOLAWOLE ADEKUNLE</w:t>
      </w:r>
    </w:p>
    <w:p w:rsidR="0011236F" w:rsidRPr="002418DE" w:rsidRDefault="0011236F"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t>15020301001</w:t>
      </w:r>
    </w:p>
    <w:p w:rsidR="0011236F" w:rsidRPr="002418DE" w:rsidRDefault="00545F42"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A RESEARCH PROJECT </w:t>
      </w:r>
      <w:r w:rsidR="0011236F">
        <w:rPr>
          <w:rFonts w:ascii="Times New Roman" w:hAnsi="Times New Roman" w:cs="Times New Roman"/>
          <w:b/>
          <w:bCs/>
          <w:sz w:val="24"/>
          <w:szCs w:val="24"/>
        </w:rPr>
        <w:t>SUBMITTED TO THE DEPARTMENT OF ECONOMICS, MOUNTAIN TOP UNIVERSITY, IN PARTIAL FUFILMENT OF THE REQUIREMENTS FOR THE DEGREE OF BACHELOR OF SCIENCES (B.SC)</w:t>
      </w:r>
    </w:p>
    <w:p w:rsidR="0011236F" w:rsidRPr="002418DE" w:rsidRDefault="0011236F" w:rsidP="002B55F2">
      <w:pPr>
        <w:spacing w:after="160" w:line="360" w:lineRule="auto"/>
        <w:jc w:val="center"/>
        <w:rPr>
          <w:rFonts w:ascii="Times New Roman" w:hAnsi="Times New Roman" w:cs="Times New Roman"/>
          <w:sz w:val="24"/>
          <w:szCs w:val="24"/>
        </w:rPr>
      </w:pPr>
    </w:p>
    <w:p w:rsidR="0011236F" w:rsidRPr="002418DE" w:rsidRDefault="0011236F"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t>JULY, 2019.</w:t>
      </w:r>
    </w:p>
    <w:p w:rsidR="002B55F2" w:rsidRDefault="002B55F2" w:rsidP="00432EFD">
      <w:pPr>
        <w:spacing w:after="160" w:line="360" w:lineRule="auto"/>
        <w:rPr>
          <w:rFonts w:ascii="Times New Roman" w:hAnsi="Times New Roman" w:cs="Times New Roman"/>
          <w:b/>
          <w:bCs/>
          <w:sz w:val="24"/>
          <w:szCs w:val="24"/>
        </w:rPr>
      </w:pPr>
    </w:p>
    <w:p w:rsidR="00432EFD" w:rsidRDefault="00432EFD" w:rsidP="00432EFD">
      <w:pPr>
        <w:spacing w:after="160" w:line="360" w:lineRule="auto"/>
        <w:rPr>
          <w:rFonts w:ascii="Times New Roman" w:hAnsi="Times New Roman" w:cs="Times New Roman"/>
          <w:b/>
          <w:bCs/>
          <w:sz w:val="24"/>
          <w:szCs w:val="24"/>
        </w:rPr>
      </w:pPr>
    </w:p>
    <w:p w:rsidR="002B55F2" w:rsidRDefault="002B55F2" w:rsidP="002B55F2">
      <w:pPr>
        <w:spacing w:after="160" w:line="360" w:lineRule="auto"/>
        <w:jc w:val="center"/>
        <w:rPr>
          <w:rFonts w:ascii="Times New Roman" w:hAnsi="Times New Roman" w:cs="Times New Roman"/>
          <w:b/>
          <w:bCs/>
          <w:sz w:val="24"/>
          <w:szCs w:val="24"/>
        </w:rPr>
      </w:pPr>
    </w:p>
    <w:p w:rsidR="002B55F2" w:rsidRDefault="002B55F2" w:rsidP="002B55F2">
      <w:pPr>
        <w:spacing w:after="160" w:line="360" w:lineRule="auto"/>
        <w:jc w:val="center"/>
        <w:rPr>
          <w:rFonts w:ascii="Times New Roman" w:hAnsi="Times New Roman" w:cs="Times New Roman"/>
          <w:b/>
          <w:bCs/>
          <w:sz w:val="24"/>
          <w:szCs w:val="24"/>
        </w:rPr>
      </w:pPr>
    </w:p>
    <w:p w:rsidR="002B55F2" w:rsidRDefault="002B55F2" w:rsidP="002B55F2">
      <w:pPr>
        <w:spacing w:after="160" w:line="360" w:lineRule="auto"/>
        <w:jc w:val="center"/>
        <w:rPr>
          <w:rFonts w:ascii="Times New Roman" w:hAnsi="Times New Roman" w:cs="Times New Roman"/>
          <w:b/>
          <w:bCs/>
          <w:sz w:val="24"/>
          <w:szCs w:val="24"/>
        </w:rPr>
      </w:pPr>
    </w:p>
    <w:p w:rsidR="00432EFD" w:rsidRDefault="00432EFD" w:rsidP="002B55F2">
      <w:pPr>
        <w:spacing w:after="160" w:line="360" w:lineRule="auto"/>
        <w:jc w:val="center"/>
        <w:rPr>
          <w:rFonts w:ascii="Times New Roman" w:hAnsi="Times New Roman" w:cs="Times New Roman"/>
          <w:b/>
          <w:bCs/>
          <w:sz w:val="24"/>
          <w:szCs w:val="24"/>
        </w:rPr>
      </w:pPr>
    </w:p>
    <w:p w:rsidR="00432EFD" w:rsidRDefault="00432EFD" w:rsidP="002B55F2">
      <w:pPr>
        <w:spacing w:after="160" w:line="360" w:lineRule="auto"/>
        <w:jc w:val="center"/>
        <w:rPr>
          <w:rFonts w:ascii="Times New Roman" w:hAnsi="Times New Roman" w:cs="Times New Roman"/>
          <w:b/>
          <w:bCs/>
          <w:sz w:val="24"/>
          <w:szCs w:val="24"/>
        </w:rPr>
      </w:pPr>
    </w:p>
    <w:p w:rsidR="00432EFD" w:rsidRDefault="00432EFD" w:rsidP="002B55F2">
      <w:pPr>
        <w:spacing w:after="160" w:line="360" w:lineRule="auto"/>
        <w:jc w:val="center"/>
        <w:rPr>
          <w:rFonts w:ascii="Times New Roman" w:hAnsi="Times New Roman" w:cs="Times New Roman"/>
          <w:b/>
          <w:bCs/>
          <w:sz w:val="24"/>
          <w:szCs w:val="24"/>
        </w:rPr>
      </w:pPr>
    </w:p>
    <w:p w:rsidR="002B55F2" w:rsidRDefault="002B55F2" w:rsidP="002B55F2">
      <w:pPr>
        <w:spacing w:after="160" w:line="360" w:lineRule="auto"/>
        <w:jc w:val="center"/>
        <w:rPr>
          <w:rFonts w:ascii="Times New Roman" w:hAnsi="Times New Roman" w:cs="Times New Roman"/>
          <w:b/>
          <w:bCs/>
          <w:sz w:val="24"/>
          <w:szCs w:val="24"/>
        </w:rPr>
      </w:pPr>
    </w:p>
    <w:p w:rsidR="002B55F2" w:rsidRDefault="002B55F2" w:rsidP="002B55F2">
      <w:pPr>
        <w:spacing w:after="160" w:line="360" w:lineRule="auto"/>
        <w:jc w:val="center"/>
        <w:rPr>
          <w:rFonts w:ascii="Times New Roman" w:hAnsi="Times New Roman" w:cs="Times New Roman"/>
          <w:b/>
          <w:bCs/>
          <w:sz w:val="24"/>
          <w:szCs w:val="24"/>
        </w:rPr>
      </w:pPr>
    </w:p>
    <w:p w:rsidR="0011236F" w:rsidRPr="002418DE" w:rsidRDefault="0011236F" w:rsidP="002B55F2">
      <w:pPr>
        <w:spacing w:after="160"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CERTIFICATION</w:t>
      </w:r>
    </w:p>
    <w:p w:rsidR="0011236F" w:rsidRPr="00C35AE4" w:rsidRDefault="0011236F"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 certify that this work was carried out by ADEBESIN KOLAWOLE ADEKUNLE at the Department of Economics, Mountain Top University, Ogun state, Nigeria under my supervision</w:t>
      </w:r>
    </w:p>
    <w:p w:rsidR="00343E4C" w:rsidRDefault="00343E4C" w:rsidP="002B55F2">
      <w:pPr>
        <w:spacing w:line="360" w:lineRule="auto"/>
        <w:jc w:val="both"/>
        <w:rPr>
          <w:rFonts w:ascii="Times New Roman" w:hAnsi="Times New Roman" w:cs="Times New Roman"/>
          <w:b/>
          <w:bCs/>
          <w:sz w:val="24"/>
          <w:szCs w:val="24"/>
        </w:rPr>
      </w:pPr>
    </w:p>
    <w:p w:rsidR="00343E4C" w:rsidRDefault="00343E4C" w:rsidP="002B55F2">
      <w:pPr>
        <w:spacing w:line="360" w:lineRule="auto"/>
        <w:jc w:val="both"/>
        <w:rPr>
          <w:rFonts w:ascii="Times New Roman" w:hAnsi="Times New Roman" w:cs="Times New Roman"/>
          <w:b/>
          <w:bCs/>
          <w:sz w:val="24"/>
          <w:szCs w:val="24"/>
        </w:rPr>
      </w:pPr>
    </w:p>
    <w:p w:rsidR="00343E4C" w:rsidRDefault="00343E4C" w:rsidP="002B55F2">
      <w:pPr>
        <w:spacing w:line="360" w:lineRule="auto"/>
        <w:jc w:val="both"/>
        <w:rPr>
          <w:rFonts w:ascii="Times New Roman" w:hAnsi="Times New Roman" w:cs="Times New Roman"/>
          <w:b/>
          <w:bCs/>
          <w:sz w:val="24"/>
          <w:szCs w:val="24"/>
        </w:rPr>
      </w:pPr>
    </w:p>
    <w:p w:rsidR="00343E4C" w:rsidRDefault="00343E4C" w:rsidP="002B55F2">
      <w:pPr>
        <w:spacing w:line="360" w:lineRule="auto"/>
        <w:jc w:val="both"/>
        <w:rPr>
          <w:rFonts w:ascii="Times New Roman" w:hAnsi="Times New Roman" w:cs="Times New Roman"/>
          <w:b/>
          <w:bCs/>
          <w:sz w:val="24"/>
          <w:szCs w:val="24"/>
        </w:rPr>
      </w:pPr>
    </w:p>
    <w:p w:rsidR="00343E4C" w:rsidRDefault="00343E4C" w:rsidP="002B55F2">
      <w:pPr>
        <w:spacing w:line="360" w:lineRule="auto"/>
        <w:jc w:val="both"/>
        <w:rPr>
          <w:rFonts w:ascii="Times New Roman" w:hAnsi="Times New Roman" w:cs="Times New Roman"/>
          <w:bCs/>
          <w:sz w:val="24"/>
          <w:szCs w:val="24"/>
        </w:rPr>
      </w:pPr>
    </w:p>
    <w:p w:rsidR="00343E4C" w:rsidRDefault="00343E4C" w:rsidP="002B55F2">
      <w:pPr>
        <w:spacing w:line="360" w:lineRule="auto"/>
        <w:jc w:val="both"/>
        <w:rPr>
          <w:rFonts w:ascii="Times New Roman" w:hAnsi="Times New Roman" w:cs="Times New Roman"/>
          <w:bCs/>
          <w:sz w:val="24"/>
          <w:szCs w:val="24"/>
        </w:rPr>
      </w:pPr>
    </w:p>
    <w:p w:rsidR="0011236F" w:rsidRPr="00343E4C" w:rsidRDefault="00343E4C"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BE6F9F" w:rsidRPr="00343E4C">
        <w:rPr>
          <w:rFonts w:ascii="Times New Roman" w:hAnsi="Times New Roman" w:cs="Times New Roman"/>
          <w:bCs/>
          <w:sz w:val="24"/>
          <w:szCs w:val="24"/>
        </w:rPr>
        <w:t>Supervisor</w:t>
      </w:r>
      <w:r>
        <w:rPr>
          <w:rFonts w:ascii="Times New Roman" w:hAnsi="Times New Roman" w:cs="Times New Roman"/>
          <w:bCs/>
          <w:sz w:val="24"/>
          <w:szCs w:val="24"/>
        </w:rPr>
        <w:t>)</w:t>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r>
      <w:r>
        <w:rPr>
          <w:rFonts w:ascii="Times New Roman" w:hAnsi="Times New Roman" w:cs="Times New Roman"/>
          <w:bCs/>
          <w:sz w:val="24"/>
          <w:szCs w:val="24"/>
        </w:rPr>
        <w:t>(</w:t>
      </w:r>
      <w:r w:rsidR="00BE6F9F" w:rsidRPr="00343E4C">
        <w:rPr>
          <w:rFonts w:ascii="Times New Roman" w:hAnsi="Times New Roman" w:cs="Times New Roman"/>
          <w:bCs/>
          <w:sz w:val="24"/>
          <w:szCs w:val="24"/>
        </w:rPr>
        <w:t>Head of Department</w:t>
      </w:r>
      <w:r>
        <w:rPr>
          <w:rFonts w:ascii="Times New Roman" w:hAnsi="Times New Roman" w:cs="Times New Roman"/>
          <w:bCs/>
          <w:sz w:val="24"/>
          <w:szCs w:val="24"/>
        </w:rPr>
        <w:t>)</w:t>
      </w:r>
    </w:p>
    <w:p w:rsidR="0011236F" w:rsidRPr="00343E4C" w:rsidRDefault="00BE6F9F" w:rsidP="002B55F2">
      <w:pPr>
        <w:spacing w:line="360" w:lineRule="auto"/>
        <w:jc w:val="both"/>
        <w:rPr>
          <w:rFonts w:ascii="Times New Roman" w:hAnsi="Times New Roman" w:cs="Times New Roman"/>
          <w:bCs/>
          <w:sz w:val="24"/>
          <w:szCs w:val="24"/>
        </w:rPr>
      </w:pPr>
      <w:r w:rsidRPr="00343E4C">
        <w:rPr>
          <w:rFonts w:ascii="Times New Roman" w:hAnsi="Times New Roman" w:cs="Times New Roman"/>
          <w:bCs/>
          <w:sz w:val="24"/>
          <w:szCs w:val="24"/>
        </w:rPr>
        <w:t>D</w:t>
      </w:r>
      <w:r w:rsidR="00CC40A7" w:rsidRPr="00343E4C">
        <w:rPr>
          <w:rFonts w:ascii="Times New Roman" w:hAnsi="Times New Roman" w:cs="Times New Roman"/>
          <w:bCs/>
          <w:sz w:val="24"/>
          <w:szCs w:val="24"/>
        </w:rPr>
        <w:t xml:space="preserve">R </w:t>
      </w:r>
      <w:r w:rsidR="0011236F" w:rsidRPr="00343E4C">
        <w:rPr>
          <w:rFonts w:ascii="Times New Roman" w:hAnsi="Times New Roman" w:cs="Times New Roman"/>
          <w:bCs/>
          <w:sz w:val="24"/>
          <w:szCs w:val="24"/>
        </w:rPr>
        <w:t>ADEDOKUN</w:t>
      </w:r>
      <w:r w:rsidR="000A5167" w:rsidRPr="00343E4C">
        <w:rPr>
          <w:rFonts w:ascii="Times New Roman" w:hAnsi="Times New Roman" w:cs="Times New Roman"/>
          <w:bCs/>
          <w:sz w:val="24"/>
          <w:szCs w:val="24"/>
        </w:rPr>
        <w:t xml:space="preserve"> JIMMY</w:t>
      </w:r>
      <w:r w:rsidR="0011236F" w:rsidRPr="00343E4C">
        <w:rPr>
          <w:rFonts w:ascii="Times New Roman" w:hAnsi="Times New Roman" w:cs="Times New Roman"/>
          <w:bCs/>
          <w:sz w:val="24"/>
          <w:szCs w:val="24"/>
        </w:rPr>
        <w:t xml:space="preserve"> ADENIYI</w:t>
      </w:r>
      <w:r w:rsidRPr="00343E4C">
        <w:rPr>
          <w:rFonts w:ascii="Times New Roman" w:hAnsi="Times New Roman" w:cs="Times New Roman"/>
          <w:bCs/>
          <w:sz w:val="24"/>
          <w:szCs w:val="24"/>
        </w:rPr>
        <w:tab/>
      </w:r>
      <w:r w:rsidRPr="00343E4C">
        <w:rPr>
          <w:rFonts w:ascii="Times New Roman" w:hAnsi="Times New Roman" w:cs="Times New Roman"/>
          <w:bCs/>
          <w:sz w:val="24"/>
          <w:szCs w:val="24"/>
        </w:rPr>
        <w:tab/>
      </w:r>
      <w:r w:rsidRPr="00343E4C">
        <w:rPr>
          <w:rFonts w:ascii="Times New Roman" w:hAnsi="Times New Roman" w:cs="Times New Roman"/>
          <w:bCs/>
          <w:sz w:val="24"/>
          <w:szCs w:val="24"/>
        </w:rPr>
        <w:tab/>
      </w:r>
      <w:r w:rsidRPr="00343E4C">
        <w:rPr>
          <w:rFonts w:ascii="Times New Roman" w:hAnsi="Times New Roman" w:cs="Times New Roman"/>
          <w:bCs/>
          <w:sz w:val="24"/>
          <w:szCs w:val="24"/>
        </w:rPr>
        <w:tab/>
      </w:r>
      <w:r w:rsidR="00343E4C">
        <w:rPr>
          <w:rFonts w:ascii="Times New Roman" w:hAnsi="Times New Roman" w:cs="Times New Roman"/>
          <w:bCs/>
          <w:sz w:val="24"/>
          <w:szCs w:val="24"/>
        </w:rPr>
        <w:t xml:space="preserve">DR </w:t>
      </w:r>
      <w:r w:rsidRPr="00343E4C">
        <w:rPr>
          <w:rFonts w:ascii="Times New Roman" w:hAnsi="Times New Roman" w:cs="Times New Roman"/>
          <w:bCs/>
          <w:sz w:val="24"/>
          <w:szCs w:val="24"/>
        </w:rPr>
        <w:t>M.M OLOGUNDUDU</w:t>
      </w:r>
    </w:p>
    <w:p w:rsidR="0011236F" w:rsidRDefault="0011236F" w:rsidP="002B55F2">
      <w:pPr>
        <w:spacing w:line="360" w:lineRule="auto"/>
        <w:jc w:val="both"/>
        <w:rPr>
          <w:rFonts w:ascii="Times New Roman" w:hAnsi="Times New Roman" w:cs="Times New Roman"/>
          <w:b/>
          <w:bCs/>
          <w:sz w:val="24"/>
          <w:szCs w:val="24"/>
        </w:rPr>
      </w:pPr>
      <w:r w:rsidRPr="00343E4C">
        <w:rPr>
          <w:rFonts w:ascii="Times New Roman" w:hAnsi="Times New Roman" w:cs="Times New Roman"/>
          <w:bCs/>
          <w:sz w:val="24"/>
          <w:szCs w:val="24"/>
        </w:rPr>
        <w:t>Signature &amp; Date…………………</w:t>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r>
      <w:r w:rsidR="00BE6F9F" w:rsidRPr="00343E4C">
        <w:rPr>
          <w:rFonts w:ascii="Times New Roman" w:hAnsi="Times New Roman" w:cs="Times New Roman"/>
          <w:bCs/>
          <w:sz w:val="24"/>
          <w:szCs w:val="24"/>
        </w:rPr>
        <w:tab/>
        <w:t>…………………………</w:t>
      </w:r>
    </w:p>
    <w:p w:rsidR="002B55F2" w:rsidRDefault="0011236F" w:rsidP="00343E4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343E4C" w:rsidRDefault="00343E4C" w:rsidP="00343E4C">
      <w:pPr>
        <w:spacing w:line="360" w:lineRule="auto"/>
        <w:jc w:val="both"/>
        <w:rPr>
          <w:rFonts w:ascii="Times New Roman" w:hAnsi="Times New Roman" w:cs="Times New Roman"/>
          <w:b/>
          <w:bCs/>
          <w:sz w:val="24"/>
          <w:szCs w:val="24"/>
        </w:rPr>
      </w:pPr>
    </w:p>
    <w:p w:rsidR="00343E4C" w:rsidRPr="00343E4C" w:rsidRDefault="00343E4C" w:rsidP="00343E4C">
      <w:pPr>
        <w:spacing w:line="360" w:lineRule="auto"/>
        <w:jc w:val="both"/>
        <w:rPr>
          <w:rFonts w:ascii="Times New Roman" w:hAnsi="Times New Roman" w:cs="Times New Roman"/>
          <w:b/>
          <w:bCs/>
          <w:sz w:val="24"/>
          <w:szCs w:val="24"/>
        </w:rPr>
      </w:pPr>
    </w:p>
    <w:p w:rsidR="002B55F2" w:rsidRDefault="002B55F2" w:rsidP="002B55F2">
      <w:pPr>
        <w:pStyle w:val="Heading1"/>
      </w:pPr>
    </w:p>
    <w:p w:rsidR="00B13E7B" w:rsidRDefault="00B13E7B" w:rsidP="00B13E7B"/>
    <w:p w:rsidR="00B13E7B" w:rsidRDefault="00B13E7B" w:rsidP="00B13E7B"/>
    <w:p w:rsidR="00B13E7B" w:rsidRDefault="00B13E7B" w:rsidP="00B13E7B"/>
    <w:p w:rsidR="00B13E7B" w:rsidRDefault="00B13E7B" w:rsidP="00B13E7B"/>
    <w:p w:rsidR="00B13E7B" w:rsidRDefault="00B13E7B" w:rsidP="00B13E7B"/>
    <w:p w:rsidR="00B13E7B" w:rsidRPr="00B13E7B" w:rsidRDefault="00B13E7B" w:rsidP="00B13E7B"/>
    <w:p w:rsidR="0011236F" w:rsidRPr="002418DE" w:rsidRDefault="0011236F" w:rsidP="002B55F2">
      <w:pPr>
        <w:pStyle w:val="Heading1"/>
      </w:pPr>
      <w:bookmarkStart w:id="0" w:name="_Toc15635648"/>
      <w:r w:rsidRPr="002418DE">
        <w:lastRenderedPageBreak/>
        <w:t>DEDICATION</w:t>
      </w:r>
      <w:bookmarkEnd w:id="0"/>
    </w:p>
    <w:p w:rsidR="003309E3" w:rsidRPr="003309E3" w:rsidRDefault="003309E3" w:rsidP="002B55F2">
      <w:pPr>
        <w:spacing w:line="360" w:lineRule="auto"/>
        <w:jc w:val="both"/>
        <w:rPr>
          <w:rFonts w:ascii="Times New Roman" w:hAnsi="Times New Roman" w:cs="Times New Roman"/>
          <w:sz w:val="24"/>
          <w:szCs w:val="24"/>
        </w:rPr>
      </w:pPr>
      <w:r w:rsidRPr="003309E3">
        <w:rPr>
          <w:rFonts w:ascii="Times New Roman" w:hAnsi="Times New Roman" w:cs="Times New Roman"/>
          <w:sz w:val="24"/>
          <w:szCs w:val="24"/>
        </w:rPr>
        <w:t>I dedicate this work to</w:t>
      </w:r>
      <w:r w:rsidR="00CF11B3" w:rsidRPr="003309E3">
        <w:rPr>
          <w:rFonts w:ascii="Times New Roman" w:hAnsi="Times New Roman" w:cs="Times New Roman"/>
          <w:sz w:val="24"/>
          <w:szCs w:val="24"/>
        </w:rPr>
        <w:t xml:space="preserve"> GOD </w:t>
      </w:r>
      <w:r w:rsidRPr="003309E3">
        <w:rPr>
          <w:rFonts w:ascii="Times New Roman" w:hAnsi="Times New Roman" w:cs="Times New Roman"/>
          <w:sz w:val="24"/>
          <w:szCs w:val="24"/>
        </w:rPr>
        <w:t>Alm</w:t>
      </w:r>
      <w:r w:rsidR="00CF11B3">
        <w:rPr>
          <w:rFonts w:ascii="Times New Roman" w:hAnsi="Times New Roman" w:cs="Times New Roman"/>
          <w:sz w:val="24"/>
          <w:szCs w:val="24"/>
        </w:rPr>
        <w:t>ighty, to my loving parent MR</w:t>
      </w:r>
      <w:r w:rsidRPr="003309E3">
        <w:rPr>
          <w:rFonts w:ascii="Times New Roman" w:hAnsi="Times New Roman" w:cs="Times New Roman"/>
          <w:sz w:val="24"/>
          <w:szCs w:val="24"/>
        </w:rPr>
        <w:t xml:space="preserve"> and MRS</w:t>
      </w:r>
      <w:r w:rsidR="00CF11B3">
        <w:rPr>
          <w:rFonts w:ascii="Times New Roman" w:hAnsi="Times New Roman" w:cs="Times New Roman"/>
          <w:sz w:val="24"/>
          <w:szCs w:val="24"/>
        </w:rPr>
        <w:t xml:space="preserve"> R.O ADEBESIN</w:t>
      </w:r>
      <w:r w:rsidRPr="003309E3">
        <w:rPr>
          <w:rFonts w:ascii="Times New Roman" w:hAnsi="Times New Roman" w:cs="Times New Roman"/>
          <w:sz w:val="24"/>
          <w:szCs w:val="24"/>
        </w:rPr>
        <w:t xml:space="preserve"> for all their support thought out the pursuit of my academic careers. </w:t>
      </w:r>
    </w:p>
    <w:p w:rsidR="0011236F" w:rsidRDefault="003309E3" w:rsidP="002B55F2">
      <w:pPr>
        <w:spacing w:line="360" w:lineRule="auto"/>
        <w:jc w:val="both"/>
        <w:rPr>
          <w:rFonts w:ascii="Times New Roman" w:hAnsi="Times New Roman" w:cs="Times New Roman"/>
          <w:b/>
          <w:bCs/>
          <w:sz w:val="24"/>
          <w:szCs w:val="24"/>
        </w:rPr>
      </w:pPr>
      <w:r w:rsidRPr="003309E3">
        <w:rPr>
          <w:rFonts w:ascii="Times New Roman" w:hAnsi="Times New Roman" w:cs="Times New Roman"/>
          <w:sz w:val="24"/>
          <w:szCs w:val="24"/>
        </w:rPr>
        <w:t>I also extend my dedication</w:t>
      </w:r>
      <w:r w:rsidR="00CF11B3">
        <w:rPr>
          <w:rFonts w:ascii="Times New Roman" w:hAnsi="Times New Roman" w:cs="Times New Roman"/>
          <w:sz w:val="24"/>
          <w:szCs w:val="24"/>
        </w:rPr>
        <w:t xml:space="preserve"> to my Elder brother Ayodele Adebesin</w:t>
      </w:r>
      <w:r w:rsidRPr="003309E3">
        <w:rPr>
          <w:rFonts w:ascii="Times New Roman" w:hAnsi="Times New Roman" w:cs="Times New Roman"/>
          <w:sz w:val="24"/>
          <w:szCs w:val="24"/>
        </w:rPr>
        <w:t xml:space="preserve"> for his fatherly</w:t>
      </w:r>
      <w:r w:rsidR="00CF11B3">
        <w:rPr>
          <w:rFonts w:ascii="Times New Roman" w:hAnsi="Times New Roman" w:cs="Times New Roman"/>
          <w:sz w:val="24"/>
          <w:szCs w:val="24"/>
        </w:rPr>
        <w:t xml:space="preserve"> and relentless</w:t>
      </w:r>
      <w:r w:rsidRPr="003309E3">
        <w:rPr>
          <w:rFonts w:ascii="Times New Roman" w:hAnsi="Times New Roman" w:cs="Times New Roman"/>
          <w:sz w:val="24"/>
          <w:szCs w:val="24"/>
        </w:rPr>
        <w:t xml:space="preserve"> support, and to my siblings. I love you all.</w:t>
      </w:r>
    </w:p>
    <w:p w:rsidR="0011236F" w:rsidRDefault="0011236F" w:rsidP="002B55F2">
      <w:pPr>
        <w:spacing w:line="360" w:lineRule="auto"/>
        <w:jc w:val="both"/>
        <w:rPr>
          <w:rFonts w:ascii="Times New Roman" w:hAnsi="Times New Roman" w:cs="Times New Roman"/>
          <w:b/>
          <w:bCs/>
          <w:sz w:val="24"/>
          <w:szCs w:val="24"/>
        </w:rPr>
      </w:pPr>
    </w:p>
    <w:p w:rsidR="0011236F" w:rsidRDefault="0011236F" w:rsidP="002B55F2">
      <w:pPr>
        <w:spacing w:line="360" w:lineRule="auto"/>
        <w:jc w:val="both"/>
        <w:rPr>
          <w:rFonts w:ascii="Times New Roman" w:hAnsi="Times New Roman" w:cs="Times New Roman"/>
          <w:b/>
          <w:bCs/>
          <w:sz w:val="24"/>
          <w:szCs w:val="24"/>
        </w:rPr>
      </w:pPr>
    </w:p>
    <w:p w:rsidR="0011236F" w:rsidRDefault="0011236F" w:rsidP="002B55F2">
      <w:pPr>
        <w:spacing w:line="360" w:lineRule="auto"/>
        <w:jc w:val="both"/>
        <w:rPr>
          <w:rFonts w:ascii="Times New Roman" w:hAnsi="Times New Roman" w:cs="Times New Roman"/>
          <w:b/>
          <w:bCs/>
          <w:sz w:val="24"/>
          <w:szCs w:val="24"/>
        </w:rPr>
      </w:pPr>
    </w:p>
    <w:p w:rsidR="0011236F" w:rsidRDefault="0011236F" w:rsidP="002B55F2">
      <w:pPr>
        <w:spacing w:line="360" w:lineRule="auto"/>
        <w:jc w:val="both"/>
        <w:rPr>
          <w:rFonts w:ascii="Times New Roman" w:hAnsi="Times New Roman" w:cs="Times New Roman"/>
          <w:b/>
          <w:bCs/>
          <w:sz w:val="24"/>
          <w:szCs w:val="24"/>
        </w:rPr>
      </w:pPr>
    </w:p>
    <w:p w:rsidR="0011236F" w:rsidRDefault="0011236F" w:rsidP="002B55F2">
      <w:pPr>
        <w:spacing w:line="360" w:lineRule="auto"/>
        <w:jc w:val="both"/>
        <w:rPr>
          <w:rFonts w:ascii="Times New Roman" w:hAnsi="Times New Roman" w:cs="Times New Roman"/>
          <w:b/>
          <w:bCs/>
          <w:sz w:val="24"/>
          <w:szCs w:val="24"/>
        </w:rPr>
      </w:pPr>
    </w:p>
    <w:p w:rsidR="005048D0" w:rsidRDefault="005048D0" w:rsidP="002B55F2">
      <w:pPr>
        <w:spacing w:line="360" w:lineRule="auto"/>
        <w:jc w:val="both"/>
        <w:rPr>
          <w:rFonts w:ascii="Times New Roman" w:hAnsi="Times New Roman" w:cs="Times New Roman"/>
          <w:b/>
          <w:bCs/>
          <w:sz w:val="24"/>
          <w:szCs w:val="24"/>
        </w:rPr>
      </w:pPr>
    </w:p>
    <w:p w:rsidR="005048D0" w:rsidRDefault="005048D0" w:rsidP="002B55F2">
      <w:pPr>
        <w:spacing w:line="360" w:lineRule="auto"/>
        <w:jc w:val="both"/>
        <w:rPr>
          <w:rFonts w:ascii="Times New Roman" w:hAnsi="Times New Roman" w:cs="Times New Roman"/>
          <w:b/>
          <w:bCs/>
          <w:sz w:val="24"/>
          <w:szCs w:val="24"/>
        </w:rPr>
      </w:pPr>
    </w:p>
    <w:p w:rsidR="005048D0" w:rsidRDefault="005048D0" w:rsidP="002B55F2">
      <w:pPr>
        <w:spacing w:line="360" w:lineRule="auto"/>
        <w:jc w:val="both"/>
        <w:rPr>
          <w:rFonts w:ascii="Times New Roman" w:hAnsi="Times New Roman" w:cs="Times New Roman"/>
          <w:b/>
          <w:bCs/>
          <w:sz w:val="24"/>
          <w:szCs w:val="24"/>
        </w:rPr>
      </w:pPr>
    </w:p>
    <w:p w:rsidR="005048D0" w:rsidRDefault="005048D0" w:rsidP="002B55F2">
      <w:pPr>
        <w:spacing w:line="360" w:lineRule="auto"/>
        <w:jc w:val="both"/>
        <w:rPr>
          <w:rFonts w:ascii="Times New Roman" w:hAnsi="Times New Roman" w:cs="Times New Roman"/>
          <w:b/>
          <w:bCs/>
          <w:sz w:val="24"/>
          <w:szCs w:val="24"/>
        </w:rPr>
      </w:pPr>
    </w:p>
    <w:p w:rsidR="005048D0" w:rsidRDefault="005048D0" w:rsidP="002B55F2">
      <w:pPr>
        <w:spacing w:line="360" w:lineRule="auto"/>
        <w:jc w:val="both"/>
        <w:rPr>
          <w:rFonts w:ascii="Times New Roman" w:hAnsi="Times New Roman" w:cs="Times New Roman"/>
          <w:b/>
          <w:bCs/>
          <w:sz w:val="24"/>
          <w:szCs w:val="24"/>
        </w:rPr>
      </w:pPr>
    </w:p>
    <w:p w:rsidR="0011236F" w:rsidRDefault="0011236F" w:rsidP="002B55F2">
      <w:pPr>
        <w:spacing w:after="160" w:line="360" w:lineRule="auto"/>
        <w:rPr>
          <w:rFonts w:ascii="Times New Roman" w:hAnsi="Times New Roman" w:cs="Times New Roman"/>
          <w:b/>
          <w:bCs/>
          <w:sz w:val="24"/>
          <w:szCs w:val="24"/>
        </w:rPr>
      </w:pPr>
    </w:p>
    <w:p w:rsidR="00AC61DD" w:rsidRDefault="00AC61DD" w:rsidP="002B55F2">
      <w:pPr>
        <w:pStyle w:val="Heading1"/>
        <w:jc w:val="left"/>
      </w:pPr>
    </w:p>
    <w:p w:rsidR="005048D0" w:rsidRDefault="005048D0" w:rsidP="002B55F2">
      <w:pPr>
        <w:pStyle w:val="Heading1"/>
      </w:pPr>
    </w:p>
    <w:p w:rsidR="005048D0" w:rsidRDefault="005048D0" w:rsidP="005048D0"/>
    <w:p w:rsidR="005048D0" w:rsidRDefault="005048D0" w:rsidP="005048D0"/>
    <w:p w:rsidR="005048D0" w:rsidRDefault="005048D0" w:rsidP="005048D0"/>
    <w:p w:rsidR="005048D0" w:rsidRPr="005048D0" w:rsidRDefault="005048D0" w:rsidP="005048D0"/>
    <w:p w:rsidR="0011236F" w:rsidRPr="002418DE" w:rsidRDefault="0011236F" w:rsidP="002B55F2">
      <w:pPr>
        <w:pStyle w:val="Heading1"/>
      </w:pPr>
      <w:bookmarkStart w:id="1" w:name="_Toc15635649"/>
      <w:r w:rsidRPr="002418DE">
        <w:lastRenderedPageBreak/>
        <w:t>ACKNOWLEDGEMENT</w:t>
      </w:r>
      <w:bookmarkEnd w:id="1"/>
    </w:p>
    <w:p w:rsidR="0011236F" w:rsidRPr="002418DE" w:rsidRDefault="0011236F" w:rsidP="002B55F2">
      <w:pPr>
        <w:spacing w:after="160" w:line="360" w:lineRule="auto"/>
        <w:jc w:val="both"/>
        <w:rPr>
          <w:rFonts w:ascii="Times New Roman" w:hAnsi="Times New Roman" w:cs="Times New Roman"/>
          <w:sz w:val="24"/>
          <w:szCs w:val="24"/>
        </w:rPr>
      </w:pPr>
      <w:r w:rsidRPr="002418DE">
        <w:rPr>
          <w:rFonts w:ascii="Times New Roman" w:hAnsi="Times New Roman" w:cs="Times New Roman"/>
          <w:sz w:val="24"/>
          <w:szCs w:val="24"/>
        </w:rPr>
        <w:t xml:space="preserve">That you </w:t>
      </w:r>
      <w:r w:rsidR="003A657C">
        <w:rPr>
          <w:rFonts w:ascii="Times New Roman" w:hAnsi="Times New Roman" w:cs="Times New Roman"/>
          <w:sz w:val="24"/>
          <w:szCs w:val="24"/>
        </w:rPr>
        <w:t>have failed once or numerous times</w:t>
      </w:r>
      <w:r w:rsidRPr="002418DE">
        <w:rPr>
          <w:rFonts w:ascii="Times New Roman" w:hAnsi="Times New Roman" w:cs="Times New Roman"/>
          <w:sz w:val="24"/>
          <w:szCs w:val="24"/>
        </w:rPr>
        <w:t xml:space="preserve"> does not mean you are out of the track of success but an indication that with more effort success will be attained. </w:t>
      </w:r>
    </w:p>
    <w:p w:rsidR="0011236F" w:rsidRPr="002418DE" w:rsidRDefault="0011236F" w:rsidP="002B55F2">
      <w:pPr>
        <w:spacing w:after="160" w:line="360" w:lineRule="auto"/>
        <w:jc w:val="both"/>
        <w:rPr>
          <w:rFonts w:ascii="Times New Roman" w:hAnsi="Times New Roman" w:cs="Times New Roman"/>
          <w:sz w:val="24"/>
          <w:szCs w:val="24"/>
        </w:rPr>
      </w:pPr>
      <w:r w:rsidRPr="002418DE">
        <w:rPr>
          <w:rFonts w:ascii="Times New Roman" w:hAnsi="Times New Roman" w:cs="Times New Roman"/>
          <w:sz w:val="24"/>
          <w:szCs w:val="24"/>
        </w:rPr>
        <w:t xml:space="preserve">I am most grateful to GOD Almighty for his blessing in my life. My profound gratitude goes to my parents </w:t>
      </w:r>
      <w:r w:rsidR="0094511A">
        <w:rPr>
          <w:rFonts w:ascii="Times New Roman" w:hAnsi="Times New Roman" w:cs="Times New Roman"/>
          <w:sz w:val="24"/>
          <w:szCs w:val="24"/>
        </w:rPr>
        <w:t>Mr &amp; Mrs Adebesin</w:t>
      </w:r>
      <w:r w:rsidR="0094511A" w:rsidRPr="002418DE">
        <w:rPr>
          <w:rFonts w:ascii="Times New Roman" w:hAnsi="Times New Roman" w:cs="Times New Roman"/>
          <w:sz w:val="24"/>
          <w:szCs w:val="24"/>
        </w:rPr>
        <w:t xml:space="preserve"> </w:t>
      </w:r>
      <w:r w:rsidR="0094511A">
        <w:rPr>
          <w:rFonts w:ascii="Times New Roman" w:hAnsi="Times New Roman" w:cs="Times New Roman"/>
          <w:sz w:val="24"/>
          <w:szCs w:val="24"/>
        </w:rPr>
        <w:t>Raphael my brothers and sister</w:t>
      </w:r>
      <w:r w:rsidRPr="002418DE">
        <w:rPr>
          <w:rFonts w:ascii="Times New Roman" w:hAnsi="Times New Roman" w:cs="Times New Roman"/>
          <w:sz w:val="24"/>
          <w:szCs w:val="24"/>
        </w:rPr>
        <w:t xml:space="preserve"> for their care and financial support. </w:t>
      </w:r>
    </w:p>
    <w:p w:rsidR="0011236F" w:rsidRPr="002418DE" w:rsidRDefault="0011236F" w:rsidP="002B55F2">
      <w:pPr>
        <w:spacing w:after="160" w:line="360" w:lineRule="auto"/>
        <w:jc w:val="both"/>
        <w:rPr>
          <w:rFonts w:ascii="Times New Roman" w:hAnsi="Times New Roman" w:cs="Times New Roman"/>
          <w:sz w:val="24"/>
          <w:szCs w:val="24"/>
        </w:rPr>
      </w:pPr>
      <w:r w:rsidRPr="002418DE">
        <w:rPr>
          <w:rFonts w:ascii="Times New Roman" w:hAnsi="Times New Roman" w:cs="Times New Roman"/>
          <w:sz w:val="24"/>
          <w:szCs w:val="24"/>
        </w:rPr>
        <w:t xml:space="preserve">My sincere gratitude to my project supervisor </w:t>
      </w:r>
      <w:r w:rsidR="000A5167">
        <w:rPr>
          <w:rFonts w:ascii="Times New Roman" w:hAnsi="Times New Roman" w:cs="Times New Roman"/>
          <w:sz w:val="24"/>
          <w:szCs w:val="24"/>
        </w:rPr>
        <w:t>Dr A.J. Adedokun</w:t>
      </w:r>
      <w:r w:rsidRPr="002418DE">
        <w:rPr>
          <w:rFonts w:ascii="Times New Roman" w:hAnsi="Times New Roman" w:cs="Times New Roman"/>
          <w:sz w:val="24"/>
          <w:szCs w:val="24"/>
        </w:rPr>
        <w:t xml:space="preserve"> who gave out his time to ensure the success of this research work. To my humble and wo</w:t>
      </w:r>
      <w:r w:rsidR="003A657C">
        <w:rPr>
          <w:rFonts w:ascii="Times New Roman" w:hAnsi="Times New Roman" w:cs="Times New Roman"/>
          <w:sz w:val="24"/>
          <w:szCs w:val="24"/>
        </w:rPr>
        <w:t xml:space="preserve">nderful lecturers; Dr A Young and </w:t>
      </w:r>
      <w:r w:rsidR="0094511A">
        <w:rPr>
          <w:rFonts w:ascii="Times New Roman" w:hAnsi="Times New Roman" w:cs="Times New Roman"/>
          <w:sz w:val="24"/>
          <w:szCs w:val="24"/>
        </w:rPr>
        <w:t>Dr M</w:t>
      </w:r>
      <w:r w:rsidR="000A5167">
        <w:rPr>
          <w:rFonts w:ascii="Times New Roman" w:hAnsi="Times New Roman" w:cs="Times New Roman"/>
          <w:sz w:val="24"/>
          <w:szCs w:val="24"/>
        </w:rPr>
        <w:t>.M</w:t>
      </w:r>
      <w:r w:rsidR="0094511A">
        <w:rPr>
          <w:rFonts w:ascii="Times New Roman" w:hAnsi="Times New Roman" w:cs="Times New Roman"/>
          <w:sz w:val="24"/>
          <w:szCs w:val="24"/>
        </w:rPr>
        <w:t>.Ologundudu</w:t>
      </w:r>
      <w:r w:rsidRPr="002418DE">
        <w:rPr>
          <w:rFonts w:ascii="Times New Roman" w:hAnsi="Times New Roman" w:cs="Times New Roman"/>
          <w:sz w:val="24"/>
          <w:szCs w:val="24"/>
        </w:rPr>
        <w:t xml:space="preserve">, for all their support and teachings. </w:t>
      </w:r>
    </w:p>
    <w:p w:rsidR="0011236F" w:rsidRPr="002418DE" w:rsidRDefault="0011236F" w:rsidP="002B55F2">
      <w:pPr>
        <w:spacing w:after="160" w:line="360" w:lineRule="auto"/>
        <w:jc w:val="both"/>
        <w:rPr>
          <w:rFonts w:ascii="Times New Roman" w:hAnsi="Times New Roman" w:cs="Times New Roman"/>
          <w:sz w:val="24"/>
          <w:szCs w:val="24"/>
        </w:rPr>
      </w:pPr>
      <w:r w:rsidRPr="002418DE">
        <w:rPr>
          <w:rFonts w:ascii="Times New Roman" w:hAnsi="Times New Roman" w:cs="Times New Roman"/>
          <w:sz w:val="24"/>
          <w:szCs w:val="24"/>
        </w:rPr>
        <w:t>My profound gratitude to my wonderful friends;</w:t>
      </w:r>
      <w:r w:rsidR="003A657C">
        <w:rPr>
          <w:rFonts w:ascii="Times New Roman" w:hAnsi="Times New Roman" w:cs="Times New Roman"/>
          <w:sz w:val="24"/>
          <w:szCs w:val="24"/>
        </w:rPr>
        <w:t xml:space="preserve"> Apkovi idiga, Ade-ayinde Samuel</w:t>
      </w:r>
      <w:r w:rsidR="00425D90">
        <w:rPr>
          <w:rFonts w:ascii="Times New Roman" w:hAnsi="Times New Roman" w:cs="Times New Roman"/>
          <w:sz w:val="24"/>
          <w:szCs w:val="24"/>
        </w:rPr>
        <w:t>,</w:t>
      </w:r>
      <w:r w:rsidR="003A657C">
        <w:rPr>
          <w:rFonts w:ascii="Times New Roman" w:hAnsi="Times New Roman" w:cs="Times New Roman"/>
          <w:sz w:val="24"/>
          <w:szCs w:val="24"/>
        </w:rPr>
        <w:t xml:space="preserve"> Daniella (doubra), Uche, Esther,</w:t>
      </w:r>
      <w:r w:rsidR="000A5167">
        <w:rPr>
          <w:rFonts w:ascii="Times New Roman" w:hAnsi="Times New Roman" w:cs="Times New Roman"/>
          <w:sz w:val="24"/>
          <w:szCs w:val="24"/>
        </w:rPr>
        <w:t xml:space="preserve">Tosin (Sir T) Michael (Egbon), </w:t>
      </w:r>
      <w:r w:rsidR="003A657C">
        <w:rPr>
          <w:rFonts w:ascii="Times New Roman" w:hAnsi="Times New Roman" w:cs="Times New Roman"/>
          <w:sz w:val="24"/>
          <w:szCs w:val="24"/>
        </w:rPr>
        <w:t xml:space="preserve">Sholape and </w:t>
      </w:r>
      <w:r w:rsidRPr="002418DE">
        <w:rPr>
          <w:rFonts w:ascii="Times New Roman" w:hAnsi="Times New Roman" w:cs="Times New Roman"/>
          <w:sz w:val="24"/>
          <w:szCs w:val="24"/>
        </w:rPr>
        <w:t>many of them who in one way or the other suppor</w:t>
      </w:r>
      <w:r w:rsidR="000A5167">
        <w:rPr>
          <w:rFonts w:ascii="Times New Roman" w:hAnsi="Times New Roman" w:cs="Times New Roman"/>
          <w:sz w:val="24"/>
          <w:szCs w:val="24"/>
        </w:rPr>
        <w:t>ted me in my and academic life.</w:t>
      </w:r>
    </w:p>
    <w:p w:rsidR="0011236F" w:rsidRPr="002418DE" w:rsidRDefault="0011236F" w:rsidP="002B55F2">
      <w:pPr>
        <w:spacing w:after="160" w:line="360" w:lineRule="auto"/>
        <w:jc w:val="both"/>
        <w:rPr>
          <w:rFonts w:ascii="Times New Roman" w:hAnsi="Times New Roman" w:cs="Times New Roman"/>
          <w:sz w:val="24"/>
          <w:szCs w:val="24"/>
        </w:rPr>
      </w:pPr>
      <w:r w:rsidRPr="002418DE">
        <w:rPr>
          <w:rFonts w:ascii="Times New Roman" w:hAnsi="Times New Roman" w:cs="Times New Roman"/>
          <w:sz w:val="24"/>
          <w:szCs w:val="24"/>
        </w:rPr>
        <w:t xml:space="preserve">I pray that Almighty God will reward you all Amen. </w:t>
      </w:r>
    </w:p>
    <w:p w:rsidR="0011236F" w:rsidRPr="002418DE" w:rsidRDefault="0011236F" w:rsidP="002B55F2">
      <w:pPr>
        <w:spacing w:after="160" w:line="36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Adebesin Kolawole Adekunle</w:t>
      </w:r>
    </w:p>
    <w:p w:rsidR="0011236F" w:rsidRDefault="0011236F" w:rsidP="002B55F2">
      <w:pPr>
        <w:spacing w:line="360" w:lineRule="auto"/>
        <w:jc w:val="center"/>
        <w:rPr>
          <w:rFonts w:ascii="Times New Roman" w:hAnsi="Times New Roman" w:cs="Times New Roman"/>
          <w:b/>
          <w:bCs/>
          <w:sz w:val="24"/>
          <w:szCs w:val="24"/>
        </w:rPr>
      </w:pPr>
    </w:p>
    <w:p w:rsidR="002B55F2" w:rsidRDefault="002B55F2" w:rsidP="002B55F2">
      <w:pPr>
        <w:pStyle w:val="Heading1"/>
        <w:jc w:val="left"/>
      </w:pPr>
    </w:p>
    <w:p w:rsidR="002B55F2" w:rsidRPr="002B55F2" w:rsidRDefault="002B55F2" w:rsidP="002B55F2"/>
    <w:p w:rsidR="002B55F2" w:rsidRDefault="002B55F2" w:rsidP="002B55F2">
      <w:pPr>
        <w:pStyle w:val="Heading1"/>
      </w:pPr>
    </w:p>
    <w:p w:rsidR="002B55F2" w:rsidRDefault="002B55F2" w:rsidP="002B55F2">
      <w:pPr>
        <w:pStyle w:val="Heading1"/>
      </w:pPr>
    </w:p>
    <w:p w:rsidR="002B55F2" w:rsidRDefault="002B55F2" w:rsidP="002B55F2">
      <w:pPr>
        <w:pStyle w:val="Heading1"/>
      </w:pPr>
    </w:p>
    <w:p w:rsidR="002B55F2" w:rsidRDefault="002B55F2" w:rsidP="002B55F2">
      <w:pPr>
        <w:pStyle w:val="Heading1"/>
      </w:pPr>
    </w:p>
    <w:p w:rsidR="002B55F2" w:rsidRDefault="002B55F2" w:rsidP="002B55F2"/>
    <w:p w:rsidR="002B55F2" w:rsidRDefault="002B55F2" w:rsidP="002B55F2"/>
    <w:p w:rsidR="002B55F2" w:rsidRDefault="002B55F2" w:rsidP="002B55F2"/>
    <w:p w:rsidR="002B55F2" w:rsidRPr="002B55F2" w:rsidRDefault="002B55F2" w:rsidP="002B55F2"/>
    <w:p w:rsidR="002B55F2" w:rsidRDefault="002B55F2" w:rsidP="002B55F2">
      <w:pPr>
        <w:pStyle w:val="Heading1"/>
      </w:pPr>
      <w:bookmarkStart w:id="2" w:name="_Toc15635650"/>
      <w:r>
        <w:lastRenderedPageBreak/>
        <w:t>TABLE OF CONTENT</w:t>
      </w:r>
      <w:bookmarkEnd w:id="2"/>
    </w:p>
    <w:p w:rsidR="00C96150" w:rsidRDefault="00823C42">
      <w:pPr>
        <w:pStyle w:val="TOC1"/>
        <w:tabs>
          <w:tab w:val="right" w:pos="9350"/>
        </w:tabs>
        <w:rPr>
          <w:rFonts w:eastAsiaTheme="minorEastAsia"/>
          <w:noProof/>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\o "1-3" \h \z \u </w:instrText>
      </w:r>
      <w:r>
        <w:rPr>
          <w:rFonts w:ascii="Times New Roman" w:hAnsi="Times New Roman" w:cs="Times New Roman"/>
          <w:b/>
          <w:bCs/>
          <w:sz w:val="24"/>
          <w:szCs w:val="24"/>
        </w:rPr>
        <w:fldChar w:fldCharType="separate"/>
      </w:r>
      <w:hyperlink w:anchor="_Toc15635648" w:history="1">
        <w:r w:rsidR="00C96150" w:rsidRPr="00F358F2">
          <w:rPr>
            <w:rStyle w:val="Hyperlink"/>
            <w:noProof/>
          </w:rPr>
          <w:t>DEDICATION</w:t>
        </w:r>
        <w:r w:rsidR="00C96150">
          <w:rPr>
            <w:noProof/>
            <w:webHidden/>
          </w:rPr>
          <w:tab/>
        </w:r>
        <w:r w:rsidR="00C96150">
          <w:rPr>
            <w:noProof/>
            <w:webHidden/>
          </w:rPr>
          <w:fldChar w:fldCharType="begin"/>
        </w:r>
        <w:r w:rsidR="00C96150">
          <w:rPr>
            <w:noProof/>
            <w:webHidden/>
          </w:rPr>
          <w:instrText xml:space="preserve"> PAGEREF _Toc15635648 \h </w:instrText>
        </w:r>
        <w:r w:rsidR="00C96150">
          <w:rPr>
            <w:noProof/>
            <w:webHidden/>
          </w:rPr>
        </w:r>
        <w:r w:rsidR="00C96150">
          <w:rPr>
            <w:noProof/>
            <w:webHidden/>
          </w:rPr>
          <w:fldChar w:fldCharType="separate"/>
        </w:r>
        <w:r w:rsidR="00C96150">
          <w:rPr>
            <w:noProof/>
            <w:webHidden/>
          </w:rPr>
          <w:t>iv</w:t>
        </w:r>
        <w:r w:rsidR="00C96150">
          <w:rPr>
            <w:noProof/>
            <w:webHidden/>
          </w:rPr>
          <w:fldChar w:fldCharType="end"/>
        </w:r>
      </w:hyperlink>
    </w:p>
    <w:p w:rsidR="00C96150" w:rsidRDefault="00C96150">
      <w:pPr>
        <w:pStyle w:val="TOC1"/>
        <w:tabs>
          <w:tab w:val="right" w:pos="9350"/>
        </w:tabs>
        <w:rPr>
          <w:rFonts w:eastAsiaTheme="minorEastAsia"/>
          <w:noProof/>
        </w:rPr>
      </w:pPr>
      <w:hyperlink w:anchor="_Toc15635649" w:history="1">
        <w:r w:rsidRPr="00F358F2">
          <w:rPr>
            <w:rStyle w:val="Hyperlink"/>
            <w:noProof/>
          </w:rPr>
          <w:t>ACKNOWLEDGEMENT</w:t>
        </w:r>
        <w:r>
          <w:rPr>
            <w:noProof/>
            <w:webHidden/>
          </w:rPr>
          <w:tab/>
        </w:r>
        <w:r>
          <w:rPr>
            <w:noProof/>
            <w:webHidden/>
          </w:rPr>
          <w:fldChar w:fldCharType="begin"/>
        </w:r>
        <w:r>
          <w:rPr>
            <w:noProof/>
            <w:webHidden/>
          </w:rPr>
          <w:instrText xml:space="preserve"> PAGEREF _Toc15635649 \h </w:instrText>
        </w:r>
        <w:r>
          <w:rPr>
            <w:noProof/>
            <w:webHidden/>
          </w:rPr>
        </w:r>
        <w:r>
          <w:rPr>
            <w:noProof/>
            <w:webHidden/>
          </w:rPr>
          <w:fldChar w:fldCharType="separate"/>
        </w:r>
        <w:r>
          <w:rPr>
            <w:noProof/>
            <w:webHidden/>
          </w:rPr>
          <w:t>v</w:t>
        </w:r>
        <w:r>
          <w:rPr>
            <w:noProof/>
            <w:webHidden/>
          </w:rPr>
          <w:fldChar w:fldCharType="end"/>
        </w:r>
      </w:hyperlink>
    </w:p>
    <w:p w:rsidR="00C96150" w:rsidRDefault="00C96150">
      <w:pPr>
        <w:pStyle w:val="TOC1"/>
        <w:tabs>
          <w:tab w:val="right" w:pos="9350"/>
        </w:tabs>
        <w:rPr>
          <w:rFonts w:eastAsiaTheme="minorEastAsia"/>
          <w:noProof/>
        </w:rPr>
      </w:pPr>
      <w:hyperlink w:anchor="_Toc15635650" w:history="1">
        <w:r w:rsidRPr="00F358F2">
          <w:rPr>
            <w:rStyle w:val="Hyperlink"/>
            <w:noProof/>
          </w:rPr>
          <w:t>TABLE OF CONTENT</w:t>
        </w:r>
        <w:r>
          <w:rPr>
            <w:noProof/>
            <w:webHidden/>
          </w:rPr>
          <w:tab/>
        </w:r>
        <w:r>
          <w:rPr>
            <w:noProof/>
            <w:webHidden/>
          </w:rPr>
          <w:fldChar w:fldCharType="begin"/>
        </w:r>
        <w:r>
          <w:rPr>
            <w:noProof/>
            <w:webHidden/>
          </w:rPr>
          <w:instrText xml:space="preserve"> PAGEREF _Toc15635650 \h </w:instrText>
        </w:r>
        <w:r>
          <w:rPr>
            <w:noProof/>
            <w:webHidden/>
          </w:rPr>
        </w:r>
        <w:r>
          <w:rPr>
            <w:noProof/>
            <w:webHidden/>
          </w:rPr>
          <w:fldChar w:fldCharType="separate"/>
        </w:r>
        <w:r>
          <w:rPr>
            <w:noProof/>
            <w:webHidden/>
          </w:rPr>
          <w:t>vi</w:t>
        </w:r>
        <w:r>
          <w:rPr>
            <w:noProof/>
            <w:webHidden/>
          </w:rPr>
          <w:fldChar w:fldCharType="end"/>
        </w:r>
      </w:hyperlink>
    </w:p>
    <w:p w:rsidR="00C96150" w:rsidRDefault="00C96150">
      <w:pPr>
        <w:pStyle w:val="TOC1"/>
        <w:tabs>
          <w:tab w:val="right" w:pos="9350"/>
        </w:tabs>
        <w:rPr>
          <w:rFonts w:eastAsiaTheme="minorEastAsia"/>
          <w:noProof/>
        </w:rPr>
      </w:pPr>
      <w:hyperlink w:anchor="_Toc15635651" w:history="1">
        <w:r w:rsidRPr="00F358F2">
          <w:rPr>
            <w:rStyle w:val="Hyperlink"/>
            <w:noProof/>
          </w:rPr>
          <w:t>ABSTRACT</w:t>
        </w:r>
        <w:r>
          <w:rPr>
            <w:noProof/>
            <w:webHidden/>
          </w:rPr>
          <w:tab/>
        </w:r>
        <w:r>
          <w:rPr>
            <w:noProof/>
            <w:webHidden/>
          </w:rPr>
          <w:fldChar w:fldCharType="begin"/>
        </w:r>
        <w:r>
          <w:rPr>
            <w:noProof/>
            <w:webHidden/>
          </w:rPr>
          <w:instrText xml:space="preserve"> PAGEREF _Toc15635651 \h </w:instrText>
        </w:r>
        <w:r>
          <w:rPr>
            <w:noProof/>
            <w:webHidden/>
          </w:rPr>
        </w:r>
        <w:r>
          <w:rPr>
            <w:noProof/>
            <w:webHidden/>
          </w:rPr>
          <w:fldChar w:fldCharType="separate"/>
        </w:r>
        <w:r>
          <w:rPr>
            <w:noProof/>
            <w:webHidden/>
          </w:rPr>
          <w:t>x</w:t>
        </w:r>
        <w:r>
          <w:rPr>
            <w:noProof/>
            <w:webHidden/>
          </w:rPr>
          <w:fldChar w:fldCharType="end"/>
        </w:r>
      </w:hyperlink>
    </w:p>
    <w:p w:rsidR="00C96150" w:rsidRDefault="00C96150">
      <w:pPr>
        <w:pStyle w:val="TOC1"/>
        <w:tabs>
          <w:tab w:val="right" w:pos="9350"/>
        </w:tabs>
        <w:rPr>
          <w:rFonts w:eastAsiaTheme="minorEastAsia"/>
          <w:noProof/>
        </w:rPr>
      </w:pPr>
      <w:hyperlink w:anchor="_Toc15635652" w:history="1">
        <w:r w:rsidRPr="00F358F2">
          <w:rPr>
            <w:rStyle w:val="Hyperlink"/>
            <w:noProof/>
          </w:rPr>
          <w:t>CHAPTER ONE</w:t>
        </w:r>
        <w:r>
          <w:rPr>
            <w:noProof/>
            <w:webHidden/>
          </w:rPr>
          <w:tab/>
        </w:r>
        <w:r>
          <w:rPr>
            <w:noProof/>
            <w:webHidden/>
          </w:rPr>
          <w:fldChar w:fldCharType="begin"/>
        </w:r>
        <w:r>
          <w:rPr>
            <w:noProof/>
            <w:webHidden/>
          </w:rPr>
          <w:instrText xml:space="preserve"> PAGEREF _Toc15635652 \h </w:instrText>
        </w:r>
        <w:r>
          <w:rPr>
            <w:noProof/>
            <w:webHidden/>
          </w:rPr>
        </w:r>
        <w:r>
          <w:rPr>
            <w:noProof/>
            <w:webHidden/>
          </w:rPr>
          <w:fldChar w:fldCharType="separate"/>
        </w:r>
        <w:r>
          <w:rPr>
            <w:noProof/>
            <w:webHidden/>
          </w:rPr>
          <w:t>1</w:t>
        </w:r>
        <w:r>
          <w:rPr>
            <w:noProof/>
            <w:webHidden/>
          </w:rPr>
          <w:fldChar w:fldCharType="end"/>
        </w:r>
      </w:hyperlink>
    </w:p>
    <w:p w:rsidR="00C96150" w:rsidRDefault="00C96150">
      <w:pPr>
        <w:pStyle w:val="TOC1"/>
        <w:tabs>
          <w:tab w:val="right" w:pos="9350"/>
        </w:tabs>
        <w:rPr>
          <w:rFonts w:eastAsiaTheme="minorEastAsia"/>
          <w:noProof/>
        </w:rPr>
      </w:pPr>
      <w:hyperlink w:anchor="_Toc15635653" w:history="1">
        <w:r w:rsidRPr="00F358F2">
          <w:rPr>
            <w:rStyle w:val="Hyperlink"/>
            <w:noProof/>
          </w:rPr>
          <w:t>INTRODUCTION</w:t>
        </w:r>
        <w:r>
          <w:rPr>
            <w:noProof/>
            <w:webHidden/>
          </w:rPr>
          <w:tab/>
        </w:r>
        <w:r>
          <w:rPr>
            <w:noProof/>
            <w:webHidden/>
          </w:rPr>
          <w:fldChar w:fldCharType="begin"/>
        </w:r>
        <w:r>
          <w:rPr>
            <w:noProof/>
            <w:webHidden/>
          </w:rPr>
          <w:instrText xml:space="preserve"> PAGEREF _Toc15635653 \h </w:instrText>
        </w:r>
        <w:r>
          <w:rPr>
            <w:noProof/>
            <w:webHidden/>
          </w:rPr>
        </w:r>
        <w:r>
          <w:rPr>
            <w:noProof/>
            <w:webHidden/>
          </w:rPr>
          <w:fldChar w:fldCharType="separate"/>
        </w:r>
        <w:r>
          <w:rPr>
            <w:noProof/>
            <w:webHidden/>
          </w:rPr>
          <w:t>1</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54" w:history="1">
        <w:r w:rsidRPr="00F358F2">
          <w:rPr>
            <w:rStyle w:val="Hyperlink"/>
            <w:noProof/>
          </w:rPr>
          <w:t>1.1</w:t>
        </w:r>
        <w:r>
          <w:rPr>
            <w:rFonts w:eastAsiaTheme="minorEastAsia"/>
            <w:noProof/>
          </w:rPr>
          <w:tab/>
        </w:r>
        <w:r w:rsidRPr="00F358F2">
          <w:rPr>
            <w:rStyle w:val="Hyperlink"/>
            <w:noProof/>
          </w:rPr>
          <w:t>Background to study</w:t>
        </w:r>
        <w:r>
          <w:rPr>
            <w:noProof/>
            <w:webHidden/>
          </w:rPr>
          <w:tab/>
        </w:r>
        <w:r>
          <w:rPr>
            <w:noProof/>
            <w:webHidden/>
          </w:rPr>
          <w:fldChar w:fldCharType="begin"/>
        </w:r>
        <w:r>
          <w:rPr>
            <w:noProof/>
            <w:webHidden/>
          </w:rPr>
          <w:instrText xml:space="preserve"> PAGEREF _Toc15635654 \h </w:instrText>
        </w:r>
        <w:r>
          <w:rPr>
            <w:noProof/>
            <w:webHidden/>
          </w:rPr>
        </w:r>
        <w:r>
          <w:rPr>
            <w:noProof/>
            <w:webHidden/>
          </w:rPr>
          <w:fldChar w:fldCharType="separate"/>
        </w:r>
        <w:r>
          <w:rPr>
            <w:noProof/>
            <w:webHidden/>
          </w:rPr>
          <w:t>1</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55" w:history="1">
        <w:r w:rsidRPr="00F358F2">
          <w:rPr>
            <w:rStyle w:val="Hyperlink"/>
            <w:noProof/>
          </w:rPr>
          <w:t>1.2</w:t>
        </w:r>
        <w:r>
          <w:rPr>
            <w:rFonts w:eastAsiaTheme="minorEastAsia"/>
            <w:noProof/>
          </w:rPr>
          <w:tab/>
        </w:r>
        <w:r w:rsidRPr="00F358F2">
          <w:rPr>
            <w:rStyle w:val="Hyperlink"/>
            <w:noProof/>
          </w:rPr>
          <w:t>Statement of Problem</w:t>
        </w:r>
        <w:r>
          <w:rPr>
            <w:noProof/>
            <w:webHidden/>
          </w:rPr>
          <w:tab/>
        </w:r>
        <w:r>
          <w:rPr>
            <w:noProof/>
            <w:webHidden/>
          </w:rPr>
          <w:fldChar w:fldCharType="begin"/>
        </w:r>
        <w:r>
          <w:rPr>
            <w:noProof/>
            <w:webHidden/>
          </w:rPr>
          <w:instrText xml:space="preserve"> PAGEREF _Toc15635655 \h </w:instrText>
        </w:r>
        <w:r>
          <w:rPr>
            <w:noProof/>
            <w:webHidden/>
          </w:rPr>
        </w:r>
        <w:r>
          <w:rPr>
            <w:noProof/>
            <w:webHidden/>
          </w:rPr>
          <w:fldChar w:fldCharType="separate"/>
        </w:r>
        <w:r>
          <w:rPr>
            <w:noProof/>
            <w:webHidden/>
          </w:rPr>
          <w:t>2</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56" w:history="1">
        <w:r w:rsidRPr="00F358F2">
          <w:rPr>
            <w:rStyle w:val="Hyperlink"/>
            <w:noProof/>
          </w:rPr>
          <w:t>1.3</w:t>
        </w:r>
        <w:r>
          <w:rPr>
            <w:rFonts w:eastAsiaTheme="minorEastAsia"/>
            <w:noProof/>
          </w:rPr>
          <w:tab/>
        </w:r>
        <w:r w:rsidRPr="00F358F2">
          <w:rPr>
            <w:rStyle w:val="Hyperlink"/>
            <w:noProof/>
          </w:rPr>
          <w:t>Objectives of the study</w:t>
        </w:r>
        <w:r>
          <w:rPr>
            <w:noProof/>
            <w:webHidden/>
          </w:rPr>
          <w:tab/>
        </w:r>
        <w:r>
          <w:rPr>
            <w:noProof/>
            <w:webHidden/>
          </w:rPr>
          <w:fldChar w:fldCharType="begin"/>
        </w:r>
        <w:r>
          <w:rPr>
            <w:noProof/>
            <w:webHidden/>
          </w:rPr>
          <w:instrText xml:space="preserve"> PAGEREF _Toc15635656 \h </w:instrText>
        </w:r>
        <w:r>
          <w:rPr>
            <w:noProof/>
            <w:webHidden/>
          </w:rPr>
        </w:r>
        <w:r>
          <w:rPr>
            <w:noProof/>
            <w:webHidden/>
          </w:rPr>
          <w:fldChar w:fldCharType="separate"/>
        </w:r>
        <w:r>
          <w:rPr>
            <w:noProof/>
            <w:webHidden/>
          </w:rPr>
          <w:t>3</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57" w:history="1">
        <w:r w:rsidRPr="00F358F2">
          <w:rPr>
            <w:rStyle w:val="Hyperlink"/>
            <w:noProof/>
          </w:rPr>
          <w:t>1.4</w:t>
        </w:r>
        <w:r>
          <w:rPr>
            <w:rFonts w:eastAsiaTheme="minorEastAsia"/>
            <w:noProof/>
          </w:rPr>
          <w:tab/>
        </w:r>
        <w:r w:rsidRPr="00F358F2">
          <w:rPr>
            <w:rStyle w:val="Hyperlink"/>
            <w:noProof/>
          </w:rPr>
          <w:t>Research Hypotheses</w:t>
        </w:r>
        <w:r>
          <w:rPr>
            <w:noProof/>
            <w:webHidden/>
          </w:rPr>
          <w:tab/>
        </w:r>
        <w:r>
          <w:rPr>
            <w:noProof/>
            <w:webHidden/>
          </w:rPr>
          <w:fldChar w:fldCharType="begin"/>
        </w:r>
        <w:r>
          <w:rPr>
            <w:noProof/>
            <w:webHidden/>
          </w:rPr>
          <w:instrText xml:space="preserve"> PAGEREF _Toc15635657 \h </w:instrText>
        </w:r>
        <w:r>
          <w:rPr>
            <w:noProof/>
            <w:webHidden/>
          </w:rPr>
        </w:r>
        <w:r>
          <w:rPr>
            <w:noProof/>
            <w:webHidden/>
          </w:rPr>
          <w:fldChar w:fldCharType="separate"/>
        </w:r>
        <w:r>
          <w:rPr>
            <w:noProof/>
            <w:webHidden/>
          </w:rPr>
          <w:t>4</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58" w:history="1">
        <w:r w:rsidRPr="00F358F2">
          <w:rPr>
            <w:rStyle w:val="Hyperlink"/>
            <w:noProof/>
          </w:rPr>
          <w:t>1.5</w:t>
        </w:r>
        <w:r>
          <w:rPr>
            <w:rFonts w:eastAsiaTheme="minorEastAsia"/>
            <w:noProof/>
          </w:rPr>
          <w:tab/>
        </w:r>
        <w:r w:rsidRPr="00F358F2">
          <w:rPr>
            <w:rStyle w:val="Hyperlink"/>
            <w:noProof/>
          </w:rPr>
          <w:t>Scope of study and limitation of study</w:t>
        </w:r>
        <w:r>
          <w:rPr>
            <w:noProof/>
            <w:webHidden/>
          </w:rPr>
          <w:tab/>
        </w:r>
        <w:r>
          <w:rPr>
            <w:noProof/>
            <w:webHidden/>
          </w:rPr>
          <w:fldChar w:fldCharType="begin"/>
        </w:r>
        <w:r>
          <w:rPr>
            <w:noProof/>
            <w:webHidden/>
          </w:rPr>
          <w:instrText xml:space="preserve"> PAGEREF _Toc15635658 \h </w:instrText>
        </w:r>
        <w:r>
          <w:rPr>
            <w:noProof/>
            <w:webHidden/>
          </w:rPr>
        </w:r>
        <w:r>
          <w:rPr>
            <w:noProof/>
            <w:webHidden/>
          </w:rPr>
          <w:fldChar w:fldCharType="separate"/>
        </w:r>
        <w:r>
          <w:rPr>
            <w:noProof/>
            <w:webHidden/>
          </w:rPr>
          <w:t>4</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59" w:history="1">
        <w:r w:rsidRPr="00F358F2">
          <w:rPr>
            <w:rStyle w:val="Hyperlink"/>
            <w:noProof/>
          </w:rPr>
          <w:t>1.6</w:t>
        </w:r>
        <w:r>
          <w:rPr>
            <w:rFonts w:eastAsiaTheme="minorEastAsia"/>
            <w:noProof/>
          </w:rPr>
          <w:tab/>
        </w:r>
        <w:r w:rsidRPr="00F358F2">
          <w:rPr>
            <w:rStyle w:val="Hyperlink"/>
            <w:noProof/>
          </w:rPr>
          <w:t>Significance of the Research</w:t>
        </w:r>
        <w:r>
          <w:rPr>
            <w:noProof/>
            <w:webHidden/>
          </w:rPr>
          <w:tab/>
        </w:r>
        <w:r>
          <w:rPr>
            <w:noProof/>
            <w:webHidden/>
          </w:rPr>
          <w:fldChar w:fldCharType="begin"/>
        </w:r>
        <w:r>
          <w:rPr>
            <w:noProof/>
            <w:webHidden/>
          </w:rPr>
          <w:instrText xml:space="preserve"> PAGEREF _Toc15635659 \h </w:instrText>
        </w:r>
        <w:r>
          <w:rPr>
            <w:noProof/>
            <w:webHidden/>
          </w:rPr>
        </w:r>
        <w:r>
          <w:rPr>
            <w:noProof/>
            <w:webHidden/>
          </w:rPr>
          <w:fldChar w:fldCharType="separate"/>
        </w:r>
        <w:r>
          <w:rPr>
            <w:noProof/>
            <w:webHidden/>
          </w:rPr>
          <w:t>4</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60" w:history="1">
        <w:r w:rsidRPr="00F358F2">
          <w:rPr>
            <w:rStyle w:val="Hyperlink"/>
            <w:noProof/>
          </w:rPr>
          <w:t>1.7</w:t>
        </w:r>
        <w:r>
          <w:rPr>
            <w:rFonts w:eastAsiaTheme="minorEastAsia"/>
            <w:noProof/>
          </w:rPr>
          <w:tab/>
        </w:r>
        <w:r w:rsidRPr="00F358F2">
          <w:rPr>
            <w:rStyle w:val="Hyperlink"/>
            <w:noProof/>
          </w:rPr>
          <w:t>Plan of study</w:t>
        </w:r>
        <w:r>
          <w:rPr>
            <w:noProof/>
            <w:webHidden/>
          </w:rPr>
          <w:tab/>
        </w:r>
        <w:r>
          <w:rPr>
            <w:noProof/>
            <w:webHidden/>
          </w:rPr>
          <w:fldChar w:fldCharType="begin"/>
        </w:r>
        <w:r>
          <w:rPr>
            <w:noProof/>
            <w:webHidden/>
          </w:rPr>
          <w:instrText xml:space="preserve"> PAGEREF _Toc15635660 \h </w:instrText>
        </w:r>
        <w:r>
          <w:rPr>
            <w:noProof/>
            <w:webHidden/>
          </w:rPr>
        </w:r>
        <w:r>
          <w:rPr>
            <w:noProof/>
            <w:webHidden/>
          </w:rPr>
          <w:fldChar w:fldCharType="separate"/>
        </w:r>
        <w:r>
          <w:rPr>
            <w:noProof/>
            <w:webHidden/>
          </w:rPr>
          <w:t>4</w:t>
        </w:r>
        <w:r>
          <w:rPr>
            <w:noProof/>
            <w:webHidden/>
          </w:rPr>
          <w:fldChar w:fldCharType="end"/>
        </w:r>
      </w:hyperlink>
    </w:p>
    <w:p w:rsidR="00C96150" w:rsidRDefault="00C96150">
      <w:pPr>
        <w:pStyle w:val="TOC1"/>
        <w:tabs>
          <w:tab w:val="right" w:pos="9350"/>
        </w:tabs>
        <w:rPr>
          <w:rFonts w:eastAsiaTheme="minorEastAsia"/>
          <w:noProof/>
        </w:rPr>
      </w:pPr>
      <w:hyperlink w:anchor="_Toc15635661" w:history="1">
        <w:r w:rsidRPr="00F358F2">
          <w:rPr>
            <w:rStyle w:val="Hyperlink"/>
            <w:rFonts w:cs="Times New Roman"/>
            <w:noProof/>
          </w:rPr>
          <w:t>CHAPTER TWO</w:t>
        </w:r>
        <w:r>
          <w:rPr>
            <w:noProof/>
            <w:webHidden/>
          </w:rPr>
          <w:tab/>
        </w:r>
        <w:r>
          <w:rPr>
            <w:noProof/>
            <w:webHidden/>
          </w:rPr>
          <w:fldChar w:fldCharType="begin"/>
        </w:r>
        <w:r>
          <w:rPr>
            <w:noProof/>
            <w:webHidden/>
          </w:rPr>
          <w:instrText xml:space="preserve"> PAGEREF _Toc15635661 \h </w:instrText>
        </w:r>
        <w:r>
          <w:rPr>
            <w:noProof/>
            <w:webHidden/>
          </w:rPr>
        </w:r>
        <w:r>
          <w:rPr>
            <w:noProof/>
            <w:webHidden/>
          </w:rPr>
          <w:fldChar w:fldCharType="separate"/>
        </w:r>
        <w:r>
          <w:rPr>
            <w:noProof/>
            <w:webHidden/>
          </w:rPr>
          <w:t>6</w:t>
        </w:r>
        <w:r>
          <w:rPr>
            <w:noProof/>
            <w:webHidden/>
          </w:rPr>
          <w:fldChar w:fldCharType="end"/>
        </w:r>
      </w:hyperlink>
    </w:p>
    <w:p w:rsidR="00C96150" w:rsidRDefault="00C96150">
      <w:pPr>
        <w:pStyle w:val="TOC2"/>
        <w:tabs>
          <w:tab w:val="right" w:pos="9350"/>
        </w:tabs>
        <w:rPr>
          <w:rFonts w:eastAsiaTheme="minorEastAsia"/>
          <w:noProof/>
        </w:rPr>
      </w:pPr>
      <w:hyperlink w:anchor="_Toc15635662" w:history="1">
        <w:r w:rsidRPr="00F358F2">
          <w:rPr>
            <w:rStyle w:val="Hyperlink"/>
            <w:noProof/>
          </w:rPr>
          <w:t>OVERVIEW AND LITERATURE REVIEW</w:t>
        </w:r>
        <w:r>
          <w:rPr>
            <w:noProof/>
            <w:webHidden/>
          </w:rPr>
          <w:tab/>
        </w:r>
        <w:r>
          <w:rPr>
            <w:noProof/>
            <w:webHidden/>
          </w:rPr>
          <w:fldChar w:fldCharType="begin"/>
        </w:r>
        <w:r>
          <w:rPr>
            <w:noProof/>
            <w:webHidden/>
          </w:rPr>
          <w:instrText xml:space="preserve"> PAGEREF _Toc15635662 \h </w:instrText>
        </w:r>
        <w:r>
          <w:rPr>
            <w:noProof/>
            <w:webHidden/>
          </w:rPr>
        </w:r>
        <w:r>
          <w:rPr>
            <w:noProof/>
            <w:webHidden/>
          </w:rPr>
          <w:fldChar w:fldCharType="separate"/>
        </w:r>
        <w:r>
          <w:rPr>
            <w:noProof/>
            <w:webHidden/>
          </w:rPr>
          <w:t>6</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63" w:history="1">
        <w:r w:rsidRPr="00F358F2">
          <w:rPr>
            <w:rStyle w:val="Hyperlink"/>
            <w:noProof/>
          </w:rPr>
          <w:t>2.1</w:t>
        </w:r>
        <w:r>
          <w:rPr>
            <w:rFonts w:eastAsiaTheme="minorEastAsia"/>
            <w:noProof/>
          </w:rPr>
          <w:tab/>
        </w:r>
        <w:r w:rsidRPr="00F358F2">
          <w:rPr>
            <w:rStyle w:val="Hyperlink"/>
            <w:noProof/>
          </w:rPr>
          <w:t>Overview of unemployment and GDP growth in Nigeria</w:t>
        </w:r>
        <w:r>
          <w:rPr>
            <w:noProof/>
            <w:webHidden/>
          </w:rPr>
          <w:tab/>
        </w:r>
        <w:r>
          <w:rPr>
            <w:noProof/>
            <w:webHidden/>
          </w:rPr>
          <w:fldChar w:fldCharType="begin"/>
        </w:r>
        <w:r>
          <w:rPr>
            <w:noProof/>
            <w:webHidden/>
          </w:rPr>
          <w:instrText xml:space="preserve"> PAGEREF _Toc15635663 \h </w:instrText>
        </w:r>
        <w:r>
          <w:rPr>
            <w:noProof/>
            <w:webHidden/>
          </w:rPr>
        </w:r>
        <w:r>
          <w:rPr>
            <w:noProof/>
            <w:webHidden/>
          </w:rPr>
          <w:fldChar w:fldCharType="separate"/>
        </w:r>
        <w:r>
          <w:rPr>
            <w:noProof/>
            <w:webHidden/>
          </w:rPr>
          <w:t>6</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64" w:history="1">
        <w:r w:rsidRPr="00F358F2">
          <w:rPr>
            <w:rStyle w:val="Hyperlink"/>
            <w:noProof/>
          </w:rPr>
          <w:t>2.2</w:t>
        </w:r>
        <w:r>
          <w:rPr>
            <w:rFonts w:eastAsiaTheme="minorEastAsia"/>
            <w:noProof/>
          </w:rPr>
          <w:tab/>
        </w:r>
        <w:r w:rsidRPr="00F358F2">
          <w:rPr>
            <w:rStyle w:val="Hyperlink"/>
            <w:noProof/>
          </w:rPr>
          <w:t>Theoretical review</w:t>
        </w:r>
        <w:r>
          <w:rPr>
            <w:noProof/>
            <w:webHidden/>
          </w:rPr>
          <w:tab/>
        </w:r>
        <w:r>
          <w:rPr>
            <w:noProof/>
            <w:webHidden/>
          </w:rPr>
          <w:fldChar w:fldCharType="begin"/>
        </w:r>
        <w:r>
          <w:rPr>
            <w:noProof/>
            <w:webHidden/>
          </w:rPr>
          <w:instrText xml:space="preserve"> PAGEREF _Toc15635664 \h </w:instrText>
        </w:r>
        <w:r>
          <w:rPr>
            <w:noProof/>
            <w:webHidden/>
          </w:rPr>
        </w:r>
        <w:r>
          <w:rPr>
            <w:noProof/>
            <w:webHidden/>
          </w:rPr>
          <w:fldChar w:fldCharType="separate"/>
        </w:r>
        <w:r>
          <w:rPr>
            <w:noProof/>
            <w:webHidden/>
          </w:rPr>
          <w:t>16</w:t>
        </w:r>
        <w:r>
          <w:rPr>
            <w:noProof/>
            <w:webHidden/>
          </w:rPr>
          <w:fldChar w:fldCharType="end"/>
        </w:r>
      </w:hyperlink>
    </w:p>
    <w:p w:rsidR="00C96150" w:rsidRDefault="00C96150">
      <w:pPr>
        <w:pStyle w:val="TOC2"/>
        <w:tabs>
          <w:tab w:val="left" w:pos="1100"/>
          <w:tab w:val="right" w:pos="9350"/>
        </w:tabs>
        <w:rPr>
          <w:rFonts w:eastAsiaTheme="minorEastAsia"/>
          <w:noProof/>
        </w:rPr>
      </w:pPr>
      <w:hyperlink w:anchor="_Toc15635665" w:history="1">
        <w:r w:rsidRPr="00F358F2">
          <w:rPr>
            <w:rStyle w:val="Hyperlink"/>
            <w:noProof/>
          </w:rPr>
          <w:t>2.2.1</w:t>
        </w:r>
        <w:r>
          <w:rPr>
            <w:rFonts w:eastAsiaTheme="minorEastAsia"/>
            <w:noProof/>
          </w:rPr>
          <w:tab/>
        </w:r>
        <w:r w:rsidRPr="00F358F2">
          <w:rPr>
            <w:rStyle w:val="Hyperlink"/>
            <w:noProof/>
          </w:rPr>
          <w:t>The Difference Version of Okun’s Law</w:t>
        </w:r>
        <w:r>
          <w:rPr>
            <w:noProof/>
            <w:webHidden/>
          </w:rPr>
          <w:tab/>
        </w:r>
        <w:r>
          <w:rPr>
            <w:noProof/>
            <w:webHidden/>
          </w:rPr>
          <w:fldChar w:fldCharType="begin"/>
        </w:r>
        <w:r>
          <w:rPr>
            <w:noProof/>
            <w:webHidden/>
          </w:rPr>
          <w:instrText xml:space="preserve"> PAGEREF _Toc15635665 \h </w:instrText>
        </w:r>
        <w:r>
          <w:rPr>
            <w:noProof/>
            <w:webHidden/>
          </w:rPr>
        </w:r>
        <w:r>
          <w:rPr>
            <w:noProof/>
            <w:webHidden/>
          </w:rPr>
          <w:fldChar w:fldCharType="separate"/>
        </w:r>
        <w:r>
          <w:rPr>
            <w:noProof/>
            <w:webHidden/>
          </w:rPr>
          <w:t>17</w:t>
        </w:r>
        <w:r>
          <w:rPr>
            <w:noProof/>
            <w:webHidden/>
          </w:rPr>
          <w:fldChar w:fldCharType="end"/>
        </w:r>
      </w:hyperlink>
    </w:p>
    <w:p w:rsidR="00C96150" w:rsidRDefault="00C96150">
      <w:pPr>
        <w:pStyle w:val="TOC2"/>
        <w:tabs>
          <w:tab w:val="left" w:pos="1100"/>
          <w:tab w:val="right" w:pos="9350"/>
        </w:tabs>
        <w:rPr>
          <w:rFonts w:eastAsiaTheme="minorEastAsia"/>
          <w:noProof/>
        </w:rPr>
      </w:pPr>
      <w:hyperlink w:anchor="_Toc15635666" w:history="1">
        <w:r w:rsidRPr="00F358F2">
          <w:rPr>
            <w:rStyle w:val="Hyperlink"/>
            <w:noProof/>
          </w:rPr>
          <w:t>2.2.2</w:t>
        </w:r>
        <w:r>
          <w:rPr>
            <w:rFonts w:eastAsiaTheme="minorEastAsia"/>
            <w:noProof/>
          </w:rPr>
          <w:tab/>
        </w:r>
        <w:r w:rsidRPr="00F358F2">
          <w:rPr>
            <w:rStyle w:val="Hyperlink"/>
            <w:noProof/>
          </w:rPr>
          <w:t>The Gap Version of Okun’s Law</w:t>
        </w:r>
        <w:r>
          <w:rPr>
            <w:noProof/>
            <w:webHidden/>
          </w:rPr>
          <w:tab/>
        </w:r>
        <w:r>
          <w:rPr>
            <w:noProof/>
            <w:webHidden/>
          </w:rPr>
          <w:fldChar w:fldCharType="begin"/>
        </w:r>
        <w:r>
          <w:rPr>
            <w:noProof/>
            <w:webHidden/>
          </w:rPr>
          <w:instrText xml:space="preserve"> PAGEREF _Toc15635666 \h </w:instrText>
        </w:r>
        <w:r>
          <w:rPr>
            <w:noProof/>
            <w:webHidden/>
          </w:rPr>
        </w:r>
        <w:r>
          <w:rPr>
            <w:noProof/>
            <w:webHidden/>
          </w:rPr>
          <w:fldChar w:fldCharType="separate"/>
        </w:r>
        <w:r>
          <w:rPr>
            <w:noProof/>
            <w:webHidden/>
          </w:rPr>
          <w:t>17</w:t>
        </w:r>
        <w:r>
          <w:rPr>
            <w:noProof/>
            <w:webHidden/>
          </w:rPr>
          <w:fldChar w:fldCharType="end"/>
        </w:r>
      </w:hyperlink>
    </w:p>
    <w:p w:rsidR="00C96150" w:rsidRDefault="00C96150">
      <w:pPr>
        <w:pStyle w:val="TOC2"/>
        <w:tabs>
          <w:tab w:val="left" w:pos="1100"/>
          <w:tab w:val="right" w:pos="9350"/>
        </w:tabs>
        <w:rPr>
          <w:rFonts w:eastAsiaTheme="minorEastAsia"/>
          <w:noProof/>
        </w:rPr>
      </w:pPr>
      <w:hyperlink w:anchor="_Toc15635667" w:history="1">
        <w:r w:rsidRPr="00F358F2">
          <w:rPr>
            <w:rStyle w:val="Hyperlink"/>
            <w:noProof/>
          </w:rPr>
          <w:t>2.2.3</w:t>
        </w:r>
        <w:r>
          <w:rPr>
            <w:rFonts w:eastAsiaTheme="minorEastAsia"/>
            <w:noProof/>
          </w:rPr>
          <w:tab/>
        </w:r>
        <w:r w:rsidRPr="00F358F2">
          <w:rPr>
            <w:rStyle w:val="Hyperlink"/>
            <w:noProof/>
          </w:rPr>
          <w:t>The Dynamic Version of Okun’s Law</w:t>
        </w:r>
        <w:r>
          <w:rPr>
            <w:noProof/>
            <w:webHidden/>
          </w:rPr>
          <w:tab/>
        </w:r>
        <w:r>
          <w:rPr>
            <w:noProof/>
            <w:webHidden/>
          </w:rPr>
          <w:fldChar w:fldCharType="begin"/>
        </w:r>
        <w:r>
          <w:rPr>
            <w:noProof/>
            <w:webHidden/>
          </w:rPr>
          <w:instrText xml:space="preserve"> PAGEREF _Toc15635667 \h </w:instrText>
        </w:r>
        <w:r>
          <w:rPr>
            <w:noProof/>
            <w:webHidden/>
          </w:rPr>
        </w:r>
        <w:r>
          <w:rPr>
            <w:noProof/>
            <w:webHidden/>
          </w:rPr>
          <w:fldChar w:fldCharType="separate"/>
        </w:r>
        <w:r>
          <w:rPr>
            <w:noProof/>
            <w:webHidden/>
          </w:rPr>
          <w:t>18</w:t>
        </w:r>
        <w:r>
          <w:rPr>
            <w:noProof/>
            <w:webHidden/>
          </w:rPr>
          <w:fldChar w:fldCharType="end"/>
        </w:r>
      </w:hyperlink>
    </w:p>
    <w:p w:rsidR="00C96150" w:rsidRDefault="00C96150">
      <w:pPr>
        <w:pStyle w:val="TOC2"/>
        <w:tabs>
          <w:tab w:val="left" w:pos="1100"/>
          <w:tab w:val="right" w:pos="9350"/>
        </w:tabs>
        <w:rPr>
          <w:rFonts w:eastAsiaTheme="minorEastAsia"/>
          <w:noProof/>
        </w:rPr>
      </w:pPr>
      <w:hyperlink w:anchor="_Toc15635668" w:history="1">
        <w:r w:rsidRPr="00F358F2">
          <w:rPr>
            <w:rStyle w:val="Hyperlink"/>
            <w:noProof/>
          </w:rPr>
          <w:t>2.2.4</w:t>
        </w:r>
        <w:r>
          <w:rPr>
            <w:rFonts w:eastAsiaTheme="minorEastAsia"/>
            <w:noProof/>
          </w:rPr>
          <w:tab/>
        </w:r>
        <w:r w:rsidRPr="00F358F2">
          <w:rPr>
            <w:rStyle w:val="Hyperlink"/>
            <w:noProof/>
          </w:rPr>
          <w:t>The Production function Version of Okun’s Law</w:t>
        </w:r>
        <w:r>
          <w:rPr>
            <w:noProof/>
            <w:webHidden/>
          </w:rPr>
          <w:tab/>
        </w:r>
        <w:r>
          <w:rPr>
            <w:noProof/>
            <w:webHidden/>
          </w:rPr>
          <w:fldChar w:fldCharType="begin"/>
        </w:r>
        <w:r>
          <w:rPr>
            <w:noProof/>
            <w:webHidden/>
          </w:rPr>
          <w:instrText xml:space="preserve"> PAGEREF _Toc15635668 \h </w:instrText>
        </w:r>
        <w:r>
          <w:rPr>
            <w:noProof/>
            <w:webHidden/>
          </w:rPr>
        </w:r>
        <w:r>
          <w:rPr>
            <w:noProof/>
            <w:webHidden/>
          </w:rPr>
          <w:fldChar w:fldCharType="separate"/>
        </w:r>
        <w:r>
          <w:rPr>
            <w:noProof/>
            <w:webHidden/>
          </w:rPr>
          <w:t>18</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69" w:history="1">
        <w:r w:rsidRPr="00F358F2">
          <w:rPr>
            <w:rStyle w:val="Hyperlink"/>
            <w:noProof/>
          </w:rPr>
          <w:t>2.3</w:t>
        </w:r>
        <w:r>
          <w:rPr>
            <w:rFonts w:eastAsiaTheme="minorEastAsia"/>
            <w:noProof/>
          </w:rPr>
          <w:tab/>
        </w:r>
        <w:r w:rsidRPr="00F358F2">
          <w:rPr>
            <w:rStyle w:val="Hyperlink"/>
            <w:noProof/>
          </w:rPr>
          <w:t>Empirical Review</w:t>
        </w:r>
        <w:r>
          <w:rPr>
            <w:noProof/>
            <w:webHidden/>
          </w:rPr>
          <w:tab/>
        </w:r>
        <w:r>
          <w:rPr>
            <w:noProof/>
            <w:webHidden/>
          </w:rPr>
          <w:fldChar w:fldCharType="begin"/>
        </w:r>
        <w:r>
          <w:rPr>
            <w:noProof/>
            <w:webHidden/>
          </w:rPr>
          <w:instrText xml:space="preserve"> PAGEREF _Toc15635669 \h </w:instrText>
        </w:r>
        <w:r>
          <w:rPr>
            <w:noProof/>
            <w:webHidden/>
          </w:rPr>
        </w:r>
        <w:r>
          <w:rPr>
            <w:noProof/>
            <w:webHidden/>
          </w:rPr>
          <w:fldChar w:fldCharType="separate"/>
        </w:r>
        <w:r>
          <w:rPr>
            <w:noProof/>
            <w:webHidden/>
          </w:rPr>
          <w:t>19</w:t>
        </w:r>
        <w:r>
          <w:rPr>
            <w:noProof/>
            <w:webHidden/>
          </w:rPr>
          <w:fldChar w:fldCharType="end"/>
        </w:r>
      </w:hyperlink>
    </w:p>
    <w:p w:rsidR="00C96150" w:rsidRDefault="00C96150">
      <w:pPr>
        <w:pStyle w:val="TOC1"/>
        <w:tabs>
          <w:tab w:val="right" w:pos="9350"/>
        </w:tabs>
        <w:rPr>
          <w:rFonts w:eastAsiaTheme="minorEastAsia"/>
          <w:noProof/>
        </w:rPr>
      </w:pPr>
      <w:hyperlink w:anchor="_Toc15635670" w:history="1">
        <w:r w:rsidRPr="00F358F2">
          <w:rPr>
            <w:rStyle w:val="Hyperlink"/>
            <w:noProof/>
          </w:rPr>
          <w:t>CHAPTER THREE</w:t>
        </w:r>
        <w:r>
          <w:rPr>
            <w:noProof/>
            <w:webHidden/>
          </w:rPr>
          <w:tab/>
        </w:r>
        <w:r>
          <w:rPr>
            <w:noProof/>
            <w:webHidden/>
          </w:rPr>
          <w:fldChar w:fldCharType="begin"/>
        </w:r>
        <w:r>
          <w:rPr>
            <w:noProof/>
            <w:webHidden/>
          </w:rPr>
          <w:instrText xml:space="preserve"> PAGEREF _Toc15635670 \h </w:instrText>
        </w:r>
        <w:r>
          <w:rPr>
            <w:noProof/>
            <w:webHidden/>
          </w:rPr>
        </w:r>
        <w:r>
          <w:rPr>
            <w:noProof/>
            <w:webHidden/>
          </w:rPr>
          <w:fldChar w:fldCharType="separate"/>
        </w:r>
        <w:r>
          <w:rPr>
            <w:noProof/>
            <w:webHidden/>
          </w:rPr>
          <w:t>26</w:t>
        </w:r>
        <w:r>
          <w:rPr>
            <w:noProof/>
            <w:webHidden/>
          </w:rPr>
          <w:fldChar w:fldCharType="end"/>
        </w:r>
      </w:hyperlink>
    </w:p>
    <w:p w:rsidR="00C96150" w:rsidRDefault="00C96150">
      <w:pPr>
        <w:pStyle w:val="TOC1"/>
        <w:tabs>
          <w:tab w:val="right" w:pos="9350"/>
        </w:tabs>
        <w:rPr>
          <w:rFonts w:eastAsiaTheme="minorEastAsia"/>
          <w:noProof/>
        </w:rPr>
      </w:pPr>
      <w:hyperlink w:anchor="_Toc15635671" w:history="1">
        <w:r w:rsidRPr="00F358F2">
          <w:rPr>
            <w:rStyle w:val="Hyperlink"/>
            <w:noProof/>
          </w:rPr>
          <w:t>RESEARCH METHODOLOGY</w:t>
        </w:r>
        <w:r>
          <w:rPr>
            <w:noProof/>
            <w:webHidden/>
          </w:rPr>
          <w:tab/>
        </w:r>
        <w:r>
          <w:rPr>
            <w:noProof/>
            <w:webHidden/>
          </w:rPr>
          <w:fldChar w:fldCharType="begin"/>
        </w:r>
        <w:r>
          <w:rPr>
            <w:noProof/>
            <w:webHidden/>
          </w:rPr>
          <w:instrText xml:space="preserve"> PAGEREF _Toc15635671 \h </w:instrText>
        </w:r>
        <w:r>
          <w:rPr>
            <w:noProof/>
            <w:webHidden/>
          </w:rPr>
        </w:r>
        <w:r>
          <w:rPr>
            <w:noProof/>
            <w:webHidden/>
          </w:rPr>
          <w:fldChar w:fldCharType="separate"/>
        </w:r>
        <w:r>
          <w:rPr>
            <w:noProof/>
            <w:webHidden/>
          </w:rPr>
          <w:t>26</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72" w:history="1">
        <w:r w:rsidRPr="00F358F2">
          <w:rPr>
            <w:rStyle w:val="Hyperlink"/>
            <w:noProof/>
          </w:rPr>
          <w:t>3.1</w:t>
        </w:r>
        <w:r>
          <w:rPr>
            <w:rFonts w:eastAsiaTheme="minorEastAsia"/>
            <w:noProof/>
          </w:rPr>
          <w:tab/>
        </w:r>
        <w:r w:rsidRPr="00F358F2">
          <w:rPr>
            <w:rStyle w:val="Hyperlink"/>
            <w:noProof/>
          </w:rPr>
          <w:t xml:space="preserve"> INTRODUCTION</w:t>
        </w:r>
        <w:r>
          <w:rPr>
            <w:noProof/>
            <w:webHidden/>
          </w:rPr>
          <w:tab/>
        </w:r>
        <w:r>
          <w:rPr>
            <w:noProof/>
            <w:webHidden/>
          </w:rPr>
          <w:fldChar w:fldCharType="begin"/>
        </w:r>
        <w:r>
          <w:rPr>
            <w:noProof/>
            <w:webHidden/>
          </w:rPr>
          <w:instrText xml:space="preserve"> PAGEREF _Toc15635672 \h </w:instrText>
        </w:r>
        <w:r>
          <w:rPr>
            <w:noProof/>
            <w:webHidden/>
          </w:rPr>
        </w:r>
        <w:r>
          <w:rPr>
            <w:noProof/>
            <w:webHidden/>
          </w:rPr>
          <w:fldChar w:fldCharType="separate"/>
        </w:r>
        <w:r>
          <w:rPr>
            <w:noProof/>
            <w:webHidden/>
          </w:rPr>
          <w:t>26</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73" w:history="1">
        <w:r w:rsidRPr="00F358F2">
          <w:rPr>
            <w:rStyle w:val="Hyperlink"/>
            <w:noProof/>
          </w:rPr>
          <w:t>3.2</w:t>
        </w:r>
        <w:r>
          <w:rPr>
            <w:rFonts w:eastAsiaTheme="minorEastAsia"/>
            <w:noProof/>
          </w:rPr>
          <w:tab/>
        </w:r>
        <w:r w:rsidRPr="00F358F2">
          <w:rPr>
            <w:rStyle w:val="Hyperlink"/>
            <w:noProof/>
          </w:rPr>
          <w:t xml:space="preserve"> Research Design</w:t>
        </w:r>
        <w:r>
          <w:rPr>
            <w:noProof/>
            <w:webHidden/>
          </w:rPr>
          <w:tab/>
        </w:r>
        <w:r>
          <w:rPr>
            <w:noProof/>
            <w:webHidden/>
          </w:rPr>
          <w:fldChar w:fldCharType="begin"/>
        </w:r>
        <w:r>
          <w:rPr>
            <w:noProof/>
            <w:webHidden/>
          </w:rPr>
          <w:instrText xml:space="preserve"> PAGEREF _Toc15635673 \h </w:instrText>
        </w:r>
        <w:r>
          <w:rPr>
            <w:noProof/>
            <w:webHidden/>
          </w:rPr>
        </w:r>
        <w:r>
          <w:rPr>
            <w:noProof/>
            <w:webHidden/>
          </w:rPr>
          <w:fldChar w:fldCharType="separate"/>
        </w:r>
        <w:r>
          <w:rPr>
            <w:noProof/>
            <w:webHidden/>
          </w:rPr>
          <w:t>26</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74" w:history="1">
        <w:r w:rsidRPr="00F358F2">
          <w:rPr>
            <w:rStyle w:val="Hyperlink"/>
            <w:noProof/>
          </w:rPr>
          <w:t>3.3</w:t>
        </w:r>
        <w:r>
          <w:rPr>
            <w:rFonts w:eastAsiaTheme="minorEastAsia"/>
            <w:noProof/>
          </w:rPr>
          <w:tab/>
        </w:r>
        <w:r w:rsidRPr="00F358F2">
          <w:rPr>
            <w:rStyle w:val="Hyperlink"/>
            <w:noProof/>
          </w:rPr>
          <w:t xml:space="preserve"> Sources of Data Collection</w:t>
        </w:r>
        <w:r>
          <w:rPr>
            <w:noProof/>
            <w:webHidden/>
          </w:rPr>
          <w:tab/>
        </w:r>
        <w:r>
          <w:rPr>
            <w:noProof/>
            <w:webHidden/>
          </w:rPr>
          <w:fldChar w:fldCharType="begin"/>
        </w:r>
        <w:r>
          <w:rPr>
            <w:noProof/>
            <w:webHidden/>
          </w:rPr>
          <w:instrText xml:space="preserve"> PAGEREF _Toc15635674 \h </w:instrText>
        </w:r>
        <w:r>
          <w:rPr>
            <w:noProof/>
            <w:webHidden/>
          </w:rPr>
        </w:r>
        <w:r>
          <w:rPr>
            <w:noProof/>
            <w:webHidden/>
          </w:rPr>
          <w:fldChar w:fldCharType="separate"/>
        </w:r>
        <w:r>
          <w:rPr>
            <w:noProof/>
            <w:webHidden/>
          </w:rPr>
          <w:t>26</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75" w:history="1">
        <w:r w:rsidRPr="00F358F2">
          <w:rPr>
            <w:rStyle w:val="Hyperlink"/>
            <w:noProof/>
          </w:rPr>
          <w:t xml:space="preserve">3.4 </w:t>
        </w:r>
        <w:r>
          <w:rPr>
            <w:rFonts w:eastAsiaTheme="minorEastAsia"/>
            <w:noProof/>
          </w:rPr>
          <w:tab/>
        </w:r>
        <w:r w:rsidRPr="00F358F2">
          <w:rPr>
            <w:rStyle w:val="Hyperlink"/>
            <w:noProof/>
          </w:rPr>
          <w:t>Statistical Tools and Analytical Procedure</w:t>
        </w:r>
        <w:r>
          <w:rPr>
            <w:noProof/>
            <w:webHidden/>
          </w:rPr>
          <w:tab/>
        </w:r>
        <w:r>
          <w:rPr>
            <w:noProof/>
            <w:webHidden/>
          </w:rPr>
          <w:fldChar w:fldCharType="begin"/>
        </w:r>
        <w:r>
          <w:rPr>
            <w:noProof/>
            <w:webHidden/>
          </w:rPr>
          <w:instrText xml:space="preserve"> PAGEREF _Toc15635675 \h </w:instrText>
        </w:r>
        <w:r>
          <w:rPr>
            <w:noProof/>
            <w:webHidden/>
          </w:rPr>
        </w:r>
        <w:r>
          <w:rPr>
            <w:noProof/>
            <w:webHidden/>
          </w:rPr>
          <w:fldChar w:fldCharType="separate"/>
        </w:r>
        <w:r>
          <w:rPr>
            <w:noProof/>
            <w:webHidden/>
          </w:rPr>
          <w:t>26</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76" w:history="1">
        <w:r w:rsidRPr="00F358F2">
          <w:rPr>
            <w:rStyle w:val="Hyperlink"/>
            <w:noProof/>
          </w:rPr>
          <w:t xml:space="preserve">3.5 </w:t>
        </w:r>
        <w:r>
          <w:rPr>
            <w:rFonts w:eastAsiaTheme="minorEastAsia"/>
            <w:noProof/>
          </w:rPr>
          <w:tab/>
        </w:r>
        <w:r w:rsidRPr="00F358F2">
          <w:rPr>
            <w:rStyle w:val="Hyperlink"/>
            <w:noProof/>
          </w:rPr>
          <w:t>Model Specification</w:t>
        </w:r>
        <w:r>
          <w:rPr>
            <w:noProof/>
            <w:webHidden/>
          </w:rPr>
          <w:tab/>
        </w:r>
        <w:r>
          <w:rPr>
            <w:noProof/>
            <w:webHidden/>
          </w:rPr>
          <w:fldChar w:fldCharType="begin"/>
        </w:r>
        <w:r>
          <w:rPr>
            <w:noProof/>
            <w:webHidden/>
          </w:rPr>
          <w:instrText xml:space="preserve"> PAGEREF _Toc15635676 \h </w:instrText>
        </w:r>
        <w:r>
          <w:rPr>
            <w:noProof/>
            <w:webHidden/>
          </w:rPr>
        </w:r>
        <w:r>
          <w:rPr>
            <w:noProof/>
            <w:webHidden/>
          </w:rPr>
          <w:fldChar w:fldCharType="separate"/>
        </w:r>
        <w:r>
          <w:rPr>
            <w:noProof/>
            <w:webHidden/>
          </w:rPr>
          <w:t>27</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77" w:history="1">
        <w:r w:rsidRPr="00F358F2">
          <w:rPr>
            <w:rStyle w:val="Hyperlink"/>
            <w:noProof/>
          </w:rPr>
          <w:t>3.6</w:t>
        </w:r>
        <w:r>
          <w:rPr>
            <w:rFonts w:eastAsiaTheme="minorEastAsia"/>
            <w:noProof/>
          </w:rPr>
          <w:tab/>
        </w:r>
        <w:r w:rsidRPr="00F358F2">
          <w:rPr>
            <w:rStyle w:val="Hyperlink"/>
            <w:noProof/>
          </w:rPr>
          <w:t>Techniques for the Analysis</w:t>
        </w:r>
        <w:r>
          <w:rPr>
            <w:noProof/>
            <w:webHidden/>
          </w:rPr>
          <w:tab/>
        </w:r>
        <w:r>
          <w:rPr>
            <w:noProof/>
            <w:webHidden/>
          </w:rPr>
          <w:fldChar w:fldCharType="begin"/>
        </w:r>
        <w:r>
          <w:rPr>
            <w:noProof/>
            <w:webHidden/>
          </w:rPr>
          <w:instrText xml:space="preserve"> PAGEREF _Toc15635677 \h </w:instrText>
        </w:r>
        <w:r>
          <w:rPr>
            <w:noProof/>
            <w:webHidden/>
          </w:rPr>
        </w:r>
        <w:r>
          <w:rPr>
            <w:noProof/>
            <w:webHidden/>
          </w:rPr>
          <w:fldChar w:fldCharType="separate"/>
        </w:r>
        <w:r>
          <w:rPr>
            <w:noProof/>
            <w:webHidden/>
          </w:rPr>
          <w:t>27</w:t>
        </w:r>
        <w:r>
          <w:rPr>
            <w:noProof/>
            <w:webHidden/>
          </w:rPr>
          <w:fldChar w:fldCharType="end"/>
        </w:r>
      </w:hyperlink>
    </w:p>
    <w:p w:rsidR="00C96150" w:rsidRDefault="00C96150">
      <w:pPr>
        <w:pStyle w:val="TOC1"/>
        <w:tabs>
          <w:tab w:val="right" w:pos="9350"/>
        </w:tabs>
        <w:rPr>
          <w:rFonts w:eastAsiaTheme="minorEastAsia"/>
          <w:noProof/>
        </w:rPr>
      </w:pPr>
      <w:hyperlink w:anchor="_Toc15635678" w:history="1">
        <w:r w:rsidRPr="00F358F2">
          <w:rPr>
            <w:rStyle w:val="Hyperlink"/>
            <w:noProof/>
          </w:rPr>
          <w:t>CHAPTER FOUR</w:t>
        </w:r>
        <w:r>
          <w:rPr>
            <w:noProof/>
            <w:webHidden/>
          </w:rPr>
          <w:tab/>
        </w:r>
        <w:r>
          <w:rPr>
            <w:noProof/>
            <w:webHidden/>
          </w:rPr>
          <w:fldChar w:fldCharType="begin"/>
        </w:r>
        <w:r>
          <w:rPr>
            <w:noProof/>
            <w:webHidden/>
          </w:rPr>
          <w:instrText xml:space="preserve"> PAGEREF _Toc15635678 \h </w:instrText>
        </w:r>
        <w:r>
          <w:rPr>
            <w:noProof/>
            <w:webHidden/>
          </w:rPr>
        </w:r>
        <w:r>
          <w:rPr>
            <w:noProof/>
            <w:webHidden/>
          </w:rPr>
          <w:fldChar w:fldCharType="separate"/>
        </w:r>
        <w:r>
          <w:rPr>
            <w:noProof/>
            <w:webHidden/>
          </w:rPr>
          <w:t>29</w:t>
        </w:r>
        <w:r>
          <w:rPr>
            <w:noProof/>
            <w:webHidden/>
          </w:rPr>
          <w:fldChar w:fldCharType="end"/>
        </w:r>
      </w:hyperlink>
    </w:p>
    <w:p w:rsidR="00C96150" w:rsidRDefault="00C96150">
      <w:pPr>
        <w:pStyle w:val="TOC1"/>
        <w:tabs>
          <w:tab w:val="right" w:pos="9350"/>
        </w:tabs>
        <w:rPr>
          <w:rFonts w:eastAsiaTheme="minorEastAsia"/>
          <w:noProof/>
        </w:rPr>
      </w:pPr>
      <w:hyperlink w:anchor="_Toc15635679" w:history="1">
        <w:r w:rsidRPr="00F358F2">
          <w:rPr>
            <w:rStyle w:val="Hyperlink"/>
            <w:noProof/>
          </w:rPr>
          <w:t>DATA PRESENTATION AND ANALYSIS OF RESULTS</w:t>
        </w:r>
        <w:r>
          <w:rPr>
            <w:noProof/>
            <w:webHidden/>
          </w:rPr>
          <w:tab/>
        </w:r>
        <w:r>
          <w:rPr>
            <w:noProof/>
            <w:webHidden/>
          </w:rPr>
          <w:fldChar w:fldCharType="begin"/>
        </w:r>
        <w:r>
          <w:rPr>
            <w:noProof/>
            <w:webHidden/>
          </w:rPr>
          <w:instrText xml:space="preserve"> PAGEREF _Toc15635679 \h </w:instrText>
        </w:r>
        <w:r>
          <w:rPr>
            <w:noProof/>
            <w:webHidden/>
          </w:rPr>
        </w:r>
        <w:r>
          <w:rPr>
            <w:noProof/>
            <w:webHidden/>
          </w:rPr>
          <w:fldChar w:fldCharType="separate"/>
        </w:r>
        <w:r>
          <w:rPr>
            <w:noProof/>
            <w:webHidden/>
          </w:rPr>
          <w:t>29</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80" w:history="1">
        <w:r w:rsidRPr="00F358F2">
          <w:rPr>
            <w:rStyle w:val="Hyperlink"/>
            <w:noProof/>
          </w:rPr>
          <w:t>4.1</w:t>
        </w:r>
        <w:r>
          <w:rPr>
            <w:rFonts w:eastAsiaTheme="minorEastAsia"/>
            <w:noProof/>
          </w:rPr>
          <w:tab/>
        </w:r>
        <w:r w:rsidRPr="00F358F2">
          <w:rPr>
            <w:rStyle w:val="Hyperlink"/>
            <w:noProof/>
          </w:rPr>
          <w:t>Preamble</w:t>
        </w:r>
        <w:r>
          <w:rPr>
            <w:noProof/>
            <w:webHidden/>
          </w:rPr>
          <w:tab/>
        </w:r>
        <w:r>
          <w:rPr>
            <w:noProof/>
            <w:webHidden/>
          </w:rPr>
          <w:fldChar w:fldCharType="begin"/>
        </w:r>
        <w:r>
          <w:rPr>
            <w:noProof/>
            <w:webHidden/>
          </w:rPr>
          <w:instrText xml:space="preserve"> PAGEREF _Toc15635680 \h </w:instrText>
        </w:r>
        <w:r>
          <w:rPr>
            <w:noProof/>
            <w:webHidden/>
          </w:rPr>
        </w:r>
        <w:r>
          <w:rPr>
            <w:noProof/>
            <w:webHidden/>
          </w:rPr>
          <w:fldChar w:fldCharType="separate"/>
        </w:r>
        <w:r>
          <w:rPr>
            <w:noProof/>
            <w:webHidden/>
          </w:rPr>
          <w:t>29</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81" w:history="1">
        <w:r w:rsidRPr="00F358F2">
          <w:rPr>
            <w:rStyle w:val="Hyperlink"/>
            <w:noProof/>
          </w:rPr>
          <w:t>4.2.</w:t>
        </w:r>
        <w:r>
          <w:rPr>
            <w:rFonts w:eastAsiaTheme="minorEastAsia"/>
            <w:noProof/>
          </w:rPr>
          <w:tab/>
        </w:r>
        <w:r w:rsidRPr="00F358F2">
          <w:rPr>
            <w:rStyle w:val="Hyperlink"/>
            <w:noProof/>
          </w:rPr>
          <w:t>Presentation of Results</w:t>
        </w:r>
        <w:r>
          <w:rPr>
            <w:noProof/>
            <w:webHidden/>
          </w:rPr>
          <w:tab/>
        </w:r>
        <w:r>
          <w:rPr>
            <w:noProof/>
            <w:webHidden/>
          </w:rPr>
          <w:fldChar w:fldCharType="begin"/>
        </w:r>
        <w:r>
          <w:rPr>
            <w:noProof/>
            <w:webHidden/>
          </w:rPr>
          <w:instrText xml:space="preserve"> PAGEREF _Toc15635681 \h </w:instrText>
        </w:r>
        <w:r>
          <w:rPr>
            <w:noProof/>
            <w:webHidden/>
          </w:rPr>
        </w:r>
        <w:r>
          <w:rPr>
            <w:noProof/>
            <w:webHidden/>
          </w:rPr>
          <w:fldChar w:fldCharType="separate"/>
        </w:r>
        <w:r>
          <w:rPr>
            <w:noProof/>
            <w:webHidden/>
          </w:rPr>
          <w:t>29</w:t>
        </w:r>
        <w:r>
          <w:rPr>
            <w:noProof/>
            <w:webHidden/>
          </w:rPr>
          <w:fldChar w:fldCharType="end"/>
        </w:r>
      </w:hyperlink>
    </w:p>
    <w:p w:rsidR="00C96150" w:rsidRDefault="00C96150">
      <w:pPr>
        <w:pStyle w:val="TOC2"/>
        <w:tabs>
          <w:tab w:val="left" w:pos="1100"/>
          <w:tab w:val="right" w:pos="9350"/>
        </w:tabs>
        <w:rPr>
          <w:rFonts w:eastAsiaTheme="minorEastAsia"/>
          <w:noProof/>
        </w:rPr>
      </w:pPr>
      <w:hyperlink w:anchor="_Toc15635682" w:history="1">
        <w:r w:rsidRPr="00F358F2">
          <w:rPr>
            <w:rStyle w:val="Hyperlink"/>
            <w:noProof/>
          </w:rPr>
          <w:t xml:space="preserve">4.2.2 </w:t>
        </w:r>
        <w:r>
          <w:rPr>
            <w:rFonts w:eastAsiaTheme="minorEastAsia"/>
            <w:noProof/>
          </w:rPr>
          <w:tab/>
        </w:r>
        <w:r w:rsidRPr="00F358F2">
          <w:rPr>
            <w:rStyle w:val="Hyperlink"/>
            <w:noProof/>
          </w:rPr>
          <w:t>Descriptive Statistics</w:t>
        </w:r>
        <w:r>
          <w:rPr>
            <w:noProof/>
            <w:webHidden/>
          </w:rPr>
          <w:tab/>
        </w:r>
        <w:r>
          <w:rPr>
            <w:noProof/>
            <w:webHidden/>
          </w:rPr>
          <w:fldChar w:fldCharType="begin"/>
        </w:r>
        <w:r>
          <w:rPr>
            <w:noProof/>
            <w:webHidden/>
          </w:rPr>
          <w:instrText xml:space="preserve"> PAGEREF _Toc15635682 \h </w:instrText>
        </w:r>
        <w:r>
          <w:rPr>
            <w:noProof/>
            <w:webHidden/>
          </w:rPr>
        </w:r>
        <w:r>
          <w:rPr>
            <w:noProof/>
            <w:webHidden/>
          </w:rPr>
          <w:fldChar w:fldCharType="separate"/>
        </w:r>
        <w:r>
          <w:rPr>
            <w:noProof/>
            <w:webHidden/>
          </w:rPr>
          <w:t>29</w:t>
        </w:r>
        <w:r>
          <w:rPr>
            <w:noProof/>
            <w:webHidden/>
          </w:rPr>
          <w:fldChar w:fldCharType="end"/>
        </w:r>
      </w:hyperlink>
    </w:p>
    <w:p w:rsidR="00C96150" w:rsidRDefault="00C96150">
      <w:pPr>
        <w:pStyle w:val="TOC2"/>
        <w:tabs>
          <w:tab w:val="left" w:pos="1100"/>
          <w:tab w:val="right" w:pos="9350"/>
        </w:tabs>
        <w:rPr>
          <w:rFonts w:eastAsiaTheme="minorEastAsia"/>
          <w:noProof/>
        </w:rPr>
      </w:pPr>
      <w:hyperlink w:anchor="_Toc15635683" w:history="1">
        <w:r w:rsidRPr="00F358F2">
          <w:rPr>
            <w:rStyle w:val="Hyperlink"/>
            <w:noProof/>
          </w:rPr>
          <w:t xml:space="preserve">4.2.3 </w:t>
        </w:r>
        <w:r>
          <w:rPr>
            <w:rFonts w:eastAsiaTheme="minorEastAsia"/>
            <w:noProof/>
          </w:rPr>
          <w:tab/>
        </w:r>
        <w:r w:rsidRPr="00F358F2">
          <w:rPr>
            <w:rStyle w:val="Hyperlink"/>
            <w:noProof/>
          </w:rPr>
          <w:t xml:space="preserve"> Correlation Matrix</w:t>
        </w:r>
        <w:r>
          <w:rPr>
            <w:noProof/>
            <w:webHidden/>
          </w:rPr>
          <w:tab/>
        </w:r>
        <w:r>
          <w:rPr>
            <w:noProof/>
            <w:webHidden/>
          </w:rPr>
          <w:fldChar w:fldCharType="begin"/>
        </w:r>
        <w:r>
          <w:rPr>
            <w:noProof/>
            <w:webHidden/>
          </w:rPr>
          <w:instrText xml:space="preserve"> PAGEREF _Toc15635683 \h </w:instrText>
        </w:r>
        <w:r>
          <w:rPr>
            <w:noProof/>
            <w:webHidden/>
          </w:rPr>
        </w:r>
        <w:r>
          <w:rPr>
            <w:noProof/>
            <w:webHidden/>
          </w:rPr>
          <w:fldChar w:fldCharType="separate"/>
        </w:r>
        <w:r>
          <w:rPr>
            <w:noProof/>
            <w:webHidden/>
          </w:rPr>
          <w:t>31</w:t>
        </w:r>
        <w:r>
          <w:rPr>
            <w:noProof/>
            <w:webHidden/>
          </w:rPr>
          <w:fldChar w:fldCharType="end"/>
        </w:r>
      </w:hyperlink>
    </w:p>
    <w:p w:rsidR="00C96150" w:rsidRDefault="00C96150">
      <w:pPr>
        <w:pStyle w:val="TOC2"/>
        <w:tabs>
          <w:tab w:val="left" w:pos="1100"/>
          <w:tab w:val="right" w:pos="9350"/>
        </w:tabs>
        <w:rPr>
          <w:rFonts w:eastAsiaTheme="minorEastAsia"/>
          <w:noProof/>
        </w:rPr>
      </w:pPr>
      <w:hyperlink w:anchor="_Toc15635684" w:history="1">
        <w:r w:rsidRPr="00F358F2">
          <w:rPr>
            <w:rStyle w:val="Hyperlink"/>
            <w:noProof/>
          </w:rPr>
          <w:t>4.2.3</w:t>
        </w:r>
        <w:r>
          <w:rPr>
            <w:rFonts w:eastAsiaTheme="minorEastAsia"/>
            <w:noProof/>
          </w:rPr>
          <w:tab/>
        </w:r>
        <w:r w:rsidRPr="00F358F2">
          <w:rPr>
            <w:rStyle w:val="Hyperlink"/>
            <w:noProof/>
          </w:rPr>
          <w:t>Unit Root Test</w:t>
        </w:r>
        <w:r>
          <w:rPr>
            <w:noProof/>
            <w:webHidden/>
          </w:rPr>
          <w:tab/>
        </w:r>
        <w:r>
          <w:rPr>
            <w:noProof/>
            <w:webHidden/>
          </w:rPr>
          <w:fldChar w:fldCharType="begin"/>
        </w:r>
        <w:r>
          <w:rPr>
            <w:noProof/>
            <w:webHidden/>
          </w:rPr>
          <w:instrText xml:space="preserve"> PAGEREF _Toc15635684 \h </w:instrText>
        </w:r>
        <w:r>
          <w:rPr>
            <w:noProof/>
            <w:webHidden/>
          </w:rPr>
        </w:r>
        <w:r>
          <w:rPr>
            <w:noProof/>
            <w:webHidden/>
          </w:rPr>
          <w:fldChar w:fldCharType="separate"/>
        </w:r>
        <w:r>
          <w:rPr>
            <w:noProof/>
            <w:webHidden/>
          </w:rPr>
          <w:t>31</w:t>
        </w:r>
        <w:r>
          <w:rPr>
            <w:noProof/>
            <w:webHidden/>
          </w:rPr>
          <w:fldChar w:fldCharType="end"/>
        </w:r>
      </w:hyperlink>
    </w:p>
    <w:p w:rsidR="00C96150" w:rsidRDefault="00C96150">
      <w:pPr>
        <w:pStyle w:val="TOC2"/>
        <w:tabs>
          <w:tab w:val="left" w:pos="1100"/>
          <w:tab w:val="right" w:pos="9350"/>
        </w:tabs>
        <w:rPr>
          <w:rFonts w:eastAsiaTheme="minorEastAsia"/>
          <w:noProof/>
        </w:rPr>
      </w:pPr>
      <w:hyperlink w:anchor="_Toc15635685" w:history="1">
        <w:r w:rsidRPr="00F358F2">
          <w:rPr>
            <w:rStyle w:val="Hyperlink"/>
            <w:noProof/>
          </w:rPr>
          <w:t xml:space="preserve">4.2.4 </w:t>
        </w:r>
        <w:r>
          <w:rPr>
            <w:rFonts w:eastAsiaTheme="minorEastAsia"/>
            <w:noProof/>
          </w:rPr>
          <w:tab/>
        </w:r>
        <w:r w:rsidRPr="00F358F2">
          <w:rPr>
            <w:rStyle w:val="Hyperlink"/>
            <w:noProof/>
          </w:rPr>
          <w:t>Co integration Test</w:t>
        </w:r>
        <w:r>
          <w:rPr>
            <w:noProof/>
            <w:webHidden/>
          </w:rPr>
          <w:tab/>
        </w:r>
        <w:r>
          <w:rPr>
            <w:noProof/>
            <w:webHidden/>
          </w:rPr>
          <w:fldChar w:fldCharType="begin"/>
        </w:r>
        <w:r>
          <w:rPr>
            <w:noProof/>
            <w:webHidden/>
          </w:rPr>
          <w:instrText xml:space="preserve"> PAGEREF _Toc15635685 \h </w:instrText>
        </w:r>
        <w:r>
          <w:rPr>
            <w:noProof/>
            <w:webHidden/>
          </w:rPr>
        </w:r>
        <w:r>
          <w:rPr>
            <w:noProof/>
            <w:webHidden/>
          </w:rPr>
          <w:fldChar w:fldCharType="separate"/>
        </w:r>
        <w:r>
          <w:rPr>
            <w:noProof/>
            <w:webHidden/>
          </w:rPr>
          <w:t>32</w:t>
        </w:r>
        <w:r>
          <w:rPr>
            <w:noProof/>
            <w:webHidden/>
          </w:rPr>
          <w:fldChar w:fldCharType="end"/>
        </w:r>
      </w:hyperlink>
    </w:p>
    <w:p w:rsidR="00C96150" w:rsidRDefault="00C96150">
      <w:pPr>
        <w:pStyle w:val="TOC2"/>
        <w:tabs>
          <w:tab w:val="left" w:pos="1100"/>
          <w:tab w:val="right" w:pos="9350"/>
        </w:tabs>
        <w:rPr>
          <w:rFonts w:eastAsiaTheme="minorEastAsia"/>
          <w:noProof/>
        </w:rPr>
      </w:pPr>
      <w:hyperlink w:anchor="_Toc15635686" w:history="1">
        <w:r w:rsidRPr="00F358F2">
          <w:rPr>
            <w:rStyle w:val="Hyperlink"/>
            <w:noProof/>
          </w:rPr>
          <w:t xml:space="preserve">4.2.6 </w:t>
        </w:r>
        <w:r>
          <w:rPr>
            <w:rFonts w:eastAsiaTheme="minorEastAsia"/>
            <w:noProof/>
          </w:rPr>
          <w:tab/>
        </w:r>
        <w:r w:rsidRPr="00F358F2">
          <w:rPr>
            <w:rStyle w:val="Hyperlink"/>
            <w:noProof/>
          </w:rPr>
          <w:t>Granger Causality Test</w:t>
        </w:r>
        <w:r>
          <w:rPr>
            <w:noProof/>
            <w:webHidden/>
          </w:rPr>
          <w:tab/>
        </w:r>
        <w:r>
          <w:rPr>
            <w:noProof/>
            <w:webHidden/>
          </w:rPr>
          <w:fldChar w:fldCharType="begin"/>
        </w:r>
        <w:r>
          <w:rPr>
            <w:noProof/>
            <w:webHidden/>
          </w:rPr>
          <w:instrText xml:space="preserve"> PAGEREF _Toc15635686 \h </w:instrText>
        </w:r>
        <w:r>
          <w:rPr>
            <w:noProof/>
            <w:webHidden/>
          </w:rPr>
        </w:r>
        <w:r>
          <w:rPr>
            <w:noProof/>
            <w:webHidden/>
          </w:rPr>
          <w:fldChar w:fldCharType="separate"/>
        </w:r>
        <w:r>
          <w:rPr>
            <w:noProof/>
            <w:webHidden/>
          </w:rPr>
          <w:t>34</w:t>
        </w:r>
        <w:r>
          <w:rPr>
            <w:noProof/>
            <w:webHidden/>
          </w:rPr>
          <w:fldChar w:fldCharType="end"/>
        </w:r>
      </w:hyperlink>
    </w:p>
    <w:p w:rsidR="00C96150" w:rsidRDefault="00C96150">
      <w:pPr>
        <w:pStyle w:val="TOC2"/>
        <w:tabs>
          <w:tab w:val="right" w:pos="9350"/>
        </w:tabs>
        <w:rPr>
          <w:rFonts w:eastAsiaTheme="minorEastAsia"/>
          <w:noProof/>
        </w:rPr>
      </w:pPr>
      <w:hyperlink w:anchor="_Toc15635687" w:history="1">
        <w:r w:rsidRPr="00F358F2">
          <w:rPr>
            <w:rStyle w:val="Hyperlink"/>
            <w:noProof/>
          </w:rPr>
          <w:t>4.2.6 Error Correction Model</w:t>
        </w:r>
        <w:r>
          <w:rPr>
            <w:noProof/>
            <w:webHidden/>
          </w:rPr>
          <w:tab/>
        </w:r>
        <w:r>
          <w:rPr>
            <w:noProof/>
            <w:webHidden/>
          </w:rPr>
          <w:fldChar w:fldCharType="begin"/>
        </w:r>
        <w:r>
          <w:rPr>
            <w:noProof/>
            <w:webHidden/>
          </w:rPr>
          <w:instrText xml:space="preserve"> PAGEREF _Toc15635687 \h </w:instrText>
        </w:r>
        <w:r>
          <w:rPr>
            <w:noProof/>
            <w:webHidden/>
          </w:rPr>
        </w:r>
        <w:r>
          <w:rPr>
            <w:noProof/>
            <w:webHidden/>
          </w:rPr>
          <w:fldChar w:fldCharType="separate"/>
        </w:r>
        <w:r>
          <w:rPr>
            <w:noProof/>
            <w:webHidden/>
          </w:rPr>
          <w:t>35</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88" w:history="1">
        <w:r w:rsidRPr="00F358F2">
          <w:rPr>
            <w:rStyle w:val="Hyperlink"/>
            <w:noProof/>
          </w:rPr>
          <w:t>4.3</w:t>
        </w:r>
        <w:r>
          <w:rPr>
            <w:rFonts w:eastAsiaTheme="minorEastAsia"/>
            <w:noProof/>
          </w:rPr>
          <w:tab/>
        </w:r>
        <w:r w:rsidRPr="00F358F2">
          <w:rPr>
            <w:rStyle w:val="Hyperlink"/>
            <w:noProof/>
          </w:rPr>
          <w:t>Discussion on findings</w:t>
        </w:r>
        <w:r>
          <w:rPr>
            <w:noProof/>
            <w:webHidden/>
          </w:rPr>
          <w:tab/>
        </w:r>
        <w:r>
          <w:rPr>
            <w:noProof/>
            <w:webHidden/>
          </w:rPr>
          <w:fldChar w:fldCharType="begin"/>
        </w:r>
        <w:r>
          <w:rPr>
            <w:noProof/>
            <w:webHidden/>
          </w:rPr>
          <w:instrText xml:space="preserve"> PAGEREF _Toc15635688 \h </w:instrText>
        </w:r>
        <w:r>
          <w:rPr>
            <w:noProof/>
            <w:webHidden/>
          </w:rPr>
        </w:r>
        <w:r>
          <w:rPr>
            <w:noProof/>
            <w:webHidden/>
          </w:rPr>
          <w:fldChar w:fldCharType="separate"/>
        </w:r>
        <w:r>
          <w:rPr>
            <w:noProof/>
            <w:webHidden/>
          </w:rPr>
          <w:t>37</w:t>
        </w:r>
        <w:r>
          <w:rPr>
            <w:noProof/>
            <w:webHidden/>
          </w:rPr>
          <w:fldChar w:fldCharType="end"/>
        </w:r>
      </w:hyperlink>
    </w:p>
    <w:p w:rsidR="00C96150" w:rsidRDefault="00C96150">
      <w:pPr>
        <w:pStyle w:val="TOC1"/>
        <w:tabs>
          <w:tab w:val="right" w:pos="9350"/>
        </w:tabs>
        <w:rPr>
          <w:rFonts w:eastAsiaTheme="minorEastAsia"/>
          <w:noProof/>
        </w:rPr>
      </w:pPr>
      <w:hyperlink w:anchor="_Toc15635689" w:history="1">
        <w:r w:rsidRPr="00F358F2">
          <w:rPr>
            <w:rStyle w:val="Hyperlink"/>
            <w:noProof/>
          </w:rPr>
          <w:t>CHAPTER FIVE</w:t>
        </w:r>
        <w:r>
          <w:rPr>
            <w:noProof/>
            <w:webHidden/>
          </w:rPr>
          <w:tab/>
        </w:r>
        <w:r>
          <w:rPr>
            <w:noProof/>
            <w:webHidden/>
          </w:rPr>
          <w:fldChar w:fldCharType="begin"/>
        </w:r>
        <w:r>
          <w:rPr>
            <w:noProof/>
            <w:webHidden/>
          </w:rPr>
          <w:instrText xml:space="preserve"> PAGEREF _Toc15635689 \h </w:instrText>
        </w:r>
        <w:r>
          <w:rPr>
            <w:noProof/>
            <w:webHidden/>
          </w:rPr>
        </w:r>
        <w:r>
          <w:rPr>
            <w:noProof/>
            <w:webHidden/>
          </w:rPr>
          <w:fldChar w:fldCharType="separate"/>
        </w:r>
        <w:r>
          <w:rPr>
            <w:noProof/>
            <w:webHidden/>
          </w:rPr>
          <w:t>39</w:t>
        </w:r>
        <w:r>
          <w:rPr>
            <w:noProof/>
            <w:webHidden/>
          </w:rPr>
          <w:fldChar w:fldCharType="end"/>
        </w:r>
      </w:hyperlink>
    </w:p>
    <w:p w:rsidR="00C96150" w:rsidRDefault="00C96150">
      <w:pPr>
        <w:pStyle w:val="TOC1"/>
        <w:tabs>
          <w:tab w:val="right" w:pos="9350"/>
        </w:tabs>
        <w:rPr>
          <w:rFonts w:eastAsiaTheme="minorEastAsia"/>
          <w:noProof/>
        </w:rPr>
      </w:pPr>
      <w:hyperlink w:anchor="_Toc15635690" w:history="1">
        <w:r w:rsidRPr="00F358F2">
          <w:rPr>
            <w:rStyle w:val="Hyperlink"/>
            <w:bCs/>
            <w:noProof/>
          </w:rPr>
          <w:t>SUMMARY, CONCLUSION AND RECOMMENDATION</w:t>
        </w:r>
        <w:r>
          <w:rPr>
            <w:noProof/>
            <w:webHidden/>
          </w:rPr>
          <w:tab/>
        </w:r>
        <w:r>
          <w:rPr>
            <w:noProof/>
            <w:webHidden/>
          </w:rPr>
          <w:fldChar w:fldCharType="begin"/>
        </w:r>
        <w:r>
          <w:rPr>
            <w:noProof/>
            <w:webHidden/>
          </w:rPr>
          <w:instrText xml:space="preserve"> PAGEREF _Toc15635690 \h </w:instrText>
        </w:r>
        <w:r>
          <w:rPr>
            <w:noProof/>
            <w:webHidden/>
          </w:rPr>
        </w:r>
        <w:r>
          <w:rPr>
            <w:noProof/>
            <w:webHidden/>
          </w:rPr>
          <w:fldChar w:fldCharType="separate"/>
        </w:r>
        <w:r>
          <w:rPr>
            <w:noProof/>
            <w:webHidden/>
          </w:rPr>
          <w:t>39</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91" w:history="1">
        <w:r w:rsidRPr="00F358F2">
          <w:rPr>
            <w:rStyle w:val="Hyperlink"/>
            <w:noProof/>
          </w:rPr>
          <w:t>5.0</w:t>
        </w:r>
        <w:r>
          <w:rPr>
            <w:rFonts w:eastAsiaTheme="minorEastAsia"/>
            <w:noProof/>
          </w:rPr>
          <w:tab/>
        </w:r>
        <w:r w:rsidRPr="00F358F2">
          <w:rPr>
            <w:rStyle w:val="Hyperlink"/>
            <w:noProof/>
          </w:rPr>
          <w:t>Introduction</w:t>
        </w:r>
        <w:r>
          <w:rPr>
            <w:noProof/>
            <w:webHidden/>
          </w:rPr>
          <w:tab/>
        </w:r>
        <w:r>
          <w:rPr>
            <w:noProof/>
            <w:webHidden/>
          </w:rPr>
          <w:fldChar w:fldCharType="begin"/>
        </w:r>
        <w:r>
          <w:rPr>
            <w:noProof/>
            <w:webHidden/>
          </w:rPr>
          <w:instrText xml:space="preserve"> PAGEREF _Toc15635691 \h </w:instrText>
        </w:r>
        <w:r>
          <w:rPr>
            <w:noProof/>
            <w:webHidden/>
          </w:rPr>
        </w:r>
        <w:r>
          <w:rPr>
            <w:noProof/>
            <w:webHidden/>
          </w:rPr>
          <w:fldChar w:fldCharType="separate"/>
        </w:r>
        <w:r>
          <w:rPr>
            <w:noProof/>
            <w:webHidden/>
          </w:rPr>
          <w:t>39</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92" w:history="1">
        <w:r w:rsidRPr="00F358F2">
          <w:rPr>
            <w:rStyle w:val="Hyperlink"/>
            <w:noProof/>
          </w:rPr>
          <w:t>5.1</w:t>
        </w:r>
        <w:r>
          <w:rPr>
            <w:rFonts w:eastAsiaTheme="minorEastAsia"/>
            <w:noProof/>
          </w:rPr>
          <w:tab/>
        </w:r>
        <w:r w:rsidRPr="00F358F2">
          <w:rPr>
            <w:rStyle w:val="Hyperlink"/>
            <w:noProof/>
          </w:rPr>
          <w:t>Summary of Findings</w:t>
        </w:r>
        <w:r>
          <w:rPr>
            <w:noProof/>
            <w:webHidden/>
          </w:rPr>
          <w:tab/>
        </w:r>
        <w:r>
          <w:rPr>
            <w:noProof/>
            <w:webHidden/>
          </w:rPr>
          <w:fldChar w:fldCharType="begin"/>
        </w:r>
        <w:r>
          <w:rPr>
            <w:noProof/>
            <w:webHidden/>
          </w:rPr>
          <w:instrText xml:space="preserve"> PAGEREF _Toc15635692 \h </w:instrText>
        </w:r>
        <w:r>
          <w:rPr>
            <w:noProof/>
            <w:webHidden/>
          </w:rPr>
        </w:r>
        <w:r>
          <w:rPr>
            <w:noProof/>
            <w:webHidden/>
          </w:rPr>
          <w:fldChar w:fldCharType="separate"/>
        </w:r>
        <w:r>
          <w:rPr>
            <w:noProof/>
            <w:webHidden/>
          </w:rPr>
          <w:t>39</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93" w:history="1">
        <w:r w:rsidRPr="00F358F2">
          <w:rPr>
            <w:rStyle w:val="Hyperlink"/>
            <w:rFonts w:eastAsia="Batang"/>
            <w:noProof/>
            <w:lang w:eastAsia="ko-KR"/>
          </w:rPr>
          <w:t>5.2</w:t>
        </w:r>
        <w:r>
          <w:rPr>
            <w:rFonts w:eastAsiaTheme="minorEastAsia"/>
            <w:noProof/>
          </w:rPr>
          <w:tab/>
        </w:r>
        <w:r w:rsidRPr="00F358F2">
          <w:rPr>
            <w:rStyle w:val="Hyperlink"/>
            <w:rFonts w:eastAsia="Batang"/>
            <w:noProof/>
            <w:lang w:eastAsia="ko-KR"/>
          </w:rPr>
          <w:t>Conclusion</w:t>
        </w:r>
        <w:r>
          <w:rPr>
            <w:noProof/>
            <w:webHidden/>
          </w:rPr>
          <w:tab/>
        </w:r>
        <w:r>
          <w:rPr>
            <w:noProof/>
            <w:webHidden/>
          </w:rPr>
          <w:fldChar w:fldCharType="begin"/>
        </w:r>
        <w:r>
          <w:rPr>
            <w:noProof/>
            <w:webHidden/>
          </w:rPr>
          <w:instrText xml:space="preserve"> PAGEREF _Toc15635693 \h </w:instrText>
        </w:r>
        <w:r>
          <w:rPr>
            <w:noProof/>
            <w:webHidden/>
          </w:rPr>
        </w:r>
        <w:r>
          <w:rPr>
            <w:noProof/>
            <w:webHidden/>
          </w:rPr>
          <w:fldChar w:fldCharType="separate"/>
        </w:r>
        <w:r>
          <w:rPr>
            <w:noProof/>
            <w:webHidden/>
          </w:rPr>
          <w:t>40</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94" w:history="1">
        <w:r w:rsidRPr="00F358F2">
          <w:rPr>
            <w:rStyle w:val="Hyperlink"/>
            <w:noProof/>
          </w:rPr>
          <w:t>5.3</w:t>
        </w:r>
        <w:r>
          <w:rPr>
            <w:rFonts w:eastAsiaTheme="minorEastAsia"/>
            <w:noProof/>
          </w:rPr>
          <w:tab/>
        </w:r>
        <w:r w:rsidRPr="00F358F2">
          <w:rPr>
            <w:rStyle w:val="Hyperlink"/>
            <w:noProof/>
          </w:rPr>
          <w:t>Recommendations</w:t>
        </w:r>
        <w:r>
          <w:rPr>
            <w:noProof/>
            <w:webHidden/>
          </w:rPr>
          <w:tab/>
        </w:r>
        <w:r>
          <w:rPr>
            <w:noProof/>
            <w:webHidden/>
          </w:rPr>
          <w:fldChar w:fldCharType="begin"/>
        </w:r>
        <w:r>
          <w:rPr>
            <w:noProof/>
            <w:webHidden/>
          </w:rPr>
          <w:instrText xml:space="preserve"> PAGEREF _Toc15635694 \h </w:instrText>
        </w:r>
        <w:r>
          <w:rPr>
            <w:noProof/>
            <w:webHidden/>
          </w:rPr>
        </w:r>
        <w:r>
          <w:rPr>
            <w:noProof/>
            <w:webHidden/>
          </w:rPr>
          <w:fldChar w:fldCharType="separate"/>
        </w:r>
        <w:r>
          <w:rPr>
            <w:noProof/>
            <w:webHidden/>
          </w:rPr>
          <w:t>40</w:t>
        </w:r>
        <w:r>
          <w:rPr>
            <w:noProof/>
            <w:webHidden/>
          </w:rPr>
          <w:fldChar w:fldCharType="end"/>
        </w:r>
      </w:hyperlink>
    </w:p>
    <w:p w:rsidR="00C96150" w:rsidRDefault="00C96150">
      <w:pPr>
        <w:pStyle w:val="TOC2"/>
        <w:tabs>
          <w:tab w:val="left" w:pos="880"/>
          <w:tab w:val="right" w:pos="9350"/>
        </w:tabs>
        <w:rPr>
          <w:rFonts w:eastAsiaTheme="minorEastAsia"/>
          <w:noProof/>
        </w:rPr>
      </w:pPr>
      <w:hyperlink w:anchor="_Toc15635695" w:history="1">
        <w:r w:rsidRPr="00F358F2">
          <w:rPr>
            <w:rStyle w:val="Hyperlink"/>
            <w:rFonts w:cs="Times New Roman"/>
            <w:bCs/>
            <w:noProof/>
          </w:rPr>
          <w:t>5.4</w:t>
        </w:r>
        <w:r>
          <w:rPr>
            <w:rFonts w:eastAsiaTheme="minorEastAsia"/>
            <w:noProof/>
          </w:rPr>
          <w:tab/>
        </w:r>
        <w:r w:rsidRPr="00F358F2">
          <w:rPr>
            <w:rStyle w:val="Hyperlink"/>
            <w:rFonts w:cs="Times New Roman"/>
            <w:bCs/>
            <w:noProof/>
          </w:rPr>
          <w:t>Suggestions for further study</w:t>
        </w:r>
        <w:r>
          <w:rPr>
            <w:noProof/>
            <w:webHidden/>
          </w:rPr>
          <w:tab/>
        </w:r>
        <w:r>
          <w:rPr>
            <w:noProof/>
            <w:webHidden/>
          </w:rPr>
          <w:fldChar w:fldCharType="begin"/>
        </w:r>
        <w:r>
          <w:rPr>
            <w:noProof/>
            <w:webHidden/>
          </w:rPr>
          <w:instrText xml:space="preserve"> PAGEREF _Toc15635695 \h </w:instrText>
        </w:r>
        <w:r>
          <w:rPr>
            <w:noProof/>
            <w:webHidden/>
          </w:rPr>
        </w:r>
        <w:r>
          <w:rPr>
            <w:noProof/>
            <w:webHidden/>
          </w:rPr>
          <w:fldChar w:fldCharType="separate"/>
        </w:r>
        <w:r>
          <w:rPr>
            <w:noProof/>
            <w:webHidden/>
          </w:rPr>
          <w:t>41</w:t>
        </w:r>
        <w:r>
          <w:rPr>
            <w:noProof/>
            <w:webHidden/>
          </w:rPr>
          <w:fldChar w:fldCharType="end"/>
        </w:r>
      </w:hyperlink>
    </w:p>
    <w:p w:rsidR="00C96150" w:rsidRDefault="00C96150">
      <w:pPr>
        <w:pStyle w:val="TOC1"/>
        <w:tabs>
          <w:tab w:val="right" w:pos="9350"/>
        </w:tabs>
        <w:rPr>
          <w:rFonts w:eastAsiaTheme="minorEastAsia"/>
          <w:noProof/>
        </w:rPr>
      </w:pPr>
      <w:hyperlink w:anchor="_Toc15635696" w:history="1">
        <w:r w:rsidRPr="00F358F2">
          <w:rPr>
            <w:rStyle w:val="Hyperlink"/>
            <w:rFonts w:eastAsia="Calibri"/>
            <w:noProof/>
            <w:lang w:val="en-GB"/>
          </w:rPr>
          <w:t>REFERENCES</w:t>
        </w:r>
        <w:r>
          <w:rPr>
            <w:noProof/>
            <w:webHidden/>
          </w:rPr>
          <w:tab/>
        </w:r>
        <w:r>
          <w:rPr>
            <w:noProof/>
            <w:webHidden/>
          </w:rPr>
          <w:fldChar w:fldCharType="begin"/>
        </w:r>
        <w:r>
          <w:rPr>
            <w:noProof/>
            <w:webHidden/>
          </w:rPr>
          <w:instrText xml:space="preserve"> PAGEREF _Toc15635696 \h </w:instrText>
        </w:r>
        <w:r>
          <w:rPr>
            <w:noProof/>
            <w:webHidden/>
          </w:rPr>
        </w:r>
        <w:r>
          <w:rPr>
            <w:noProof/>
            <w:webHidden/>
          </w:rPr>
          <w:fldChar w:fldCharType="separate"/>
        </w:r>
        <w:r>
          <w:rPr>
            <w:noProof/>
            <w:webHidden/>
          </w:rPr>
          <w:t>42</w:t>
        </w:r>
        <w:r>
          <w:rPr>
            <w:noProof/>
            <w:webHidden/>
          </w:rPr>
          <w:fldChar w:fldCharType="end"/>
        </w:r>
      </w:hyperlink>
    </w:p>
    <w:p w:rsidR="00C96150" w:rsidRDefault="00C96150">
      <w:pPr>
        <w:pStyle w:val="TOC1"/>
        <w:tabs>
          <w:tab w:val="right" w:pos="9350"/>
        </w:tabs>
        <w:rPr>
          <w:rFonts w:eastAsiaTheme="minorEastAsia"/>
          <w:noProof/>
        </w:rPr>
      </w:pPr>
      <w:hyperlink w:anchor="_Toc15635697" w:history="1">
        <w:r w:rsidRPr="00F358F2">
          <w:rPr>
            <w:rStyle w:val="Hyperlink"/>
            <w:rFonts w:cs="Times New Roman"/>
            <w:noProof/>
          </w:rPr>
          <w:t>Appendix</w:t>
        </w:r>
        <w:r>
          <w:rPr>
            <w:noProof/>
            <w:webHidden/>
          </w:rPr>
          <w:tab/>
        </w:r>
        <w:r>
          <w:rPr>
            <w:noProof/>
            <w:webHidden/>
          </w:rPr>
          <w:fldChar w:fldCharType="begin"/>
        </w:r>
        <w:r>
          <w:rPr>
            <w:noProof/>
            <w:webHidden/>
          </w:rPr>
          <w:instrText xml:space="preserve"> PAGEREF _Toc15635697 \h </w:instrText>
        </w:r>
        <w:r>
          <w:rPr>
            <w:noProof/>
            <w:webHidden/>
          </w:rPr>
        </w:r>
        <w:r>
          <w:rPr>
            <w:noProof/>
            <w:webHidden/>
          </w:rPr>
          <w:fldChar w:fldCharType="separate"/>
        </w:r>
        <w:r>
          <w:rPr>
            <w:noProof/>
            <w:webHidden/>
          </w:rPr>
          <w:t>47</w:t>
        </w:r>
        <w:r>
          <w:rPr>
            <w:noProof/>
            <w:webHidden/>
          </w:rPr>
          <w:fldChar w:fldCharType="end"/>
        </w:r>
      </w:hyperlink>
    </w:p>
    <w:p w:rsidR="0011236F" w:rsidRDefault="00823C42" w:rsidP="002B55F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fldChar w:fldCharType="end"/>
      </w:r>
    </w:p>
    <w:p w:rsidR="0011236F" w:rsidRDefault="0011236F" w:rsidP="002B55F2">
      <w:pPr>
        <w:spacing w:line="360" w:lineRule="auto"/>
        <w:jc w:val="center"/>
        <w:rPr>
          <w:rFonts w:ascii="Times New Roman" w:hAnsi="Times New Roman" w:cs="Times New Roman"/>
          <w:b/>
          <w:bCs/>
          <w:sz w:val="24"/>
          <w:szCs w:val="24"/>
        </w:rPr>
      </w:pPr>
      <w:bookmarkStart w:id="3" w:name="_GoBack"/>
      <w:bookmarkEnd w:id="3"/>
    </w:p>
    <w:p w:rsidR="0011236F" w:rsidRDefault="0011236F" w:rsidP="002B55F2">
      <w:pPr>
        <w:spacing w:line="360" w:lineRule="auto"/>
        <w:jc w:val="center"/>
        <w:rPr>
          <w:rFonts w:ascii="Times New Roman" w:hAnsi="Times New Roman" w:cs="Times New Roman"/>
          <w:b/>
          <w:bCs/>
          <w:sz w:val="24"/>
          <w:szCs w:val="24"/>
        </w:rPr>
      </w:pPr>
    </w:p>
    <w:p w:rsidR="0011236F" w:rsidRDefault="0011236F" w:rsidP="002B55F2">
      <w:pPr>
        <w:spacing w:line="360" w:lineRule="auto"/>
        <w:jc w:val="center"/>
        <w:rPr>
          <w:rFonts w:ascii="Times New Roman" w:hAnsi="Times New Roman" w:cs="Times New Roman"/>
          <w:b/>
          <w:bCs/>
          <w:sz w:val="24"/>
          <w:szCs w:val="24"/>
        </w:rPr>
      </w:pPr>
    </w:p>
    <w:p w:rsidR="0011236F" w:rsidRDefault="0011236F" w:rsidP="002B55F2">
      <w:pPr>
        <w:spacing w:line="360" w:lineRule="auto"/>
        <w:jc w:val="center"/>
        <w:rPr>
          <w:rFonts w:ascii="Times New Roman" w:hAnsi="Times New Roman" w:cs="Times New Roman"/>
          <w:b/>
          <w:bCs/>
          <w:sz w:val="24"/>
          <w:szCs w:val="24"/>
        </w:rPr>
      </w:pPr>
    </w:p>
    <w:p w:rsidR="00FC1274" w:rsidRDefault="00FC1274" w:rsidP="002B55F2">
      <w:pPr>
        <w:spacing w:line="360" w:lineRule="auto"/>
        <w:jc w:val="center"/>
        <w:rPr>
          <w:rFonts w:ascii="Times New Roman" w:hAnsi="Times New Roman" w:cs="Times New Roman"/>
          <w:b/>
          <w:bCs/>
          <w:sz w:val="24"/>
          <w:szCs w:val="24"/>
        </w:rPr>
      </w:pPr>
    </w:p>
    <w:p w:rsidR="00FC1274" w:rsidRDefault="00FC1274" w:rsidP="002B55F2">
      <w:pPr>
        <w:spacing w:line="360" w:lineRule="auto"/>
        <w:jc w:val="center"/>
        <w:rPr>
          <w:rFonts w:ascii="Times New Roman" w:hAnsi="Times New Roman" w:cs="Times New Roman"/>
          <w:b/>
          <w:bCs/>
          <w:sz w:val="24"/>
          <w:szCs w:val="24"/>
        </w:rPr>
      </w:pPr>
    </w:p>
    <w:p w:rsidR="005048D0" w:rsidRDefault="005048D0" w:rsidP="002B55F2">
      <w:pPr>
        <w:spacing w:line="360" w:lineRule="auto"/>
        <w:jc w:val="center"/>
        <w:rPr>
          <w:rFonts w:ascii="Times New Roman" w:hAnsi="Times New Roman" w:cs="Times New Roman"/>
          <w:b/>
          <w:bCs/>
          <w:sz w:val="24"/>
          <w:szCs w:val="24"/>
        </w:rPr>
      </w:pPr>
    </w:p>
    <w:p w:rsidR="005048D0" w:rsidRDefault="005048D0" w:rsidP="002B55F2">
      <w:pPr>
        <w:spacing w:line="360" w:lineRule="auto"/>
        <w:jc w:val="center"/>
        <w:rPr>
          <w:rFonts w:ascii="Times New Roman" w:hAnsi="Times New Roman" w:cs="Times New Roman"/>
          <w:b/>
          <w:bCs/>
          <w:sz w:val="24"/>
          <w:szCs w:val="24"/>
        </w:rPr>
      </w:pPr>
    </w:p>
    <w:p w:rsidR="0011236F" w:rsidRDefault="00E3644E" w:rsidP="002B55F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TABLES</w:t>
      </w:r>
    </w:p>
    <w:p w:rsidR="00E3644E" w:rsidRDefault="00E3644E" w:rsidP="002B55F2">
      <w:pPr>
        <w:spacing w:line="360" w:lineRule="auto"/>
        <w:jc w:val="both"/>
        <w:rPr>
          <w:rFonts w:ascii="Times New Roman" w:hAnsi="Times New Roman" w:cs="Times New Roman"/>
          <w:bCs/>
          <w:sz w:val="24"/>
          <w:szCs w:val="24"/>
          <w:lang w:bidi="en-US"/>
        </w:rPr>
      </w:pPr>
      <w:r w:rsidRPr="00E3644E">
        <w:rPr>
          <w:rFonts w:ascii="Times New Roman" w:hAnsi="Times New Roman" w:cs="Times New Roman"/>
          <w:bCs/>
          <w:sz w:val="24"/>
          <w:szCs w:val="24"/>
          <w:lang w:bidi="en-US"/>
        </w:rPr>
        <w:t>Table 1:</w:t>
      </w:r>
      <w:r>
        <w:rPr>
          <w:rFonts w:ascii="Times New Roman" w:hAnsi="Times New Roman" w:cs="Times New Roman"/>
          <w:bCs/>
          <w:sz w:val="24"/>
          <w:szCs w:val="24"/>
          <w:lang w:bidi="en-US"/>
        </w:rPr>
        <w:tab/>
      </w:r>
      <w:r w:rsidRPr="00E3644E">
        <w:rPr>
          <w:rFonts w:ascii="Times New Roman" w:hAnsi="Times New Roman" w:cs="Times New Roman"/>
          <w:bCs/>
          <w:sz w:val="24"/>
          <w:szCs w:val="24"/>
          <w:lang w:bidi="en-US"/>
        </w:rPr>
        <w:t>Unemployment Rates by states Nigeria 2002- 2009</w:t>
      </w:r>
      <w:r>
        <w:rPr>
          <w:rFonts w:ascii="Times New Roman" w:hAnsi="Times New Roman" w:cs="Times New Roman"/>
          <w:bCs/>
          <w:sz w:val="24"/>
          <w:szCs w:val="24"/>
          <w:lang w:bidi="en-US"/>
        </w:rPr>
        <w:tab/>
      </w:r>
      <w:r>
        <w:rPr>
          <w:rFonts w:ascii="Times New Roman" w:hAnsi="Times New Roman" w:cs="Times New Roman"/>
          <w:bCs/>
          <w:sz w:val="24"/>
          <w:szCs w:val="24"/>
          <w:lang w:bidi="en-US"/>
        </w:rPr>
        <w:tab/>
      </w:r>
      <w:r>
        <w:rPr>
          <w:rFonts w:ascii="Times New Roman" w:hAnsi="Times New Roman" w:cs="Times New Roman"/>
          <w:bCs/>
          <w:sz w:val="24"/>
          <w:szCs w:val="24"/>
          <w:lang w:bidi="en-US"/>
        </w:rPr>
        <w:tab/>
      </w:r>
      <w:r>
        <w:rPr>
          <w:rFonts w:ascii="Times New Roman" w:hAnsi="Times New Roman" w:cs="Times New Roman"/>
          <w:bCs/>
          <w:sz w:val="24"/>
          <w:szCs w:val="24"/>
          <w:lang w:bidi="en-US"/>
        </w:rPr>
        <w:tab/>
        <w:t>8</w:t>
      </w:r>
    </w:p>
    <w:p w:rsidR="00E3644E" w:rsidRDefault="00E3644E" w:rsidP="002B55F2">
      <w:pPr>
        <w:spacing w:line="360" w:lineRule="auto"/>
        <w:jc w:val="both"/>
        <w:rPr>
          <w:rFonts w:ascii="Times New Roman" w:hAnsi="Times New Roman" w:cs="Times New Roman"/>
          <w:bCs/>
          <w:sz w:val="24"/>
          <w:szCs w:val="24"/>
        </w:rPr>
      </w:pPr>
      <w:r w:rsidRPr="00E3644E">
        <w:rPr>
          <w:rFonts w:ascii="Times New Roman" w:hAnsi="Times New Roman" w:cs="Times New Roman"/>
          <w:sz w:val="24"/>
          <w:szCs w:val="24"/>
        </w:rPr>
        <w:t>Table 2:</w:t>
      </w:r>
      <w:r>
        <w:rPr>
          <w:rFonts w:ascii="Times New Roman" w:hAnsi="Times New Roman" w:cs="Times New Roman"/>
          <w:sz w:val="24"/>
          <w:szCs w:val="24"/>
        </w:rPr>
        <w:tab/>
      </w:r>
      <w:r w:rsidRPr="00E3644E">
        <w:rPr>
          <w:rFonts w:ascii="Times New Roman" w:hAnsi="Times New Roman" w:cs="Times New Roman"/>
          <w:bCs/>
          <w:sz w:val="24"/>
          <w:szCs w:val="24"/>
        </w:rPr>
        <w:t>Job creation survey labor force statistics, 2018</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13</w:t>
      </w:r>
    </w:p>
    <w:p w:rsidR="00E3644E" w:rsidRPr="00E3644E" w:rsidRDefault="00E3644E" w:rsidP="002B55F2">
      <w:pPr>
        <w:spacing w:line="360" w:lineRule="auto"/>
        <w:jc w:val="both"/>
        <w:rPr>
          <w:rFonts w:ascii="Times New Roman" w:hAnsi="Times New Roman" w:cs="Times New Roman"/>
          <w:bCs/>
          <w:sz w:val="24"/>
          <w:szCs w:val="24"/>
        </w:rPr>
      </w:pPr>
      <w:r w:rsidRPr="00E3644E">
        <w:rPr>
          <w:rFonts w:ascii="Times New Roman" w:hAnsi="Times New Roman" w:cs="Times New Roman"/>
          <w:bCs/>
          <w:sz w:val="24"/>
          <w:szCs w:val="24"/>
        </w:rPr>
        <w:t>Table 3</w:t>
      </w:r>
      <w:r>
        <w:rPr>
          <w:rFonts w:ascii="Times New Roman" w:hAnsi="Times New Roman" w:cs="Times New Roman"/>
          <w:bCs/>
          <w:sz w:val="24"/>
          <w:szCs w:val="24"/>
        </w:rPr>
        <w:t>:</w:t>
      </w:r>
      <w:r>
        <w:rPr>
          <w:rFonts w:ascii="Times New Roman" w:hAnsi="Times New Roman" w:cs="Times New Roman"/>
          <w:bCs/>
          <w:sz w:val="24"/>
          <w:szCs w:val="24"/>
        </w:rPr>
        <w:tab/>
      </w:r>
      <w:r w:rsidRPr="00E3644E">
        <w:rPr>
          <w:rFonts w:ascii="Times New Roman" w:hAnsi="Times New Roman" w:cs="Times New Roman"/>
          <w:bCs/>
          <w:sz w:val="24"/>
          <w:szCs w:val="24"/>
        </w:rPr>
        <w:t>Central bank of Nigeria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18</w:t>
      </w:r>
    </w:p>
    <w:p w:rsidR="00E3644E" w:rsidRPr="00E3644E" w:rsidRDefault="00E3644E" w:rsidP="002B55F2">
      <w:pPr>
        <w:spacing w:after="0" w:line="360" w:lineRule="auto"/>
        <w:rPr>
          <w:rFonts w:ascii="Times New Roman" w:hAnsi="Times New Roman" w:cs="Times New Roman"/>
          <w:sz w:val="24"/>
          <w:szCs w:val="24"/>
        </w:rPr>
      </w:pPr>
      <w:r w:rsidRPr="00E3644E">
        <w:rPr>
          <w:rFonts w:ascii="Times New Roman" w:hAnsi="Times New Roman" w:cs="Times New Roman"/>
          <w:sz w:val="24"/>
          <w:szCs w:val="24"/>
        </w:rPr>
        <w:t>Table 4</w:t>
      </w:r>
      <w:r>
        <w:rPr>
          <w:rFonts w:ascii="Times New Roman" w:hAnsi="Times New Roman" w:cs="Times New Roman"/>
          <w:sz w:val="24"/>
          <w:szCs w:val="24"/>
        </w:rPr>
        <w:t>:</w:t>
      </w:r>
      <w:r>
        <w:rPr>
          <w:rFonts w:ascii="Times New Roman" w:hAnsi="Times New Roman" w:cs="Times New Roman"/>
          <w:sz w:val="24"/>
          <w:szCs w:val="24"/>
        </w:rPr>
        <w:tab/>
      </w:r>
      <w:r w:rsidRPr="00E3644E">
        <w:rPr>
          <w:rFonts w:ascii="Times New Roman" w:hAnsi="Times New Roman" w:cs="Times New Roman"/>
          <w:sz w:val="24"/>
          <w:szCs w:val="24"/>
        </w:rPr>
        <w:t>Descriptive Summary</w:t>
      </w:r>
      <w:r w:rsidRPr="00E3644E">
        <w:rPr>
          <w:rFonts w:ascii="Times New Roman" w:hAnsi="Times New Roman" w:cs="Times New Roman"/>
          <w:sz w:val="24"/>
          <w:szCs w:val="24"/>
        </w:rPr>
        <w:tab/>
      </w:r>
      <w:r>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t>35</w:t>
      </w:r>
    </w:p>
    <w:p w:rsidR="009A16F5" w:rsidRDefault="00E3644E" w:rsidP="002B55F2">
      <w:pPr>
        <w:spacing w:after="0" w:line="360" w:lineRule="auto"/>
        <w:rPr>
          <w:rFonts w:ascii="Times New Roman" w:hAnsi="Times New Roman" w:cs="Times New Roman"/>
          <w:sz w:val="24"/>
          <w:szCs w:val="24"/>
        </w:rPr>
      </w:pPr>
      <w:r w:rsidRPr="00E3644E">
        <w:rPr>
          <w:rFonts w:ascii="Times New Roman" w:hAnsi="Times New Roman" w:cs="Times New Roman"/>
          <w:sz w:val="24"/>
          <w:szCs w:val="24"/>
        </w:rPr>
        <w:t>Table 4.1:</w:t>
      </w:r>
      <w:r>
        <w:rPr>
          <w:rFonts w:ascii="Times New Roman" w:hAnsi="Times New Roman" w:cs="Times New Roman"/>
          <w:sz w:val="24"/>
          <w:szCs w:val="24"/>
        </w:rPr>
        <w:tab/>
      </w:r>
      <w:r w:rsidRPr="00E3644E">
        <w:rPr>
          <w:rFonts w:ascii="Times New Roman" w:hAnsi="Times New Roman" w:cs="Times New Roman"/>
          <w:sz w:val="24"/>
          <w:szCs w:val="24"/>
        </w:rPr>
        <w:t>Correlation Matrix</w:t>
      </w:r>
      <w:r>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r>
      <w:r w:rsidRPr="00E3644E">
        <w:rPr>
          <w:rFonts w:ascii="Times New Roman" w:hAnsi="Times New Roman" w:cs="Times New Roman"/>
          <w:sz w:val="24"/>
          <w:szCs w:val="24"/>
        </w:rPr>
        <w:tab/>
      </w:r>
      <w:r>
        <w:rPr>
          <w:rFonts w:ascii="Times New Roman" w:hAnsi="Times New Roman" w:cs="Times New Roman"/>
          <w:sz w:val="24"/>
          <w:szCs w:val="24"/>
        </w:rPr>
        <w:t>37</w:t>
      </w:r>
    </w:p>
    <w:p w:rsidR="009A16F5" w:rsidRPr="009A16F5" w:rsidRDefault="009A16F5" w:rsidP="002B55F2">
      <w:pPr>
        <w:spacing w:after="0" w:line="360" w:lineRule="auto"/>
        <w:rPr>
          <w:rFonts w:ascii="Times New Roman" w:hAnsi="Times New Roman" w:cs="Times New Roman"/>
          <w:sz w:val="24"/>
          <w:szCs w:val="24"/>
        </w:rPr>
      </w:pPr>
      <w:r w:rsidRPr="009A16F5">
        <w:rPr>
          <w:rFonts w:ascii="Times New Roman" w:hAnsi="Times New Roman" w:cs="Times New Roman"/>
          <w:sz w:val="24"/>
          <w:szCs w:val="24"/>
        </w:rPr>
        <w:t>Table 4.2:</w:t>
      </w:r>
      <w:r>
        <w:rPr>
          <w:rFonts w:ascii="Times New Roman" w:hAnsi="Times New Roman" w:cs="Times New Roman"/>
          <w:sz w:val="24"/>
          <w:szCs w:val="24"/>
        </w:rPr>
        <w:tab/>
      </w:r>
      <w:r w:rsidRPr="009A16F5">
        <w:rPr>
          <w:rFonts w:ascii="Times New Roman" w:hAnsi="Times New Roman" w:cs="Times New Roman"/>
          <w:sz w:val="24"/>
          <w:szCs w:val="24"/>
        </w:rPr>
        <w:t>Stationarity Test using Phillip-Perron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38</w:t>
      </w:r>
    </w:p>
    <w:p w:rsidR="009A16F5" w:rsidRPr="009A16F5" w:rsidRDefault="009A16F5" w:rsidP="002B55F2">
      <w:pPr>
        <w:autoSpaceDE w:val="0"/>
        <w:autoSpaceDN w:val="0"/>
        <w:adjustRightInd w:val="0"/>
        <w:spacing w:after="0" w:line="360" w:lineRule="auto"/>
        <w:rPr>
          <w:rFonts w:ascii="Times New Roman" w:hAnsi="Times New Roman" w:cs="Times New Roman"/>
          <w:sz w:val="24"/>
          <w:szCs w:val="24"/>
        </w:rPr>
      </w:pPr>
      <w:r w:rsidRPr="009A16F5">
        <w:rPr>
          <w:rFonts w:ascii="Times New Roman" w:hAnsi="Times New Roman" w:cs="Times New Roman"/>
          <w:sz w:val="24"/>
          <w:szCs w:val="24"/>
        </w:rPr>
        <w:t>Table 4.3</w:t>
      </w:r>
      <w:r>
        <w:rPr>
          <w:rFonts w:ascii="Times New Roman" w:hAnsi="Times New Roman" w:cs="Times New Roman"/>
          <w:sz w:val="24"/>
          <w:szCs w:val="24"/>
        </w:rPr>
        <w:t>:</w:t>
      </w:r>
      <w:r>
        <w:rPr>
          <w:rFonts w:ascii="Times New Roman" w:hAnsi="Times New Roman" w:cs="Times New Roman"/>
          <w:sz w:val="24"/>
          <w:szCs w:val="24"/>
        </w:rPr>
        <w:tab/>
      </w:r>
      <w:r w:rsidRPr="009A16F5">
        <w:rPr>
          <w:rFonts w:ascii="Times New Roman" w:hAnsi="Times New Roman" w:cs="Times New Roman"/>
          <w:sz w:val="24"/>
          <w:szCs w:val="24"/>
        </w:rPr>
        <w:t>ARDL Long run Estimation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39</w:t>
      </w:r>
    </w:p>
    <w:p w:rsidR="009A16F5" w:rsidRDefault="009A16F5" w:rsidP="002B55F2">
      <w:pPr>
        <w:spacing w:line="360" w:lineRule="auto"/>
        <w:jc w:val="both"/>
        <w:rPr>
          <w:rFonts w:ascii="Times New Roman" w:hAnsi="Times New Roman" w:cs="Times New Roman"/>
          <w:sz w:val="24"/>
          <w:szCs w:val="24"/>
        </w:rPr>
      </w:pPr>
      <w:r w:rsidRPr="009A16F5">
        <w:rPr>
          <w:rFonts w:ascii="Times New Roman" w:hAnsi="Times New Roman" w:cs="Times New Roman"/>
          <w:sz w:val="24"/>
          <w:szCs w:val="24"/>
        </w:rPr>
        <w:t>Table 4.4</w:t>
      </w:r>
      <w:r>
        <w:rPr>
          <w:rFonts w:ascii="Times New Roman" w:hAnsi="Times New Roman" w:cs="Times New Roman"/>
          <w:sz w:val="24"/>
          <w:szCs w:val="24"/>
        </w:rPr>
        <w:t>:</w:t>
      </w:r>
      <w:r>
        <w:rPr>
          <w:rFonts w:ascii="Times New Roman" w:hAnsi="Times New Roman" w:cs="Times New Roman"/>
          <w:sz w:val="24"/>
          <w:szCs w:val="24"/>
        </w:rPr>
        <w:tab/>
        <w:t>Granger Causality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w:t>
      </w:r>
    </w:p>
    <w:p w:rsidR="009A16F5" w:rsidRPr="009A16F5" w:rsidRDefault="009A16F5"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Table 4.5:</w:t>
      </w:r>
      <w:r>
        <w:rPr>
          <w:rFonts w:ascii="Times New Roman" w:hAnsi="Times New Roman" w:cs="Times New Roman"/>
          <w:sz w:val="24"/>
          <w:szCs w:val="24"/>
        </w:rPr>
        <w:tab/>
      </w:r>
      <w:r w:rsidRPr="009A16F5">
        <w:rPr>
          <w:rFonts w:ascii="Times New Roman" w:hAnsi="Times New Roman" w:cs="Times New Roman"/>
          <w:sz w:val="24"/>
          <w:szCs w:val="24"/>
        </w:rPr>
        <w:t>Short run Estimation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41</w:t>
      </w:r>
    </w:p>
    <w:p w:rsidR="00E3644E" w:rsidRPr="009A16F5" w:rsidRDefault="009A16F5" w:rsidP="002B55F2">
      <w:pPr>
        <w:spacing w:line="360" w:lineRule="auto"/>
        <w:jc w:val="both"/>
        <w:rPr>
          <w:rFonts w:ascii="Times New Roman" w:hAnsi="Times New Roman" w:cs="Times New Roman"/>
          <w:bCs/>
          <w:sz w:val="24"/>
          <w:szCs w:val="24"/>
        </w:rPr>
      </w:pPr>
      <w:r w:rsidRPr="009A16F5">
        <w:rPr>
          <w:rFonts w:ascii="Times New Roman" w:hAnsi="Times New Roman" w:cs="Times New Roman"/>
          <w:sz w:val="24"/>
          <w:szCs w:val="24"/>
        </w:rPr>
        <w:t>Table 4.6</w:t>
      </w:r>
      <w:r>
        <w:rPr>
          <w:rFonts w:ascii="Times New Roman" w:hAnsi="Times New Roman" w:cs="Times New Roman"/>
          <w:sz w:val="24"/>
          <w:szCs w:val="24"/>
        </w:rPr>
        <w:t>:</w:t>
      </w:r>
      <w:r>
        <w:rPr>
          <w:rFonts w:ascii="Times New Roman" w:hAnsi="Times New Roman" w:cs="Times New Roman"/>
          <w:sz w:val="24"/>
          <w:szCs w:val="24"/>
        </w:rPr>
        <w:tab/>
      </w:r>
      <w:r w:rsidRPr="009A16F5">
        <w:rPr>
          <w:rFonts w:ascii="Times New Roman" w:hAnsi="Times New Roman" w:cs="Times New Roman"/>
          <w:sz w:val="24"/>
          <w:szCs w:val="24"/>
        </w:rPr>
        <w:t>Long-run Model Estimation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42</w:t>
      </w:r>
    </w:p>
    <w:p w:rsidR="00E3644E" w:rsidRPr="00E3644E" w:rsidRDefault="00E3644E" w:rsidP="002B55F2">
      <w:pPr>
        <w:spacing w:line="360" w:lineRule="auto"/>
        <w:jc w:val="both"/>
        <w:rPr>
          <w:rFonts w:ascii="Times New Roman" w:hAnsi="Times New Roman" w:cs="Times New Roman"/>
          <w:bCs/>
          <w:sz w:val="24"/>
          <w:szCs w:val="24"/>
          <w:lang w:bidi="en-US"/>
        </w:rPr>
      </w:pPr>
    </w:p>
    <w:p w:rsidR="00E3644E" w:rsidRPr="00E3644E" w:rsidRDefault="00E3644E" w:rsidP="002B55F2">
      <w:pPr>
        <w:spacing w:line="360" w:lineRule="auto"/>
        <w:jc w:val="both"/>
        <w:rPr>
          <w:rFonts w:ascii="Times New Roman" w:hAnsi="Times New Roman" w:cs="Times New Roman"/>
          <w:bCs/>
          <w:sz w:val="24"/>
          <w:szCs w:val="24"/>
        </w:rPr>
      </w:pPr>
    </w:p>
    <w:p w:rsidR="0011236F" w:rsidRDefault="0011236F" w:rsidP="002B55F2">
      <w:pPr>
        <w:spacing w:line="360" w:lineRule="auto"/>
        <w:jc w:val="center"/>
        <w:rPr>
          <w:rFonts w:ascii="Times New Roman" w:hAnsi="Times New Roman" w:cs="Times New Roman"/>
          <w:b/>
          <w:bCs/>
          <w:sz w:val="24"/>
          <w:szCs w:val="24"/>
        </w:rPr>
      </w:pPr>
    </w:p>
    <w:p w:rsidR="00E3644E" w:rsidRDefault="00E3644E" w:rsidP="002B55F2">
      <w:pPr>
        <w:spacing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5B2E0D" w:rsidRDefault="00E3644E" w:rsidP="002B55F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FIGURES</w:t>
      </w:r>
    </w:p>
    <w:p w:rsidR="005B2E0D" w:rsidRPr="005B2E0D" w:rsidRDefault="005B2E0D" w:rsidP="002B55F2">
      <w:pPr>
        <w:spacing w:line="360" w:lineRule="auto"/>
        <w:jc w:val="both"/>
        <w:rPr>
          <w:rFonts w:ascii="Times New Roman" w:hAnsi="Times New Roman" w:cs="Times New Roman"/>
          <w:sz w:val="24"/>
          <w:szCs w:val="24"/>
        </w:rPr>
      </w:pPr>
      <w:r w:rsidRPr="005B2E0D">
        <w:rPr>
          <w:rFonts w:ascii="Times New Roman" w:hAnsi="Times New Roman" w:cs="Times New Roman"/>
          <w:sz w:val="24"/>
          <w:szCs w:val="24"/>
        </w:rPr>
        <w:t>Figure 1:</w:t>
      </w:r>
      <w:r>
        <w:rPr>
          <w:rFonts w:ascii="Times New Roman" w:hAnsi="Times New Roman" w:cs="Times New Roman"/>
          <w:sz w:val="24"/>
          <w:szCs w:val="24"/>
        </w:rPr>
        <w:tab/>
      </w:r>
      <w:r w:rsidRPr="005B2E0D">
        <w:rPr>
          <w:rFonts w:ascii="Times New Roman" w:hAnsi="Times New Roman" w:cs="Times New Roman"/>
          <w:sz w:val="24"/>
          <w:szCs w:val="24"/>
        </w:rPr>
        <w:t>Rate of Unemployment in Nigeria (1985 – 2009)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p>
    <w:p w:rsidR="005B2E0D" w:rsidRPr="005B2E0D" w:rsidRDefault="005B2E0D" w:rsidP="002B55F2">
      <w:pPr>
        <w:spacing w:line="360" w:lineRule="auto"/>
        <w:jc w:val="both"/>
        <w:rPr>
          <w:rFonts w:ascii="Times New Roman" w:hAnsi="Times New Roman" w:cs="Times New Roman"/>
          <w:bCs/>
          <w:sz w:val="24"/>
          <w:szCs w:val="24"/>
        </w:rPr>
      </w:pPr>
      <w:r>
        <w:rPr>
          <w:rFonts w:ascii="Times New Roman" w:hAnsi="Times New Roman" w:cs="Times New Roman"/>
          <w:sz w:val="24"/>
          <w:szCs w:val="24"/>
        </w:rPr>
        <w:t>Figure 2:</w:t>
      </w:r>
      <w:r>
        <w:rPr>
          <w:rFonts w:ascii="Times New Roman" w:hAnsi="Times New Roman" w:cs="Times New Roman"/>
          <w:sz w:val="24"/>
          <w:szCs w:val="24"/>
        </w:rPr>
        <w:tab/>
      </w:r>
      <w:r w:rsidRPr="005B2E0D">
        <w:rPr>
          <w:rFonts w:ascii="Times New Roman" w:hAnsi="Times New Roman" w:cs="Times New Roman"/>
          <w:sz w:val="24"/>
          <w:szCs w:val="24"/>
        </w:rPr>
        <w:t>Unemployment Rate Trend (2010 – Q1, 2016)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w:t>
      </w:r>
    </w:p>
    <w:p w:rsidR="005B2E0D" w:rsidRDefault="005B2E0D" w:rsidP="002B55F2">
      <w:pPr>
        <w:spacing w:line="360" w:lineRule="auto"/>
        <w:jc w:val="both"/>
        <w:rPr>
          <w:rFonts w:ascii="Times New Roman" w:hAnsi="Times New Roman" w:cs="Times New Roman"/>
          <w:b/>
          <w:bCs/>
          <w:sz w:val="24"/>
          <w:szCs w:val="24"/>
        </w:rPr>
      </w:pPr>
    </w:p>
    <w:p w:rsidR="005B2E0D" w:rsidRPr="005B2E0D" w:rsidRDefault="005B2E0D" w:rsidP="002B55F2">
      <w:pPr>
        <w:spacing w:line="360" w:lineRule="auto"/>
        <w:jc w:val="both"/>
        <w:rPr>
          <w:rFonts w:ascii="Times New Roman" w:hAnsi="Times New Roman" w:cs="Times New Roman"/>
          <w:bCs/>
          <w:sz w:val="24"/>
          <w:szCs w:val="24"/>
        </w:rPr>
      </w:pPr>
    </w:p>
    <w:p w:rsidR="00E3644E" w:rsidRDefault="00E3644E" w:rsidP="002B55F2">
      <w:pPr>
        <w:spacing w:line="360" w:lineRule="auto"/>
        <w:rPr>
          <w:rFonts w:ascii="Times New Roman" w:eastAsiaTheme="majorEastAsia" w:hAnsi="Times New Roman" w:cstheme="majorBidi"/>
          <w:b/>
          <w:color w:val="000000" w:themeColor="text1"/>
          <w:sz w:val="24"/>
          <w:szCs w:val="32"/>
        </w:rPr>
      </w:pPr>
      <w:r>
        <w:br w:type="page"/>
      </w:r>
    </w:p>
    <w:p w:rsidR="0011236F" w:rsidRPr="002418DE" w:rsidRDefault="0011236F" w:rsidP="002B55F2">
      <w:pPr>
        <w:pStyle w:val="Heading1"/>
      </w:pPr>
      <w:bookmarkStart w:id="4" w:name="_Toc15635651"/>
      <w:r>
        <w:lastRenderedPageBreak/>
        <w:t>ABSTRACT</w:t>
      </w:r>
      <w:bookmarkEnd w:id="4"/>
    </w:p>
    <w:p w:rsidR="0011236F" w:rsidRPr="00C85ABA" w:rsidRDefault="000E0194" w:rsidP="00787A28">
      <w:pPr>
        <w:pStyle w:val="NoSpacing"/>
        <w:spacing w:line="360" w:lineRule="auto"/>
        <w:rPr>
          <w:b/>
        </w:rPr>
      </w:pPr>
      <w:r w:rsidRPr="000E0194">
        <w:t>The study has examined the</w:t>
      </w:r>
      <w:r>
        <w:t xml:space="preserve"> relationship between unemployment and</w:t>
      </w:r>
      <w:r w:rsidRPr="000E0194">
        <w:t xml:space="preserve"> econom</w:t>
      </w:r>
      <w:r>
        <w:t>ic growth in</w:t>
      </w:r>
      <w:r w:rsidRPr="000E0194">
        <w:t xml:space="preserve"> Nigeria using time </w:t>
      </w:r>
      <w:r>
        <w:t>series data between 1986</w:t>
      </w:r>
      <w:r w:rsidRPr="000E0194">
        <w:t xml:space="preserve"> and 201</w:t>
      </w:r>
      <w:r>
        <w:t xml:space="preserve">8. </w:t>
      </w:r>
      <w:r w:rsidRPr="000E0194">
        <w:t>Se</w:t>
      </w:r>
      <w:r>
        <w:t>condary data were sourced from World development index.</w:t>
      </w:r>
      <w:r w:rsidR="00CC7E82">
        <w:t xml:space="preserve"> The relationship between unemployment and economic growth is tested by using OLS model, </w:t>
      </w:r>
      <w:r w:rsidR="00CC7E82" w:rsidRPr="00CC7E82">
        <w:t>Phillips-Per</w:t>
      </w:r>
      <w:r w:rsidR="00CC7E82">
        <w:t>ron unit root test and Pair</w:t>
      </w:r>
      <w:r w:rsidR="005048D0">
        <w:t xml:space="preserve"> Granger causality test</w:t>
      </w:r>
      <w:r w:rsidR="00CC7E82" w:rsidRPr="00CC7E82">
        <w:t xml:space="preserve"> </w:t>
      </w:r>
      <w:r w:rsidR="00787A28">
        <w:t xml:space="preserve">through E- views </w:t>
      </w:r>
      <w:r w:rsidR="00CC7E82">
        <w:t>Version 10</w:t>
      </w:r>
      <w:r w:rsidR="00C85ABA">
        <w:t xml:space="preserve">. </w:t>
      </w:r>
      <w:r w:rsidR="00C85ABA" w:rsidRPr="00C85ABA">
        <w:t>The result of t</w:t>
      </w:r>
      <w:r w:rsidR="00787A28">
        <w:t xml:space="preserve">he shows that there exists negative relationship between </w:t>
      </w:r>
      <w:r w:rsidR="00C85ABA">
        <w:t>un</w:t>
      </w:r>
      <w:r w:rsidR="00787A28">
        <w:t>employment and economic growth in the long run.</w:t>
      </w:r>
    </w:p>
    <w:p w:rsidR="0011236F" w:rsidRDefault="0011236F" w:rsidP="00787A28">
      <w:pPr>
        <w:spacing w:line="360" w:lineRule="auto"/>
        <w:jc w:val="center"/>
        <w:rPr>
          <w:rFonts w:ascii="Times New Roman" w:hAnsi="Times New Roman" w:cs="Times New Roman"/>
          <w:b/>
          <w:sz w:val="24"/>
          <w:szCs w:val="24"/>
        </w:rPr>
      </w:pPr>
    </w:p>
    <w:p w:rsidR="0011236F" w:rsidRDefault="0011236F" w:rsidP="002B55F2">
      <w:pPr>
        <w:spacing w:line="360" w:lineRule="auto"/>
        <w:jc w:val="center"/>
        <w:rPr>
          <w:rFonts w:ascii="Times New Roman" w:hAnsi="Times New Roman" w:cs="Times New Roman"/>
          <w:b/>
          <w:sz w:val="24"/>
          <w:szCs w:val="24"/>
        </w:rPr>
      </w:pPr>
    </w:p>
    <w:p w:rsidR="0011236F" w:rsidRDefault="0011236F" w:rsidP="002B55F2">
      <w:pPr>
        <w:spacing w:line="360" w:lineRule="auto"/>
        <w:jc w:val="center"/>
        <w:rPr>
          <w:rFonts w:ascii="Times New Roman" w:hAnsi="Times New Roman" w:cs="Times New Roman"/>
          <w:b/>
          <w:sz w:val="24"/>
          <w:szCs w:val="24"/>
        </w:rPr>
      </w:pPr>
    </w:p>
    <w:p w:rsidR="0011236F" w:rsidRDefault="0011236F" w:rsidP="002B55F2">
      <w:pPr>
        <w:spacing w:line="360" w:lineRule="auto"/>
        <w:jc w:val="center"/>
        <w:rPr>
          <w:rFonts w:ascii="Times New Roman" w:hAnsi="Times New Roman" w:cs="Times New Roman"/>
          <w:b/>
          <w:sz w:val="24"/>
          <w:szCs w:val="24"/>
        </w:rPr>
      </w:pPr>
    </w:p>
    <w:p w:rsidR="0011236F" w:rsidRDefault="0011236F" w:rsidP="002B55F2">
      <w:pPr>
        <w:spacing w:line="360" w:lineRule="auto"/>
        <w:jc w:val="center"/>
        <w:rPr>
          <w:rFonts w:ascii="Times New Roman" w:hAnsi="Times New Roman" w:cs="Times New Roman"/>
          <w:b/>
          <w:sz w:val="24"/>
          <w:szCs w:val="24"/>
        </w:rPr>
        <w:sectPr w:rsidR="0011236F" w:rsidSect="00823C42">
          <w:type w:val="continuous"/>
          <w:pgSz w:w="12240" w:h="15840"/>
          <w:pgMar w:top="1440" w:right="1440" w:bottom="1440" w:left="1440" w:header="720" w:footer="720" w:gutter="0"/>
          <w:pgNumType w:fmt="lowerRoman" w:start="1"/>
          <w:cols w:space="720"/>
          <w:docGrid w:linePitch="360"/>
        </w:sectPr>
      </w:pPr>
    </w:p>
    <w:p w:rsidR="00823C42" w:rsidRDefault="00823C42" w:rsidP="002B55F2">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rsidR="00643609" w:rsidRDefault="00643609" w:rsidP="002B55F2">
      <w:pPr>
        <w:pStyle w:val="Heading1"/>
      </w:pPr>
      <w:bookmarkStart w:id="5" w:name="_Toc15635652"/>
      <w:r>
        <w:lastRenderedPageBreak/>
        <w:t>CHAPTER ONE</w:t>
      </w:r>
      <w:bookmarkEnd w:id="5"/>
    </w:p>
    <w:p w:rsidR="00643609" w:rsidRDefault="00643609" w:rsidP="002B55F2">
      <w:pPr>
        <w:pStyle w:val="Heading1"/>
      </w:pPr>
      <w:bookmarkStart w:id="6" w:name="_Toc15635653"/>
      <w:r>
        <w:t>INTRODUCTION</w:t>
      </w:r>
      <w:bookmarkEnd w:id="6"/>
    </w:p>
    <w:p w:rsidR="00643609" w:rsidRDefault="00823C42" w:rsidP="002B55F2">
      <w:pPr>
        <w:pStyle w:val="Heading2"/>
      </w:pPr>
      <w:bookmarkStart w:id="7" w:name="_Toc15635654"/>
      <w:r>
        <w:t>1.1</w:t>
      </w:r>
      <w:r>
        <w:tab/>
      </w:r>
      <w:r w:rsidR="00643609">
        <w:t>Background to study</w:t>
      </w:r>
      <w:bookmarkEnd w:id="7"/>
    </w:p>
    <w:p w:rsidR="00643609" w:rsidRDefault="00643609"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Unemployment is like a cankerworm, it eats deeply into the country, hereby causing problem and destroying the wellbeing of a country. It is therefore necessary to reduce it to the barest minimum in a nation. This problem of unemployment has always been a major concern for both economists and policymakers in Nigeria. Asoluka &amp; Okezie (2011) defined unemployment in Nigeria as the percentage of labour force that was available for work but did not work during the week preceding the survey period for at least 39 hours. There are different types of unemployment across structural, frictional and cyclical, among others.</w:t>
      </w:r>
    </w:p>
    <w:p w:rsidR="00643609" w:rsidRDefault="00643609"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issue of unemployment has been a major problem all over the world. Nigeria as a country was not exempted from this problem, as a matter of fact, Nigeria have suffered and is still suffering from this problem of high rate of unemployment. Yusuf (2005) stated that unemployment is increasing at an alarming rate with up to 70% of young people unemployed. Adamu, Bashir &amp; Hajara (2015) believed that the problem of unemployment became worse because of large numbers of graduates turn out from learning institutions without the ability to be absorbed in the labour market. These armies of unemployed youth are parading society, thus creating socio-economic issues for society. The authors stated further that in addition to representing a huge waste of the country's manpower resources, the rise in crime and criminality, social and political tension such as cultism, armed robbery, prostitution, thuggery, drug addiction, among others, is mainly ascribed to the incidence of unemployment in almost every part of the nation. Over the years, the government with the introduction of different measures has tackled this problem. Measure such as structural adjustment programme in 1986, Shehu Shagari austerity measure of 1982, the inauguration of national employment council in 2018, Nigeria national economic empowerment and development strategy (NEEDS) in 2004 etc. to name a few were adopted, yet none of this measures have been able to deal with the problem of unemployment in Nigeria.</w:t>
      </w:r>
    </w:p>
    <w:p w:rsidR="00643609" w:rsidRDefault="00643609"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Okun’s law describes the Relationship between unemployment and Economic growth of a country. This law was postulated by an American Economist Professor Arthur Melvin Okun in </w:t>
      </w:r>
      <w:r>
        <w:rPr>
          <w:rFonts w:ascii="Times New Roman" w:hAnsi="Times New Roman" w:cs="Times New Roman"/>
          <w:sz w:val="24"/>
          <w:szCs w:val="24"/>
        </w:rPr>
        <w:lastRenderedPageBreak/>
        <w:t>1962. He stated that there is a negative or inverse relationship between unemployment and the Gross dome</w:t>
      </w:r>
      <w:r w:rsidR="00204AEA">
        <w:rPr>
          <w:rFonts w:ascii="Times New Roman" w:hAnsi="Times New Roman" w:cs="Times New Roman"/>
          <w:sz w:val="24"/>
          <w:szCs w:val="24"/>
        </w:rPr>
        <w:t xml:space="preserve">stic product (GDP) of a </w:t>
      </w:r>
      <w:proofErr w:type="gramStart"/>
      <w:r w:rsidR="00204AEA">
        <w:rPr>
          <w:rFonts w:ascii="Times New Roman" w:hAnsi="Times New Roman" w:cs="Times New Roman"/>
          <w:sz w:val="24"/>
          <w:szCs w:val="24"/>
        </w:rPr>
        <w:t xml:space="preserve">nation, </w:t>
      </w:r>
      <w:r>
        <w:rPr>
          <w:rFonts w:ascii="Times New Roman" w:hAnsi="Times New Roman" w:cs="Times New Roman"/>
          <w:sz w:val="24"/>
          <w:szCs w:val="24"/>
        </w:rPr>
        <w:t>that</w:t>
      </w:r>
      <w:proofErr w:type="gramEnd"/>
      <w:r>
        <w:rPr>
          <w:rFonts w:ascii="Times New Roman" w:hAnsi="Times New Roman" w:cs="Times New Roman"/>
          <w:sz w:val="24"/>
          <w:szCs w:val="24"/>
        </w:rPr>
        <w:t xml:space="preserve"> is when there is an increase in the GDP, unemployment decreases.</w:t>
      </w:r>
    </w:p>
    <w:p w:rsidR="00643609" w:rsidRDefault="00643609"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Employment analysis over the previous few years show that the level of fresh labour market entrants has not been uniform. The rate was on the rise from 2007 to 2009, but significantly decreased from 2009 to 2010, and again increased from 2010 to 2011. Over the five-year period (2007-2011), the active labour market has received an average of about 1.8 million fresh entrants per year (NBS, 2011).  Due to this, Nigeria's unemployment rate rose to 23.9% in 2011 compared to 21.1% in 2010 and 19.7% in 2009, as the National Statistics Bureau (NBS) disclosed. The NBS in its Nigerian unemployment report 2011 shows that in rural areas the rate is higher (25.6%) than in urban areas (17.1%). The survey conducted by the International Labor Organization (ILO) in Nigeria shows that persons between the ages of 0 and 14 constituted 39.6 percent, those between the ages of 15 and 64 (the economically active population), 56.3 percent, while those between the ages of 65 and above represented 4.2 percent.</w:t>
      </w:r>
    </w:p>
    <w:p w:rsidR="00643609" w:rsidRDefault="00643609"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t>Economic growth measured by increase in real GDP is the increase in the amount of goods and services produced per head of the population over a period of time. The real (GDP), measured in 1990 basic prices grew by 7.9 per cent, compared with 7.0 percent in 2009. Growth in 2010 was attributed largely to the performance of the non-oil sector output, which grew, by 8.5 percent complimented by a significant increase in oil sector output.</w:t>
      </w:r>
    </w:p>
    <w:p w:rsidR="00643609" w:rsidRDefault="00823C42" w:rsidP="002B55F2">
      <w:pPr>
        <w:pStyle w:val="Heading2"/>
      </w:pPr>
      <w:bookmarkStart w:id="8" w:name="_Toc15635655"/>
      <w:r>
        <w:t>1.2</w:t>
      </w:r>
      <w:r>
        <w:tab/>
      </w:r>
      <w:r w:rsidR="00643609">
        <w:t>Statement of Problem</w:t>
      </w:r>
      <w:bookmarkEnd w:id="8"/>
    </w:p>
    <w:p w:rsidR="00643609" w:rsidRDefault="00643609"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Economic growth is always desirable in every nation. It has long been considered as an important goal of economic policy with a large number of extensive researches to backup how this goal can be achieved. One of the earliest works on the relationship between unemployment and economic growth was done by Okun (1962) who argued that the relationship between unemployment and economic growth was an inverse one. He argued that as economic growth is increasing, unemployment would decrease. In his view, an increase in the GDP of a country would bring about a decrease in the unemployment rate and vice versa. </w:t>
      </w:r>
    </w:p>
    <w:p w:rsidR="00643609" w:rsidRDefault="00643609"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this strong background laid by Okun, a lot of empirical works have been carried out in both advanced economies and developing economies to ascertain the relationship between </w:t>
      </w:r>
      <w:r>
        <w:rPr>
          <w:rFonts w:ascii="Times New Roman" w:hAnsi="Times New Roman" w:cs="Times New Roman"/>
          <w:sz w:val="24"/>
          <w:szCs w:val="24"/>
        </w:rPr>
        <w:lastRenderedPageBreak/>
        <w:t>economic growth and unemployment rate. Most of these empirical studies focused on explanatory variables selected based on their relevance to policy makers or because of other theoretical predictions (see, Barro, 1991; Asoluka &amp; Okezie (2011). Indeed, it could be said that in developed countries, empirical studies on the said connection between unemployment rate and economic growth is wide.</w:t>
      </w:r>
    </w:p>
    <w:p w:rsidR="00643609" w:rsidRDefault="00643609"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Nigeria Empirical works focusing on the relationship and unemployment rate and economic growth produced mixed outcomes. Some of these works suggested that there is a negative / inverse relationship between unemployment and economic growth in Nigeria. (See Akeju &amp; Olanipekun (2014)). While, some suggested that there is a positive relationship between unemployment and economic growth in Nigeria (See Arewa and Nwakanma (2012)). Another major problem is the inconclusiveness of the result of some of the research, some said that okun’s law is invalid in Nigeria and yet still said that there is empirical evidence that okun’s law </w:t>
      </w:r>
      <w:proofErr w:type="gramStart"/>
      <w:r>
        <w:rPr>
          <w:rFonts w:ascii="Times New Roman" w:hAnsi="Times New Roman" w:cs="Times New Roman"/>
          <w:sz w:val="24"/>
          <w:szCs w:val="24"/>
        </w:rPr>
        <w:t>exist</w:t>
      </w:r>
      <w:proofErr w:type="gramEnd"/>
      <w:r>
        <w:rPr>
          <w:rFonts w:ascii="Times New Roman" w:hAnsi="Times New Roman" w:cs="Times New Roman"/>
          <w:sz w:val="24"/>
          <w:szCs w:val="24"/>
        </w:rPr>
        <w:t xml:space="preserve"> partially in Nigeria (See Adeyeye, Odeleye &amp; Aluko (2017)). </w:t>
      </w:r>
    </w:p>
    <w:p w:rsidR="00643609" w:rsidRDefault="008549C3"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Generally,</w:t>
      </w:r>
      <w:r w:rsidR="00643609">
        <w:rPr>
          <w:rFonts w:ascii="Times New Roman" w:hAnsi="Times New Roman" w:cs="Times New Roman"/>
          <w:sz w:val="24"/>
          <w:szCs w:val="24"/>
        </w:rPr>
        <w:t xml:space="preserve"> in Nigeria, the official working time per week is forty hours, many of which are shortage due to non-availability of work. In some cases, the work available is rationed especially among the low-skilled and casual work in the formal sector (Bello 2003). A significant size of abundance of used and underused labor in Nigeria that should be brought into the circle. This demonstrates that the jobs issue in Nigeria has become chronic and should be a top national concern. As stated earlier many researchers have been able to study the relationship between unemployment and economic growth in Nigeria. This study would be adding to the body of knowledge by updating the existing empirical works that have been done in previous years.</w:t>
      </w:r>
    </w:p>
    <w:p w:rsidR="00643609" w:rsidRDefault="00643609" w:rsidP="002B55F2">
      <w:pPr>
        <w:pStyle w:val="ListParagraph"/>
        <w:numPr>
          <w:ilvl w:val="1"/>
          <w:numId w:val="1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Research questions</w:t>
      </w:r>
    </w:p>
    <w:p w:rsidR="00643609" w:rsidRDefault="00643609" w:rsidP="002B55F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Following the statement of problem above, t</w:t>
      </w:r>
      <w:r w:rsidR="008549C3">
        <w:rPr>
          <w:rFonts w:ascii="Times New Roman" w:hAnsi="Times New Roman" w:cs="Times New Roman"/>
          <w:sz w:val="24"/>
          <w:szCs w:val="24"/>
        </w:rPr>
        <w:t>he following question is raised</w:t>
      </w:r>
    </w:p>
    <w:p w:rsidR="00643609" w:rsidRDefault="00643609" w:rsidP="002B55F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is the effect of unemployment on economic growth in Nigeria? </w:t>
      </w:r>
    </w:p>
    <w:p w:rsidR="00643609" w:rsidRDefault="00823C42" w:rsidP="002B55F2">
      <w:pPr>
        <w:pStyle w:val="Heading2"/>
      </w:pPr>
      <w:bookmarkStart w:id="9" w:name="_Toc15635656"/>
      <w:r>
        <w:t>1.3</w:t>
      </w:r>
      <w:r>
        <w:tab/>
      </w:r>
      <w:r w:rsidR="00643609">
        <w:t>Objectives of the study</w:t>
      </w:r>
      <w:bookmarkEnd w:id="9"/>
    </w:p>
    <w:p w:rsidR="00643609" w:rsidRDefault="00643609"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broad objective of this study is to examine the relationship between unemployment and economic growth in Nigeria. The specific objectives are:</w:t>
      </w:r>
    </w:p>
    <w:p w:rsidR="00643609" w:rsidRPr="008549C3" w:rsidRDefault="00643609" w:rsidP="002B55F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to investigate the impact of unemployment on economic growth in Nigeria;</w:t>
      </w:r>
    </w:p>
    <w:p w:rsidR="00643609" w:rsidRDefault="00823C42" w:rsidP="002B55F2">
      <w:pPr>
        <w:pStyle w:val="Heading2"/>
      </w:pPr>
      <w:bookmarkStart w:id="10" w:name="_Toc15635657"/>
      <w:r>
        <w:lastRenderedPageBreak/>
        <w:t>1.4</w:t>
      </w:r>
      <w:r>
        <w:tab/>
      </w:r>
      <w:r w:rsidR="00643609">
        <w:t>Research Hypotheses</w:t>
      </w:r>
      <w:bookmarkEnd w:id="10"/>
    </w:p>
    <w:p w:rsidR="00643609" w:rsidRDefault="00643609" w:rsidP="002B55F2">
      <w:pPr>
        <w:pStyle w:val="ListParagraph"/>
        <w:spacing w:line="360" w:lineRule="auto"/>
        <w:ind w:left="1440" w:hanging="720"/>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0</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sz w:val="24"/>
          <w:szCs w:val="24"/>
        </w:rPr>
        <w:t xml:space="preserve">Unemployment has no significant impact on economic growth in Nigeria. </w:t>
      </w:r>
    </w:p>
    <w:p w:rsidR="00643609" w:rsidRDefault="00643609" w:rsidP="002B55F2">
      <w:pPr>
        <w:pStyle w:val="ListParagraph"/>
        <w:spacing w:line="360" w:lineRule="auto"/>
        <w:ind w:left="1440" w:hanging="720"/>
        <w:jc w:val="both"/>
        <w:rPr>
          <w:rFonts w:ascii="Times New Roman" w:hAnsi="Times New Roman" w:cs="Times New Roman"/>
          <w:sz w:val="24"/>
          <w:szCs w:val="24"/>
        </w:rPr>
      </w:pPr>
    </w:p>
    <w:p w:rsidR="00643609" w:rsidRDefault="00643609" w:rsidP="002B55F2">
      <w:pPr>
        <w:pStyle w:val="ListParagraph"/>
        <w:spacing w:line="360" w:lineRule="auto"/>
        <w:ind w:left="1440" w:hanging="720"/>
        <w:jc w:val="both"/>
        <w:rPr>
          <w:rFonts w:ascii="Times New Roman" w:hAnsi="Times New Roman" w:cs="Times New Roman"/>
          <w:b/>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1</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sz w:val="24"/>
          <w:szCs w:val="24"/>
        </w:rPr>
        <w:t>Unemployment has significant impact on economic growth in Nigeria.</w:t>
      </w:r>
    </w:p>
    <w:p w:rsidR="00643609" w:rsidRDefault="00823C42" w:rsidP="002B55F2">
      <w:pPr>
        <w:pStyle w:val="Heading2"/>
      </w:pPr>
      <w:bookmarkStart w:id="11" w:name="_Toc15635658"/>
      <w:r>
        <w:t>1.5</w:t>
      </w:r>
      <w:r>
        <w:tab/>
      </w:r>
      <w:r w:rsidR="00643609">
        <w:t>Scope of study</w:t>
      </w:r>
      <w:r w:rsidR="001867D7">
        <w:t xml:space="preserve"> and limitation of study</w:t>
      </w:r>
      <w:bookmarkEnd w:id="11"/>
    </w:p>
    <w:p w:rsidR="000817BF" w:rsidRDefault="00643609"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Annual time series from 1986 – 2018 was used in the study. The variables employed in this study include interest rate, capital formation, export, inflation rates and unemployment. They were chosen because they are macroeconomic variables that affect economic growth of a nation. </w:t>
      </w:r>
    </w:p>
    <w:p w:rsidR="00643609" w:rsidRDefault="000817BF"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limitation of this study were much and varying</w:t>
      </w:r>
      <w:r w:rsidR="00B16236">
        <w:rPr>
          <w:rFonts w:ascii="Times New Roman" w:hAnsi="Times New Roman" w:cs="Times New Roman"/>
          <w:sz w:val="24"/>
          <w:szCs w:val="24"/>
        </w:rPr>
        <w:t>. The difficulties includes, inadequate and availability of relevant data prior to the fact that unemployment in most under developed countries e.g Nigeria is not evenly distributed  and thus varies from one place to another, financial constraint and slow and unstable internet.</w:t>
      </w:r>
      <w:r w:rsidR="00643609">
        <w:rPr>
          <w:rFonts w:ascii="Times New Roman" w:hAnsi="Times New Roman" w:cs="Times New Roman"/>
          <w:sz w:val="24"/>
          <w:szCs w:val="24"/>
        </w:rPr>
        <w:t xml:space="preserve">   </w:t>
      </w:r>
    </w:p>
    <w:p w:rsidR="00643609" w:rsidRDefault="00643609" w:rsidP="002B55F2">
      <w:pPr>
        <w:pStyle w:val="Heading2"/>
      </w:pPr>
      <w:bookmarkStart w:id="12" w:name="_Toc15635659"/>
      <w:r>
        <w:t>1.</w:t>
      </w:r>
      <w:r w:rsidR="00823C42">
        <w:t>6</w:t>
      </w:r>
      <w:r>
        <w:tab/>
        <w:t>Significance of the Research</w:t>
      </w:r>
      <w:bookmarkEnd w:id="12"/>
    </w:p>
    <w:p w:rsidR="00643609" w:rsidRDefault="00643609"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study differs significantly from most works along this line in that it studies the relationship between unemployment rate and economic growth in Nigeria, because it would be updating works along this </w:t>
      </w:r>
      <w:r w:rsidR="008549C3">
        <w:rPr>
          <w:rFonts w:ascii="Times New Roman" w:hAnsi="Times New Roman" w:cs="Times New Roman"/>
          <w:sz w:val="24"/>
          <w:szCs w:val="24"/>
        </w:rPr>
        <w:t>line.</w:t>
      </w:r>
      <w:r>
        <w:rPr>
          <w:rFonts w:ascii="Times New Roman" w:hAnsi="Times New Roman" w:cs="Times New Roman"/>
          <w:sz w:val="24"/>
          <w:szCs w:val="24"/>
        </w:rPr>
        <w:t xml:space="preserve"> Given this orientation the outcome from this work will be of importance to the academia and the general public. The result of this study would be of a great help to Academia, in the sense that it would increase the knowledge base of scholars in this field. It would also be of great help to the general public, in the sense that it will help them in making informed decisions. It would also extend their knowledge about unemployment rate and the gross domestic product of Nigeria. It will also be of importance to the government, the result of this study would help the government to make informed decision and proper policies toward achieving a low unemployment rate and a high economic growth in the country so as to enable the country move forward.</w:t>
      </w:r>
    </w:p>
    <w:p w:rsidR="00643609" w:rsidRDefault="00823C42" w:rsidP="002B55F2">
      <w:pPr>
        <w:pStyle w:val="Heading2"/>
      </w:pPr>
      <w:bookmarkStart w:id="13" w:name="_Toc15635660"/>
      <w:r>
        <w:t>1.7</w:t>
      </w:r>
      <w:r w:rsidR="00643609">
        <w:tab/>
        <w:t>Plan of study</w:t>
      </w:r>
      <w:bookmarkEnd w:id="13"/>
    </w:p>
    <w:p w:rsidR="008549C3" w:rsidRDefault="00643609" w:rsidP="002B55F2">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This study is divided into five sections. Chapter one is an introduction to the work, which includes the background to the study, research problem declaration, research questions, study objective, research hypotheses and significance of the study. Chapter two provides an overview of unemployment rate and GDP growth rate in Nigeria and the literature review. The approach or </w:t>
      </w:r>
      <w:r>
        <w:rPr>
          <w:rFonts w:ascii="Times New Roman" w:hAnsi="Times New Roman" w:cs="Times New Roman"/>
          <w:sz w:val="24"/>
          <w:szCs w:val="24"/>
        </w:rPr>
        <w:lastRenderedPageBreak/>
        <w:t>methodology is covered in chapter three. Chapter four focuses on data analysis and the work is concluded in chapter five.</w:t>
      </w: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FC1274" w:rsidRDefault="00FC1274" w:rsidP="002B55F2">
      <w:pPr>
        <w:pStyle w:val="Heading1"/>
        <w:rPr>
          <w:rFonts w:cs="Times New Roman"/>
          <w:szCs w:val="24"/>
        </w:rPr>
      </w:pPr>
    </w:p>
    <w:p w:rsidR="005E7126" w:rsidRDefault="005E7126" w:rsidP="002B55F2">
      <w:pPr>
        <w:pStyle w:val="Heading1"/>
      </w:pPr>
    </w:p>
    <w:p w:rsidR="00FC1274" w:rsidRDefault="00FC1274" w:rsidP="00FC1274"/>
    <w:p w:rsidR="00FC1274" w:rsidRPr="00FC1274" w:rsidRDefault="00FC1274" w:rsidP="00FC1274"/>
    <w:p w:rsidR="00FC1274" w:rsidRPr="008549C3" w:rsidRDefault="00FC1274" w:rsidP="00FC1274">
      <w:pPr>
        <w:pStyle w:val="Heading1"/>
        <w:rPr>
          <w:rFonts w:cs="Times New Roman"/>
          <w:b w:val="0"/>
          <w:szCs w:val="24"/>
        </w:rPr>
      </w:pPr>
      <w:bookmarkStart w:id="14" w:name="_Toc15635661"/>
      <w:r w:rsidRPr="008549C3">
        <w:rPr>
          <w:rFonts w:cs="Times New Roman"/>
          <w:szCs w:val="24"/>
        </w:rPr>
        <w:lastRenderedPageBreak/>
        <w:t>CHAPTER TWO</w:t>
      </w:r>
      <w:bookmarkEnd w:id="14"/>
    </w:p>
    <w:p w:rsidR="00FC1274" w:rsidRDefault="00FC1274" w:rsidP="00FC1274">
      <w:pPr>
        <w:pStyle w:val="Heading2"/>
        <w:jc w:val="center"/>
      </w:pPr>
      <w:bookmarkStart w:id="15" w:name="_Toc15635662"/>
      <w:r>
        <w:t>OVERVIEW AND LITERATURE REVIEW</w:t>
      </w:r>
      <w:bookmarkEnd w:id="15"/>
    </w:p>
    <w:p w:rsidR="005E7126" w:rsidRPr="002A732C" w:rsidRDefault="005E7126" w:rsidP="002B55F2">
      <w:pPr>
        <w:pStyle w:val="Heading2"/>
      </w:pPr>
      <w:bookmarkStart w:id="16" w:name="_Toc15635663"/>
      <w:r>
        <w:t>2.1</w:t>
      </w:r>
      <w:r>
        <w:tab/>
        <w:t>Overview of unemployment and GDP growth in Nigeria</w:t>
      </w:r>
      <w:bookmarkEnd w:id="16"/>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According to Asoluka &amp; Okezie (2011) Nigeria</w:t>
      </w:r>
      <w:r w:rsidRPr="00986A68">
        <w:rPr>
          <w:b/>
          <w:sz w:val="24"/>
          <w:szCs w:val="24"/>
        </w:rPr>
        <w:t xml:space="preserve"> </w:t>
      </w:r>
      <w:r w:rsidRPr="00986A68">
        <w:rPr>
          <w:rFonts w:ascii="Times New Roman" w:hAnsi="Times New Roman" w:cs="Times New Roman"/>
          <w:sz w:val="24"/>
          <w:szCs w:val="24"/>
        </w:rPr>
        <w:t xml:space="preserve">has experienced several basic structural modifications since the achievement of political independence in 1960. However, these national structural changes did not lead to important and sustainable economic growth and development. The information available demonstrate that the Nigerian economy grew comparatively in the larger areas of the 1970s as compared to the oil boom of the 1970s; the outrageous oil boom earnings encouraged wasteful spending. </w:t>
      </w:r>
      <w:r w:rsidR="00986A68" w:rsidRPr="00986A68">
        <w:rPr>
          <w:rFonts w:ascii="Times New Roman" w:hAnsi="Times New Roman" w:cs="Times New Roman"/>
          <w:sz w:val="24"/>
          <w:szCs w:val="24"/>
        </w:rPr>
        <w:t>in the dislocation of the employment factor in the public sector and also distorted the income bases for policy planning.</w:t>
      </w:r>
      <w:r w:rsidRPr="008A336C">
        <w:rPr>
          <w:rFonts w:ascii="Times New Roman" w:hAnsi="Times New Roman" w:cs="Times New Roman"/>
          <w:sz w:val="24"/>
          <w:szCs w:val="24"/>
        </w:rPr>
        <w:t>The domestic unemployment rate grew from 4.3% in 1970 to 6.4% in 1980, according to the Central Bank of Nigeria (2003) reported by Akintoye (2003). During the late 1970s, the elevated unemployment rate observed in 1980 was mainly ascribed to depression in the Nigerian economy. Specifically, the financial downturn led to the introduction of stability measures that included export restrictions, causing most Nigerian manufacturing businesses to be dependent on imports, resulting in many businesses operating below their installed capacity.</w:t>
      </w:r>
      <w:r>
        <w:rPr>
          <w:rFonts w:ascii="Times New Roman" w:hAnsi="Times New Roman" w:cs="Times New Roman"/>
          <w:sz w:val="24"/>
          <w:szCs w:val="24"/>
        </w:rPr>
        <w:t xml:space="preserve"> </w:t>
      </w:r>
      <w:r w:rsidRPr="008A336C">
        <w:rPr>
          <w:rFonts w:ascii="Times New Roman" w:hAnsi="Times New Roman" w:cs="Times New Roman"/>
          <w:sz w:val="24"/>
          <w:szCs w:val="24"/>
        </w:rPr>
        <w:t>This development resulted in the closure of many industries, while the few survived were forced to withdraw a large proportion of their workforce, and the Nigerian government also imposed an employment embargo. This led to the implementation of the Structural Adjustment Program (SAP) in 1986 and the present economic reforms, among many other crises.</w:t>
      </w:r>
    </w:p>
    <w:p w:rsidR="005E7126" w:rsidRDefault="005E7126" w:rsidP="002B55F2">
      <w:pPr>
        <w:spacing w:line="360" w:lineRule="auto"/>
        <w:ind w:firstLine="720"/>
        <w:jc w:val="both"/>
        <w:rPr>
          <w:rFonts w:ascii="Times New Roman" w:hAnsi="Times New Roman" w:cs="Times New Roman"/>
          <w:sz w:val="24"/>
          <w:szCs w:val="24"/>
        </w:rPr>
      </w:pPr>
      <w:r w:rsidRPr="008A336C">
        <w:rPr>
          <w:rFonts w:ascii="Times New Roman" w:hAnsi="Times New Roman" w:cs="Times New Roman"/>
          <w:sz w:val="24"/>
          <w:szCs w:val="24"/>
        </w:rPr>
        <w:t>In the face of a massive population explosion, the core objective of the economic structural reform is a total restructuring of the Nigerian economy.</w:t>
      </w:r>
      <w:r>
        <w:rPr>
          <w:rFonts w:ascii="Times New Roman" w:hAnsi="Times New Roman" w:cs="Times New Roman"/>
          <w:sz w:val="24"/>
          <w:szCs w:val="24"/>
        </w:rPr>
        <w:t xml:space="preserve"> </w:t>
      </w:r>
      <w:r w:rsidRPr="008A336C">
        <w:rPr>
          <w:rFonts w:ascii="Times New Roman" w:hAnsi="Times New Roman" w:cs="Times New Roman"/>
          <w:sz w:val="24"/>
          <w:szCs w:val="24"/>
        </w:rPr>
        <w:t>These structural economic and monetary reforms placed in place, however, did not produce important outcomes. In particular, the Federal Civil Service's complete disengagement increased from 2,724 in 1980 to 6,294 in 1984 (Odusola, 2001). As a result, the domestic unemployment rate fluctuated around 6.0 percent until it grew to 7.0 percent in 1987.</w:t>
      </w:r>
      <w:r w:rsidRPr="00824DF5">
        <w:rPr>
          <w:rFonts w:ascii="Times New Roman" w:hAnsi="Times New Roman" w:cs="Times New Roman"/>
          <w:sz w:val="24"/>
          <w:szCs w:val="24"/>
        </w:rPr>
        <w:t>It is important to state here that the SAP adopted in 1986 had serious implications for Nigeria's employment, as the unemployment rate fell from 7.0 percent in 1987 to as low as 1.9 percent in 1995, after which it rose to 2.8 percent in 1996, and rose between 2.8 and 13.1 percent between 1996 and 2000.</w:t>
      </w:r>
    </w:p>
    <w:p w:rsidR="005E7126" w:rsidRDefault="005E7126" w:rsidP="002B55F2">
      <w:pPr>
        <w:spacing w:before="240" w:line="360" w:lineRule="auto"/>
        <w:ind w:firstLine="720"/>
        <w:jc w:val="both"/>
        <w:rPr>
          <w:rFonts w:ascii="Times New Roman" w:hAnsi="Times New Roman" w:cs="Times New Roman"/>
          <w:sz w:val="24"/>
          <w:szCs w:val="24"/>
        </w:rPr>
      </w:pPr>
      <w:r w:rsidRPr="00824DF5">
        <w:rPr>
          <w:rFonts w:ascii="Times New Roman" w:hAnsi="Times New Roman" w:cs="Times New Roman"/>
          <w:sz w:val="24"/>
          <w:szCs w:val="24"/>
        </w:rPr>
        <w:lastRenderedPageBreak/>
        <w:t>Analysis of academic status also indicates that those without fundamental schooling are individuals who have been mostly impacted by unemployment. For example, people with and without primary school education in 1974 and 1978 respectively accounted for 76.8/80.6 percent of unemployment. However, the situation has been aggravated in latest times by the growing unemployment of experts like accountants, engineers, among others.</w:t>
      </w:r>
      <w:r>
        <w:rPr>
          <w:rFonts w:ascii="Times New Roman" w:hAnsi="Times New Roman" w:cs="Times New Roman"/>
          <w:sz w:val="24"/>
          <w:szCs w:val="24"/>
        </w:rPr>
        <w:t xml:space="preserve"> </w:t>
      </w:r>
      <w:r w:rsidRPr="00824DF5">
        <w:rPr>
          <w:rFonts w:ascii="Times New Roman" w:hAnsi="Times New Roman" w:cs="Times New Roman"/>
          <w:sz w:val="24"/>
          <w:szCs w:val="24"/>
        </w:rPr>
        <w:t>According to a 1974 study conducted by Aigbokhan (2000) as stated by Akintoye (2003), graduate unemployment accounted for less than 1% of the workforce, the percentage in 1974 grew to 4% in metropolitan fields and 2.2% in rural fields by 1984.</w:t>
      </w:r>
    </w:p>
    <w:p w:rsidR="005E7126" w:rsidRDefault="005E7126" w:rsidP="002B55F2">
      <w:pPr>
        <w:spacing w:line="360" w:lineRule="auto"/>
        <w:ind w:firstLine="720"/>
        <w:jc w:val="both"/>
        <w:rPr>
          <w:rFonts w:ascii="Times New Roman" w:hAnsi="Times New Roman" w:cs="Times New Roman"/>
          <w:sz w:val="24"/>
          <w:szCs w:val="24"/>
        </w:rPr>
      </w:pPr>
      <w:r w:rsidRPr="00953FBE">
        <w:rPr>
          <w:rFonts w:ascii="Times New Roman" w:hAnsi="Times New Roman" w:cs="Times New Roman"/>
          <w:sz w:val="24"/>
          <w:szCs w:val="24"/>
        </w:rPr>
        <w:t>It is important to note that the unemployment rate in Nigeria decreased from 14.8 in 2003 to 11.9 percent in 2005. This decrease was ascribed to the multiple attempts by the government to address the issue through programs to alleviate poverty. This decrease also highlighted an enhanced amount of individuals involved in the operations of the informal sector. In March 2008, unemployment rose significantly from 14.9% to 19.7% in March 2009 (Figure 1</w:t>
      </w:r>
      <w:r w:rsidR="00425D90" w:rsidRPr="00953FBE">
        <w:rPr>
          <w:rFonts w:ascii="Times New Roman" w:hAnsi="Times New Roman" w:cs="Times New Roman"/>
          <w:sz w:val="24"/>
          <w:szCs w:val="24"/>
        </w:rPr>
        <w:t>). When</w:t>
      </w:r>
      <w:r w:rsidRPr="00953FBE">
        <w:rPr>
          <w:rFonts w:ascii="Times New Roman" w:hAnsi="Times New Roman" w:cs="Times New Roman"/>
          <w:sz w:val="24"/>
          <w:szCs w:val="24"/>
        </w:rPr>
        <w:t xml:space="preserve"> disaggregated by industry, it gave 19.2 percent to Urban and 19.8 percent to Rural (NBS, 2010). Some countries in the nation had elevated composite unemployment levels, i.e. above 19.7 percent, which is the general unemployment rate of Bayelsa (38.4 percent), Katsina (37.3 percent), Bauchi (37.2 percent), Akwa-Ibom (34.1 percent), Gombe (32.1 percent), Adamawa (29.4 percent), Borno (37.2 percent), Gombe (32.1 percent), and Adamawa (29.4 percent). Niger state reported the smallest 0.2 rate in 2005, while Zamfara recorded the highest 51.1 rate</w:t>
      </w:r>
      <w:r w:rsidR="00BE3B05">
        <w:rPr>
          <w:rFonts w:ascii="Times New Roman" w:hAnsi="Times New Roman" w:cs="Times New Roman"/>
          <w:sz w:val="24"/>
          <w:szCs w:val="24"/>
        </w:rPr>
        <w:t xml:space="preserve"> whe</w:t>
      </w:r>
      <w:r w:rsidRPr="00953FBE">
        <w:rPr>
          <w:rFonts w:ascii="Times New Roman" w:hAnsi="Times New Roman" w:cs="Times New Roman"/>
          <w:sz w:val="24"/>
          <w:szCs w:val="24"/>
        </w:rPr>
        <w:t>the country's unemployment rate was 11.9 (see table 2).</w:t>
      </w:r>
    </w:p>
    <w:p w:rsidR="001747BA" w:rsidRDefault="001747BA" w:rsidP="001747BA">
      <w:pPr>
        <w:spacing w:line="360" w:lineRule="auto"/>
        <w:ind w:firstLine="720"/>
        <w:jc w:val="both"/>
        <w:rPr>
          <w:rFonts w:ascii="Times New Roman" w:hAnsi="Times New Roman" w:cs="Times New Roman"/>
          <w:b/>
          <w:sz w:val="24"/>
          <w:szCs w:val="24"/>
        </w:rPr>
      </w:pPr>
    </w:p>
    <w:p w:rsidR="001747BA" w:rsidRDefault="001747BA" w:rsidP="001747BA">
      <w:pPr>
        <w:spacing w:line="360" w:lineRule="auto"/>
        <w:ind w:firstLine="720"/>
        <w:jc w:val="both"/>
        <w:rPr>
          <w:rFonts w:ascii="Times New Roman" w:hAnsi="Times New Roman" w:cs="Times New Roman"/>
          <w:b/>
          <w:sz w:val="24"/>
          <w:szCs w:val="24"/>
        </w:rPr>
      </w:pPr>
    </w:p>
    <w:p w:rsidR="001747BA" w:rsidRDefault="001747BA" w:rsidP="001747BA">
      <w:pPr>
        <w:spacing w:line="360" w:lineRule="auto"/>
        <w:ind w:firstLine="720"/>
        <w:jc w:val="both"/>
        <w:rPr>
          <w:rFonts w:ascii="Times New Roman" w:hAnsi="Times New Roman" w:cs="Times New Roman"/>
          <w:b/>
          <w:sz w:val="24"/>
          <w:szCs w:val="24"/>
        </w:rPr>
      </w:pPr>
    </w:p>
    <w:p w:rsidR="003E452D" w:rsidRDefault="003E452D" w:rsidP="001747BA">
      <w:pPr>
        <w:spacing w:line="360" w:lineRule="auto"/>
        <w:ind w:firstLine="720"/>
        <w:jc w:val="both"/>
        <w:rPr>
          <w:rFonts w:ascii="Times New Roman" w:hAnsi="Times New Roman" w:cs="Times New Roman"/>
          <w:b/>
          <w:sz w:val="24"/>
          <w:szCs w:val="24"/>
        </w:rPr>
      </w:pPr>
    </w:p>
    <w:p w:rsidR="001747BA" w:rsidRDefault="001747BA" w:rsidP="001747BA">
      <w:pPr>
        <w:spacing w:line="360" w:lineRule="auto"/>
        <w:ind w:firstLine="720"/>
        <w:jc w:val="both"/>
        <w:rPr>
          <w:rFonts w:ascii="Times New Roman" w:hAnsi="Times New Roman" w:cs="Times New Roman"/>
          <w:b/>
          <w:sz w:val="24"/>
          <w:szCs w:val="24"/>
        </w:rPr>
      </w:pPr>
    </w:p>
    <w:p w:rsidR="001747BA" w:rsidRDefault="001747BA" w:rsidP="001747BA">
      <w:pPr>
        <w:spacing w:line="360" w:lineRule="auto"/>
        <w:ind w:firstLine="720"/>
        <w:jc w:val="both"/>
        <w:rPr>
          <w:rFonts w:ascii="Times New Roman" w:hAnsi="Times New Roman" w:cs="Times New Roman"/>
          <w:b/>
          <w:sz w:val="24"/>
          <w:szCs w:val="24"/>
        </w:rPr>
      </w:pPr>
    </w:p>
    <w:p w:rsidR="001747BA" w:rsidRDefault="001747BA" w:rsidP="003E452D">
      <w:pPr>
        <w:spacing w:line="360" w:lineRule="auto"/>
        <w:jc w:val="both"/>
        <w:rPr>
          <w:rFonts w:ascii="Times New Roman" w:hAnsi="Times New Roman" w:cs="Times New Roman"/>
          <w:b/>
          <w:sz w:val="24"/>
          <w:szCs w:val="24"/>
        </w:rPr>
      </w:pPr>
    </w:p>
    <w:p w:rsidR="001747BA" w:rsidRDefault="001747BA" w:rsidP="001747BA">
      <w:pPr>
        <w:spacing w:line="360" w:lineRule="auto"/>
        <w:ind w:firstLine="720"/>
        <w:jc w:val="both"/>
        <w:rPr>
          <w:rFonts w:ascii="Times New Roman" w:hAnsi="Times New Roman" w:cs="Times New Roman"/>
          <w:b/>
          <w:sz w:val="24"/>
          <w:szCs w:val="24"/>
        </w:rPr>
      </w:pPr>
    </w:p>
    <w:p w:rsidR="00425D90" w:rsidRPr="001747BA" w:rsidRDefault="005B2E0D" w:rsidP="001747BA">
      <w:pPr>
        <w:spacing w:line="360" w:lineRule="auto"/>
        <w:ind w:firstLine="720"/>
        <w:jc w:val="both"/>
        <w:rPr>
          <w:rFonts w:ascii="Times New Roman" w:hAnsi="Times New Roman" w:cs="Times New Roman"/>
          <w:b/>
          <w:sz w:val="24"/>
          <w:szCs w:val="24"/>
        </w:rPr>
      </w:pPr>
      <w:r w:rsidRPr="005B2E0D">
        <w:rPr>
          <w:rFonts w:ascii="Times New Roman" w:hAnsi="Times New Roman" w:cs="Times New Roman"/>
          <w:b/>
          <w:sz w:val="24"/>
          <w:szCs w:val="24"/>
        </w:rPr>
        <w:t>Figure 1: Rate of Unemployment in Nigeria (1985 – 2009)</w:t>
      </w:r>
    </w:p>
    <w:p w:rsidR="005E7126" w:rsidRDefault="005E7126" w:rsidP="002B55F2">
      <w:pPr>
        <w:spacing w:line="360" w:lineRule="auto"/>
        <w:jc w:val="both"/>
        <w:rPr>
          <w:rFonts w:ascii="Times New Roman" w:hAnsi="Times New Roman" w:cs="Times New Roman"/>
          <w:sz w:val="24"/>
          <w:szCs w:val="24"/>
        </w:rPr>
      </w:pPr>
      <w:r>
        <w:rPr>
          <w:rFonts w:ascii="Times New Roman" w:hAnsi="Times New Roman" w:cs="Times New Roman"/>
          <w:b/>
          <w:noProof/>
          <w:sz w:val="24"/>
          <w:szCs w:val="24"/>
        </w:rPr>
        <w:drawing>
          <wp:anchor distT="0" distB="0" distL="0" distR="0" simplePos="0" relativeHeight="251656192" behindDoc="0" locked="0" layoutInCell="1" allowOverlap="1" wp14:anchorId="17B973A7" wp14:editId="4096838B">
            <wp:simplePos x="0" y="0"/>
            <wp:positionH relativeFrom="page">
              <wp:posOffset>1104900</wp:posOffset>
            </wp:positionH>
            <wp:positionV relativeFrom="paragraph">
              <wp:posOffset>-428625</wp:posOffset>
            </wp:positionV>
            <wp:extent cx="5391150" cy="2019300"/>
            <wp:effectExtent l="19050" t="0" r="0" b="0"/>
            <wp:wrapTopAndBottom/>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9.png"/>
                    <pic:cNvPicPr/>
                  </pic:nvPicPr>
                  <pic:blipFill>
                    <a:blip r:embed="rId10" cstate="print"/>
                    <a:stretch>
                      <a:fillRect/>
                    </a:stretch>
                  </pic:blipFill>
                  <pic:spPr>
                    <a:xfrm>
                      <a:off x="0" y="0"/>
                      <a:ext cx="5391150" cy="2019300"/>
                    </a:xfrm>
                    <a:prstGeom prst="rect">
                      <a:avLst/>
                    </a:prstGeom>
                  </pic:spPr>
                </pic:pic>
              </a:graphicData>
            </a:graphic>
          </wp:anchor>
        </w:drawing>
      </w:r>
      <w:r w:rsidRPr="007F37E4">
        <w:rPr>
          <w:rFonts w:ascii="Times New Roman" w:hAnsi="Times New Roman" w:cs="Times New Roman"/>
          <w:b/>
          <w:sz w:val="24"/>
          <w:szCs w:val="24"/>
        </w:rPr>
        <w:t>Source</w:t>
      </w:r>
      <w:proofErr w:type="gramStart"/>
      <w:r w:rsidRPr="007F37E4">
        <w:rPr>
          <w:rFonts w:ascii="Times New Roman" w:hAnsi="Times New Roman" w:cs="Times New Roman"/>
          <w:b/>
          <w:sz w:val="24"/>
          <w:szCs w:val="24"/>
        </w:rPr>
        <w:t>:</w:t>
      </w:r>
      <w:r w:rsidRPr="000B1F09">
        <w:rPr>
          <w:rFonts w:ascii="Times New Roman" w:hAnsi="Times New Roman" w:cs="Times New Roman"/>
          <w:b/>
          <w:sz w:val="24"/>
          <w:szCs w:val="24"/>
        </w:rPr>
        <w:t>Asoluka</w:t>
      </w:r>
      <w:proofErr w:type="gramEnd"/>
      <w:r w:rsidRPr="000B1F09">
        <w:rPr>
          <w:rFonts w:ascii="Times New Roman" w:hAnsi="Times New Roman" w:cs="Times New Roman"/>
          <w:b/>
          <w:sz w:val="24"/>
          <w:szCs w:val="24"/>
        </w:rPr>
        <w:t xml:space="preserve"> &amp; Okezie (2011)</w:t>
      </w:r>
    </w:p>
    <w:p w:rsidR="001747BA" w:rsidRDefault="001747BA" w:rsidP="002B55F2">
      <w:pPr>
        <w:spacing w:line="360" w:lineRule="auto"/>
        <w:jc w:val="both"/>
        <w:rPr>
          <w:rFonts w:ascii="Times New Roman" w:hAnsi="Times New Roman" w:cs="Times New Roman"/>
          <w:b/>
          <w:bCs/>
          <w:sz w:val="24"/>
          <w:szCs w:val="24"/>
          <w:lang w:bidi="en-US"/>
        </w:rPr>
      </w:pPr>
    </w:p>
    <w:p w:rsidR="005E7126" w:rsidRDefault="002A76F7" w:rsidP="002B55F2">
      <w:pPr>
        <w:spacing w:line="360" w:lineRule="auto"/>
        <w:jc w:val="both"/>
        <w:rPr>
          <w:rFonts w:ascii="Times New Roman" w:hAnsi="Times New Roman" w:cs="Times New Roman"/>
          <w:b/>
          <w:bCs/>
          <w:sz w:val="24"/>
          <w:szCs w:val="24"/>
          <w:lang w:bidi="en-US"/>
        </w:rPr>
      </w:pPr>
      <w:r>
        <w:rPr>
          <w:rFonts w:ascii="Times New Roman" w:hAnsi="Times New Roman" w:cs="Times New Roman"/>
          <w:b/>
          <w:bCs/>
          <w:sz w:val="24"/>
          <w:szCs w:val="24"/>
          <w:lang w:bidi="en-US"/>
        </w:rPr>
        <w:t>Table 1</w:t>
      </w:r>
      <w:r w:rsidR="005E7126" w:rsidRPr="000B1F09">
        <w:rPr>
          <w:rFonts w:ascii="Times New Roman" w:hAnsi="Times New Roman" w:cs="Times New Roman"/>
          <w:b/>
          <w:bCs/>
          <w:sz w:val="24"/>
          <w:szCs w:val="24"/>
          <w:lang w:bidi="en-US"/>
        </w:rPr>
        <w:t>: Unemployment Rates by states Nigeria 2002- 2009</w:t>
      </w:r>
    </w:p>
    <w:tbl>
      <w:tblPr>
        <w:tblW w:w="7342" w:type="dxa"/>
        <w:tblInd w:w="4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13"/>
        <w:gridCol w:w="709"/>
        <w:gridCol w:w="709"/>
        <w:gridCol w:w="709"/>
        <w:gridCol w:w="708"/>
        <w:gridCol w:w="709"/>
        <w:gridCol w:w="709"/>
        <w:gridCol w:w="567"/>
        <w:gridCol w:w="709"/>
      </w:tblGrid>
      <w:tr w:rsidR="00E15EB9" w:rsidRPr="000B1F09" w:rsidTr="00E83CB4">
        <w:trPr>
          <w:trHeight w:val="558"/>
        </w:trPr>
        <w:tc>
          <w:tcPr>
            <w:tcW w:w="1813" w:type="dxa"/>
          </w:tcPr>
          <w:p w:rsidR="005E7126" w:rsidRPr="000B1F09" w:rsidRDefault="005E7126" w:rsidP="002B55F2">
            <w:pPr>
              <w:spacing w:line="360" w:lineRule="auto"/>
              <w:jc w:val="both"/>
              <w:rPr>
                <w:rFonts w:ascii="Times New Roman" w:hAnsi="Times New Roman" w:cs="Times New Roman"/>
                <w:b/>
                <w:sz w:val="24"/>
                <w:szCs w:val="24"/>
                <w:lang w:bidi="en-US"/>
              </w:rPr>
            </w:pPr>
            <w:r w:rsidRPr="000B1F09">
              <w:rPr>
                <w:rFonts w:ascii="Times New Roman" w:hAnsi="Times New Roman" w:cs="Times New Roman"/>
                <w:b/>
                <w:sz w:val="24"/>
                <w:szCs w:val="24"/>
                <w:lang w:bidi="en-US"/>
              </w:rPr>
              <w:t>States</w:t>
            </w:r>
          </w:p>
        </w:tc>
        <w:tc>
          <w:tcPr>
            <w:tcW w:w="709" w:type="dxa"/>
          </w:tcPr>
          <w:p w:rsidR="005E7126" w:rsidRPr="000B1F09" w:rsidRDefault="005E7126" w:rsidP="002B55F2">
            <w:pPr>
              <w:spacing w:line="360" w:lineRule="auto"/>
              <w:jc w:val="both"/>
              <w:rPr>
                <w:rFonts w:ascii="Times New Roman" w:hAnsi="Times New Roman" w:cs="Times New Roman"/>
                <w:b/>
                <w:sz w:val="24"/>
                <w:szCs w:val="24"/>
                <w:lang w:bidi="en-US"/>
              </w:rPr>
            </w:pPr>
            <w:r w:rsidRPr="000B1F09">
              <w:rPr>
                <w:rFonts w:ascii="Times New Roman" w:hAnsi="Times New Roman" w:cs="Times New Roman"/>
                <w:b/>
                <w:sz w:val="24"/>
                <w:szCs w:val="24"/>
                <w:lang w:bidi="en-US"/>
              </w:rPr>
              <w:t>2002</w:t>
            </w:r>
          </w:p>
        </w:tc>
        <w:tc>
          <w:tcPr>
            <w:tcW w:w="709" w:type="dxa"/>
          </w:tcPr>
          <w:p w:rsidR="005E7126" w:rsidRPr="000B1F09" w:rsidRDefault="005E7126" w:rsidP="002B55F2">
            <w:pPr>
              <w:spacing w:line="360" w:lineRule="auto"/>
              <w:jc w:val="both"/>
              <w:rPr>
                <w:rFonts w:ascii="Times New Roman" w:hAnsi="Times New Roman" w:cs="Times New Roman"/>
                <w:b/>
                <w:sz w:val="24"/>
                <w:szCs w:val="24"/>
                <w:lang w:bidi="en-US"/>
              </w:rPr>
            </w:pPr>
            <w:r w:rsidRPr="000B1F09">
              <w:rPr>
                <w:rFonts w:ascii="Times New Roman" w:hAnsi="Times New Roman" w:cs="Times New Roman"/>
                <w:b/>
                <w:sz w:val="24"/>
                <w:szCs w:val="24"/>
                <w:lang w:bidi="en-US"/>
              </w:rPr>
              <w:t>2003</w:t>
            </w:r>
          </w:p>
        </w:tc>
        <w:tc>
          <w:tcPr>
            <w:tcW w:w="709" w:type="dxa"/>
          </w:tcPr>
          <w:p w:rsidR="005E7126" w:rsidRPr="000B1F09" w:rsidRDefault="005E7126" w:rsidP="002B55F2">
            <w:pPr>
              <w:spacing w:line="360" w:lineRule="auto"/>
              <w:jc w:val="both"/>
              <w:rPr>
                <w:rFonts w:ascii="Times New Roman" w:hAnsi="Times New Roman" w:cs="Times New Roman"/>
                <w:b/>
                <w:sz w:val="24"/>
                <w:szCs w:val="24"/>
                <w:lang w:bidi="en-US"/>
              </w:rPr>
            </w:pPr>
            <w:r w:rsidRPr="000B1F09">
              <w:rPr>
                <w:rFonts w:ascii="Times New Roman" w:hAnsi="Times New Roman" w:cs="Times New Roman"/>
                <w:b/>
                <w:sz w:val="24"/>
                <w:szCs w:val="24"/>
                <w:lang w:bidi="en-US"/>
              </w:rPr>
              <w:t>2004</w:t>
            </w:r>
          </w:p>
        </w:tc>
        <w:tc>
          <w:tcPr>
            <w:tcW w:w="708" w:type="dxa"/>
          </w:tcPr>
          <w:p w:rsidR="005E7126" w:rsidRPr="000B1F09" w:rsidRDefault="005E7126" w:rsidP="002B55F2">
            <w:pPr>
              <w:spacing w:line="360" w:lineRule="auto"/>
              <w:jc w:val="both"/>
              <w:rPr>
                <w:rFonts w:ascii="Times New Roman" w:hAnsi="Times New Roman" w:cs="Times New Roman"/>
                <w:b/>
                <w:sz w:val="24"/>
                <w:szCs w:val="24"/>
                <w:lang w:bidi="en-US"/>
              </w:rPr>
            </w:pPr>
            <w:r w:rsidRPr="000B1F09">
              <w:rPr>
                <w:rFonts w:ascii="Times New Roman" w:hAnsi="Times New Roman" w:cs="Times New Roman"/>
                <w:b/>
                <w:sz w:val="24"/>
                <w:szCs w:val="24"/>
                <w:lang w:bidi="en-US"/>
              </w:rPr>
              <w:t>2005</w:t>
            </w:r>
          </w:p>
        </w:tc>
        <w:tc>
          <w:tcPr>
            <w:tcW w:w="709" w:type="dxa"/>
          </w:tcPr>
          <w:p w:rsidR="005E7126" w:rsidRPr="000B1F09" w:rsidRDefault="005E7126" w:rsidP="002B55F2">
            <w:pPr>
              <w:spacing w:line="360" w:lineRule="auto"/>
              <w:jc w:val="both"/>
              <w:rPr>
                <w:rFonts w:ascii="Times New Roman" w:hAnsi="Times New Roman" w:cs="Times New Roman"/>
                <w:b/>
                <w:sz w:val="24"/>
                <w:szCs w:val="24"/>
                <w:lang w:bidi="en-US"/>
              </w:rPr>
            </w:pPr>
            <w:r w:rsidRPr="000B1F09">
              <w:rPr>
                <w:rFonts w:ascii="Times New Roman" w:hAnsi="Times New Roman" w:cs="Times New Roman"/>
                <w:b/>
                <w:sz w:val="24"/>
                <w:szCs w:val="24"/>
                <w:lang w:bidi="en-US"/>
              </w:rPr>
              <w:t>2006</w:t>
            </w:r>
          </w:p>
        </w:tc>
        <w:tc>
          <w:tcPr>
            <w:tcW w:w="709" w:type="dxa"/>
          </w:tcPr>
          <w:p w:rsidR="005E7126" w:rsidRPr="000B1F09" w:rsidRDefault="005E7126" w:rsidP="002B55F2">
            <w:pPr>
              <w:spacing w:line="360" w:lineRule="auto"/>
              <w:jc w:val="both"/>
              <w:rPr>
                <w:rFonts w:ascii="Times New Roman" w:hAnsi="Times New Roman" w:cs="Times New Roman"/>
                <w:b/>
                <w:sz w:val="24"/>
                <w:szCs w:val="24"/>
                <w:lang w:bidi="en-US"/>
              </w:rPr>
            </w:pPr>
            <w:r w:rsidRPr="000B1F09">
              <w:rPr>
                <w:rFonts w:ascii="Times New Roman" w:hAnsi="Times New Roman" w:cs="Times New Roman"/>
                <w:b/>
                <w:sz w:val="24"/>
                <w:szCs w:val="24"/>
                <w:lang w:bidi="en-US"/>
              </w:rPr>
              <w:t>2007</w:t>
            </w:r>
          </w:p>
        </w:tc>
        <w:tc>
          <w:tcPr>
            <w:tcW w:w="567" w:type="dxa"/>
          </w:tcPr>
          <w:p w:rsidR="005E7126" w:rsidRPr="000B1F09" w:rsidRDefault="005E7126" w:rsidP="002B55F2">
            <w:pPr>
              <w:spacing w:line="360" w:lineRule="auto"/>
              <w:jc w:val="both"/>
              <w:rPr>
                <w:rFonts w:ascii="Times New Roman" w:hAnsi="Times New Roman" w:cs="Times New Roman"/>
                <w:b/>
                <w:sz w:val="24"/>
                <w:szCs w:val="24"/>
                <w:lang w:bidi="en-US"/>
              </w:rPr>
            </w:pPr>
            <w:r w:rsidRPr="000B1F09">
              <w:rPr>
                <w:rFonts w:ascii="Times New Roman" w:hAnsi="Times New Roman" w:cs="Times New Roman"/>
                <w:b/>
                <w:sz w:val="24"/>
                <w:szCs w:val="24"/>
                <w:lang w:bidi="en-US"/>
              </w:rPr>
              <w:t>2008</w:t>
            </w:r>
          </w:p>
        </w:tc>
        <w:tc>
          <w:tcPr>
            <w:tcW w:w="709" w:type="dxa"/>
          </w:tcPr>
          <w:p w:rsidR="005E7126" w:rsidRPr="000B1F09" w:rsidRDefault="005E7126" w:rsidP="002B55F2">
            <w:pPr>
              <w:spacing w:line="360" w:lineRule="auto"/>
              <w:jc w:val="both"/>
              <w:rPr>
                <w:rFonts w:ascii="Times New Roman" w:hAnsi="Times New Roman" w:cs="Times New Roman"/>
                <w:b/>
                <w:sz w:val="24"/>
                <w:szCs w:val="24"/>
                <w:lang w:bidi="en-US"/>
              </w:rPr>
            </w:pPr>
            <w:r w:rsidRPr="000B1F09">
              <w:rPr>
                <w:rFonts w:ascii="Times New Roman" w:hAnsi="Times New Roman" w:cs="Times New Roman"/>
                <w:b/>
                <w:sz w:val="24"/>
                <w:szCs w:val="24"/>
                <w:lang w:bidi="en-US"/>
              </w:rPr>
              <w:t>2009</w:t>
            </w:r>
          </w:p>
        </w:tc>
      </w:tr>
      <w:tr w:rsidR="00E15EB9" w:rsidRPr="000B1F09" w:rsidTr="00E83CB4">
        <w:trPr>
          <w:trHeight w:val="639"/>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ABIA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9.65</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10.9</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14.5</w:t>
            </w:r>
          </w:p>
        </w:tc>
      </w:tr>
      <w:tr w:rsidR="00E15EB9" w:rsidRPr="000B1F09" w:rsidTr="00E83CB4">
        <w:trPr>
          <w:trHeight w:val="580"/>
        </w:trPr>
        <w:tc>
          <w:tcPr>
            <w:tcW w:w="1813" w:type="dxa"/>
          </w:tcPr>
          <w:p w:rsidR="005E7126" w:rsidRPr="00425D90" w:rsidRDefault="005E7126" w:rsidP="002B55F2">
            <w:pPr>
              <w:spacing w:line="360" w:lineRule="auto"/>
              <w:jc w:val="both"/>
              <w:rPr>
                <w:rFonts w:ascii="Times New Roman" w:hAnsi="Times New Roman" w:cs="Times New Roman"/>
                <w:sz w:val="24"/>
                <w:szCs w:val="24"/>
                <w:lang w:bidi="en-US"/>
              </w:rPr>
            </w:pPr>
            <w:r w:rsidRPr="00425D90">
              <w:rPr>
                <w:rFonts w:ascii="Times New Roman" w:hAnsi="Times New Roman" w:cs="Times New Roman"/>
                <w:sz w:val="24"/>
                <w:szCs w:val="24"/>
                <w:lang w:bidi="en-US"/>
              </w:rPr>
              <w:t>ADAMAWA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16.65</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21.4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17.9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11.9</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29.4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29.4</w:t>
            </w:r>
          </w:p>
        </w:tc>
      </w:tr>
      <w:tr w:rsidR="00E15EB9" w:rsidRPr="000B1F09" w:rsidTr="00E83CB4">
        <w:trPr>
          <w:trHeight w:val="661"/>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AKWA-IBOM</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12.30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14.4</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15.3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13.5</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34.1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34.1</w:t>
            </w:r>
          </w:p>
        </w:tc>
      </w:tr>
      <w:tr w:rsidR="00E15EB9" w:rsidRPr="000B1F09" w:rsidTr="00E83CB4">
        <w:trPr>
          <w:trHeight w:val="601"/>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ANAMBRA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9.10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9.45</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9.8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11.1</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16.8</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BAUCHI</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20.5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25.1</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29.7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23.9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7.3</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37.2</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37.2</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BAYELSA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14.0</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20.9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6.9</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38.4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38.4</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BENUE</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8.2</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11.7</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18.6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67.4</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8.5</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BORNO</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0.8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3.55</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7.8</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27.7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27.7</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lastRenderedPageBreak/>
              <w:t>CROSS RIVER</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11.5</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11.8</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14.3</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DELTA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17.1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10.8</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18.9</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18.4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18.4</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EBONYI</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11.8</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11.5</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12.0</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EDO</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6.5</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9.9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5.10</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12.2</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12.2</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EKITI</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17.5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8.2</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7.85</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15.6</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20.6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20.6</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ENUGU</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15.2</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21.6</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27.4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20.0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11.5</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14.9</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GOMBE</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15.2</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22.8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15.6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10.5</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32.1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32.1</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IMO</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22.1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19.3</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21.5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7.6</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20.8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20.8</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JIGAWA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20.5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19.8</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21.6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17.4</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26.5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26.5</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KADUNA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15.9</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5.9</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11.6</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KANO</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25.9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22.5</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12.7</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27.6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27.6</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KATSINA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20.3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22.1</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23.8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5.8</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37.3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37.3</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KEBBI</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19.9</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15.2</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11.8</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KOGI</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11.8</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16.5</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w:t>
            </w:r>
          </w:p>
        </w:tc>
      </w:tr>
      <w:tr w:rsidR="00E15EB9" w:rsidRPr="000B1F09" w:rsidTr="00E83CB4">
        <w:trPr>
          <w:trHeight w:val="694"/>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KWARA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4.2</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16.4</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LAGOS</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25.6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16.1</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15.5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10.2</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19.5</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NASARAWA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6.9</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7.6</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10.1</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NIGER</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3.5</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0.2</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17.0</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11.93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11.93</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OGUN</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9.2</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3.9</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8.5</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ONDO</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6.8</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6.2</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5.8</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14.9</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lastRenderedPageBreak/>
              <w:t>OSUN</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0.4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6.3</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12.6</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OYO</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0.8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3.1</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6.5</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14.9</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PLATEAU</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0.4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8.7</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7.1</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RIVERS</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15.3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11.2</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25.0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4.7</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27.9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27.9</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SOKOTO</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4.5</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12.1</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22.4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22.4</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TARABA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23.8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13.6</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3.4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5.9</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26.8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26.8</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YOBE</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15.0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10.7</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8.0</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19.9</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27.3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27.3</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ZAMFARA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46.4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71.5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61.3</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51.1</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50.8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12.8</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13.3</w:t>
            </w:r>
          </w:p>
        </w:tc>
      </w:tr>
      <w:tr w:rsidR="00E15EB9" w:rsidRPr="000B1F09" w:rsidTr="00E83CB4">
        <w:trPr>
          <w:trHeight w:val="225"/>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FCT</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5.3</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5.9</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6.5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16.4</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16.4</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21.5</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21.5</w:t>
            </w:r>
          </w:p>
        </w:tc>
      </w:tr>
      <w:tr w:rsidR="00E15EB9" w:rsidRPr="000B1F09" w:rsidTr="00E83CB4">
        <w:trPr>
          <w:trHeight w:val="223"/>
        </w:trPr>
        <w:tc>
          <w:tcPr>
            <w:tcW w:w="1813"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NIGERIA</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12.6</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14.8</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13.4</w:t>
            </w:r>
          </w:p>
        </w:tc>
        <w:tc>
          <w:tcPr>
            <w:tcW w:w="708"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11.9</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13.7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14.6</w:t>
            </w:r>
          </w:p>
        </w:tc>
        <w:tc>
          <w:tcPr>
            <w:tcW w:w="567"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19.7</w:t>
            </w:r>
          </w:p>
        </w:tc>
        <w:tc>
          <w:tcPr>
            <w:tcW w:w="709" w:type="dxa"/>
          </w:tcPr>
          <w:p w:rsidR="005E7126" w:rsidRPr="000B1F09" w:rsidRDefault="005E7126" w:rsidP="002B55F2">
            <w:pPr>
              <w:spacing w:line="360" w:lineRule="auto"/>
              <w:jc w:val="both"/>
              <w:rPr>
                <w:rFonts w:ascii="Times New Roman" w:hAnsi="Times New Roman" w:cs="Times New Roman"/>
                <w:sz w:val="24"/>
                <w:szCs w:val="24"/>
                <w:lang w:bidi="en-US"/>
              </w:rPr>
            </w:pPr>
            <w:r w:rsidRPr="000B1F09">
              <w:rPr>
                <w:rFonts w:ascii="Times New Roman" w:hAnsi="Times New Roman" w:cs="Times New Roman"/>
                <w:sz w:val="24"/>
                <w:szCs w:val="24"/>
                <w:lang w:bidi="en-US"/>
              </w:rPr>
              <w:t>19.7</w:t>
            </w:r>
          </w:p>
        </w:tc>
      </w:tr>
    </w:tbl>
    <w:p w:rsidR="005E7126" w:rsidRPr="000B1F09" w:rsidRDefault="005E7126" w:rsidP="002B55F2">
      <w:pPr>
        <w:spacing w:line="360" w:lineRule="auto"/>
        <w:jc w:val="both"/>
        <w:rPr>
          <w:rFonts w:ascii="Times New Roman" w:hAnsi="Times New Roman" w:cs="Times New Roman"/>
          <w:b/>
          <w:sz w:val="24"/>
          <w:szCs w:val="24"/>
          <w:lang w:bidi="en-US"/>
        </w:rPr>
      </w:pPr>
      <w:r w:rsidRPr="000B1F09">
        <w:rPr>
          <w:rFonts w:ascii="Times New Roman" w:hAnsi="Times New Roman" w:cs="Times New Roman"/>
          <w:b/>
          <w:sz w:val="24"/>
          <w:szCs w:val="24"/>
          <w:lang w:bidi="en-US"/>
        </w:rPr>
        <w:t>Sources: NBS/CBN Surveys 2007 and 2008, Federal Office of Statistics 2010</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According to National bureau of statistics (NBS)i</w:t>
      </w:r>
      <w:r w:rsidRPr="00E6132C">
        <w:rPr>
          <w:rFonts w:ascii="Times New Roman" w:hAnsi="Times New Roman" w:cs="Times New Roman"/>
          <w:sz w:val="24"/>
          <w:szCs w:val="24"/>
        </w:rPr>
        <w:t xml:space="preserve">n Q1 2016, the labor force population (i.e. those within the working age population willing, able and actively looking for </w:t>
      </w:r>
      <w:r w:rsidR="002A76F7" w:rsidRPr="00E6132C">
        <w:rPr>
          <w:rFonts w:ascii="Times New Roman" w:hAnsi="Times New Roman" w:cs="Times New Roman"/>
          <w:sz w:val="24"/>
          <w:szCs w:val="24"/>
        </w:rPr>
        <w:t>work) increased</w:t>
      </w:r>
      <w:r w:rsidRPr="00E6132C">
        <w:rPr>
          <w:rFonts w:ascii="Times New Roman" w:hAnsi="Times New Roman" w:cs="Times New Roman"/>
          <w:sz w:val="24"/>
          <w:szCs w:val="24"/>
        </w:rPr>
        <w:t xml:space="preserve"> to78.4 million from 76.9millioninQ4 2015, representing in an increase in the labour force by 1.99%. This means an additional 1,528,647 economically active persons within 15-64 entered the labour force i.e. were able and willing and actively looking for work between January 1 and March 31 2016. This consisted of newly qualified graduates, new entrants into the economically active population (became 15 in Q1 2016) actively seeking work and previous members of the economically active population that choose not to work for whatever reasons in earlier periods. The number of those not willing or able, or not actively looking to work in the economically active population however declined to 27.5 million in Q1 2016 from 28.06 million in Q4 2015 meaning about 0.55 mn people in the working age population that choose not to work in Q4 2015 decided to work in Q1 2016 thereby adding to the labour force. This represents the third consecutive decline in the number of people not willing to work in the economically active population.</w:t>
      </w:r>
      <w:r>
        <w:rPr>
          <w:rFonts w:ascii="Times New Roman" w:hAnsi="Times New Roman" w:cs="Times New Roman"/>
          <w:sz w:val="24"/>
          <w:szCs w:val="24"/>
        </w:rPr>
        <w:t xml:space="preserve"> (National bureau of statistics)</w:t>
      </w:r>
    </w:p>
    <w:p w:rsidR="005E7126" w:rsidRPr="00E6132C"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rPr>
        <w:lastRenderedPageBreak/>
        <w:t>T</w:t>
      </w:r>
      <w:r w:rsidRPr="00E6132C">
        <w:rPr>
          <w:rFonts w:ascii="Times New Roman" w:hAnsi="Times New Roman" w:cs="Times New Roman"/>
          <w:sz w:val="24"/>
        </w:rPr>
        <w:t>he number of unemployed in the labour force, increased by 1,449,18 persons (increase of 518,000 between Q3 and Q4 2015) between Q4 2015 and Q1 2016 resulting in an increase in the unemployment rate to 12.1% in Q1 2016 from 10.4% in Q4 2015, 9.9% in Q3 2015 and 8.2% in Q2 2015. Nigeria was therefore unable to create the 1.5mn jobs required between Q4 2015 and Q1 2016 to keep the unemployment rate constant at 10.4% in Q4 2015. (Using NBS previous methodology, unemployment rate would have been 31.2% in Q1 2016, from 29.2% in Q4 2015, 27.3% in Q3 2015, 26.5% in Q2 2015, 24.2% Q1 2015, 23.9% in 2011 and 21,4% in 2010.)</w:t>
      </w:r>
    </w:p>
    <w:p w:rsidR="005E7126" w:rsidRPr="00E6132C" w:rsidRDefault="005E7126" w:rsidP="001747BA">
      <w:pPr>
        <w:spacing w:line="36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264" behindDoc="1" locked="0" layoutInCell="1" allowOverlap="1" wp14:anchorId="40B12BBD" wp14:editId="67E7D4F0">
            <wp:simplePos x="0" y="0"/>
            <wp:positionH relativeFrom="column">
              <wp:posOffset>0</wp:posOffset>
            </wp:positionH>
            <wp:positionV relativeFrom="paragraph">
              <wp:posOffset>200025</wp:posOffset>
            </wp:positionV>
            <wp:extent cx="5848350" cy="33147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848350" cy="3314700"/>
                    </a:xfrm>
                    <a:prstGeom prst="rect">
                      <a:avLst/>
                    </a:prstGeom>
                    <a:noFill/>
                  </pic:spPr>
                </pic:pic>
              </a:graphicData>
            </a:graphic>
          </wp:anchor>
        </w:drawing>
      </w:r>
      <w:r w:rsidR="005B2E0D">
        <w:rPr>
          <w:rFonts w:ascii="Times New Roman" w:hAnsi="Times New Roman" w:cs="Times New Roman"/>
          <w:b/>
          <w:sz w:val="24"/>
          <w:szCs w:val="24"/>
        </w:rPr>
        <w:t xml:space="preserve">Figure 2: </w:t>
      </w:r>
      <w:r w:rsidRPr="00E6132C">
        <w:rPr>
          <w:rFonts w:ascii="Times New Roman" w:hAnsi="Times New Roman" w:cs="Times New Roman"/>
          <w:b/>
          <w:sz w:val="24"/>
          <w:szCs w:val="24"/>
        </w:rPr>
        <w:t>Unemployment Rate Trend (2010 – Q1, 2016)</w:t>
      </w:r>
    </w:p>
    <w:p w:rsidR="005E7126" w:rsidRDefault="005E7126" w:rsidP="002B55F2">
      <w:pPr>
        <w:spacing w:line="360" w:lineRule="auto"/>
        <w:jc w:val="both"/>
        <w:rPr>
          <w:rFonts w:ascii="Times New Roman" w:hAnsi="Times New Roman" w:cs="Times New Roman"/>
          <w:sz w:val="24"/>
          <w:szCs w:val="24"/>
        </w:rPr>
      </w:pPr>
    </w:p>
    <w:p w:rsidR="005E7126" w:rsidRDefault="005E7126" w:rsidP="002B55F2">
      <w:pPr>
        <w:spacing w:line="360" w:lineRule="auto"/>
        <w:jc w:val="both"/>
        <w:rPr>
          <w:rFonts w:ascii="Times New Roman" w:hAnsi="Times New Roman" w:cs="Times New Roman"/>
          <w:sz w:val="24"/>
          <w:szCs w:val="24"/>
        </w:rPr>
      </w:pPr>
    </w:p>
    <w:p w:rsidR="005E7126" w:rsidRDefault="005E7126" w:rsidP="002B55F2">
      <w:pPr>
        <w:spacing w:line="360" w:lineRule="auto"/>
        <w:jc w:val="both"/>
        <w:rPr>
          <w:rFonts w:ascii="Times New Roman" w:hAnsi="Times New Roman" w:cs="Times New Roman"/>
          <w:sz w:val="24"/>
          <w:szCs w:val="24"/>
        </w:rPr>
      </w:pPr>
    </w:p>
    <w:p w:rsidR="005E7126" w:rsidRDefault="005E7126" w:rsidP="002B55F2">
      <w:pPr>
        <w:spacing w:line="360" w:lineRule="auto"/>
        <w:jc w:val="both"/>
        <w:rPr>
          <w:rFonts w:ascii="Times New Roman" w:hAnsi="Times New Roman" w:cs="Times New Roman"/>
          <w:sz w:val="24"/>
          <w:szCs w:val="24"/>
        </w:rPr>
      </w:pPr>
    </w:p>
    <w:p w:rsidR="005E7126" w:rsidRDefault="005E7126" w:rsidP="002B55F2">
      <w:pPr>
        <w:spacing w:line="360" w:lineRule="auto"/>
        <w:jc w:val="both"/>
        <w:rPr>
          <w:rFonts w:ascii="Times New Roman" w:hAnsi="Times New Roman" w:cs="Times New Roman"/>
          <w:sz w:val="24"/>
          <w:szCs w:val="24"/>
        </w:rPr>
      </w:pPr>
    </w:p>
    <w:p w:rsidR="005E7126" w:rsidRDefault="005E7126" w:rsidP="002B55F2">
      <w:pPr>
        <w:spacing w:line="360" w:lineRule="auto"/>
        <w:jc w:val="both"/>
        <w:rPr>
          <w:rFonts w:ascii="Times New Roman" w:hAnsi="Times New Roman" w:cs="Times New Roman"/>
          <w:sz w:val="24"/>
          <w:szCs w:val="24"/>
        </w:rPr>
      </w:pPr>
    </w:p>
    <w:p w:rsidR="005E7126" w:rsidRDefault="005E7126" w:rsidP="002B55F2">
      <w:pPr>
        <w:spacing w:line="360" w:lineRule="auto"/>
        <w:jc w:val="both"/>
        <w:rPr>
          <w:rFonts w:ascii="Times New Roman" w:hAnsi="Times New Roman" w:cs="Times New Roman"/>
          <w:sz w:val="24"/>
          <w:szCs w:val="24"/>
        </w:rPr>
      </w:pPr>
    </w:p>
    <w:p w:rsidR="005E7126" w:rsidRPr="00E6132C" w:rsidRDefault="005E7126" w:rsidP="002B55F2">
      <w:pPr>
        <w:spacing w:line="360" w:lineRule="auto"/>
        <w:jc w:val="both"/>
        <w:rPr>
          <w:rFonts w:ascii="Times New Roman" w:hAnsi="Times New Roman" w:cs="Times New Roman"/>
          <w:b/>
          <w:sz w:val="24"/>
          <w:szCs w:val="24"/>
        </w:rPr>
      </w:pPr>
      <w:r w:rsidRPr="00E6132C">
        <w:rPr>
          <w:rFonts w:ascii="Times New Roman" w:hAnsi="Times New Roman" w:cs="Times New Roman"/>
          <w:b/>
          <w:sz w:val="24"/>
          <w:szCs w:val="24"/>
        </w:rPr>
        <w:t>Source: The national bureau of statistics (NBS)</w:t>
      </w:r>
    </w:p>
    <w:p w:rsidR="001747BA" w:rsidRDefault="00BF2A9B"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5E7126" w:rsidRDefault="005E7126" w:rsidP="001747B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national bureau of statistics (NBS) says that Nigeria’s unemployment rate rose from 14.2% to 18.8% in 2017. NBS stated that the total number of people in full-time job (at least 40hours a week) reduced from 52.7 million in the second quarter of 2017 to 51.1 million in the third quarter of 2017, which the number of unemployed people increases by 1.6 million in the third quarter of 2017. NBS also stated unemployment rate in the fourth quarter of 2016 was 14.2% and it increased to 16.2% in the second quarter of 2017. Also NBS stated that the number of people who were unemployed or were in underemployment in Nigeria in the second quarter of 2017 increased to 15.9 million and in third quarter of 2017 it increased to 18.0%. NBS stated that total unemployed and underemployed put together rose from 37.3% in the previous quarter to </w:t>
      </w:r>
      <w:r>
        <w:rPr>
          <w:rFonts w:ascii="Times New Roman" w:hAnsi="Times New Roman" w:cs="Times New Roman"/>
          <w:sz w:val="24"/>
          <w:szCs w:val="24"/>
        </w:rPr>
        <w:lastRenderedPageBreak/>
        <w:t xml:space="preserve">40.0% in the third quarter of 2017. In 2018, the national bureau of statistics stated that Nigeria unemployment rate increased to 23.1% in September 2018. NBS stated that the unemployment rate rose from 18.8% in the third quarter of 2017 to 23.1 % in the third quarter of 2018. </w:t>
      </w:r>
      <w:r w:rsidR="00BF2A9B">
        <w:rPr>
          <w:rFonts w:ascii="Times New Roman" w:hAnsi="Times New Roman" w:cs="Times New Roman"/>
          <w:sz w:val="24"/>
          <w:szCs w:val="24"/>
        </w:rPr>
        <w:tab/>
      </w:r>
      <w:r>
        <w:rPr>
          <w:rFonts w:ascii="Times New Roman" w:hAnsi="Times New Roman" w:cs="Times New Roman"/>
          <w:sz w:val="24"/>
          <w:szCs w:val="24"/>
        </w:rPr>
        <w:t>According to Labor force statistics (Volume 1), the total number classified as unemployed- which means they did nothing at all or worked for a few hours (under 20 hours a week) increased from 17.6 million in the fourth quarter of 2017 20.9 million in the third quarter of 2018. This means that unemployment rate increased in Nigeria by 3.3 million as the third quarter of 2018. NBS however stated that “of the 20.9 million persons classified as unemployed as the third quarter of 2018, 11.1 million did some form of work but for too few hours a week (under 20 hours) to be officially classified as employed (this means they were underemployed) while 9.7 million did absolutely nothing (this means they were unemployed).</w:t>
      </w:r>
    </w:p>
    <w:p w:rsidR="00E3644E" w:rsidRDefault="00E3644E" w:rsidP="002B55F2">
      <w:pPr>
        <w:spacing w:line="360" w:lineRule="auto"/>
        <w:jc w:val="both"/>
        <w:rPr>
          <w:rFonts w:ascii="Times New Roman" w:hAnsi="Times New Roman" w:cs="Times New Roman"/>
          <w:b/>
          <w:bCs/>
          <w:sz w:val="24"/>
          <w:szCs w:val="24"/>
        </w:rPr>
      </w:pPr>
      <w:r>
        <w:rPr>
          <w:rFonts w:ascii="Times New Roman" w:hAnsi="Times New Roman" w:cs="Times New Roman"/>
          <w:b/>
          <w:sz w:val="24"/>
          <w:szCs w:val="24"/>
        </w:rPr>
        <w:t xml:space="preserve">Table 2: </w:t>
      </w:r>
      <w:r>
        <w:rPr>
          <w:rFonts w:ascii="Times New Roman" w:hAnsi="Times New Roman" w:cs="Times New Roman"/>
          <w:b/>
          <w:bCs/>
          <w:sz w:val="24"/>
          <w:szCs w:val="24"/>
        </w:rPr>
        <w:t>J</w:t>
      </w:r>
      <w:r w:rsidRPr="005D097A">
        <w:rPr>
          <w:rFonts w:ascii="Times New Roman" w:hAnsi="Times New Roman" w:cs="Times New Roman"/>
          <w:b/>
          <w:bCs/>
          <w:sz w:val="24"/>
          <w:szCs w:val="24"/>
        </w:rPr>
        <w:t>ob creation survey</w:t>
      </w:r>
      <w:r>
        <w:rPr>
          <w:rFonts w:ascii="Times New Roman" w:hAnsi="Times New Roman" w:cs="Times New Roman"/>
          <w:b/>
          <w:bCs/>
          <w:sz w:val="24"/>
          <w:szCs w:val="24"/>
        </w:rPr>
        <w:t xml:space="preserve"> labor force statistics, 2018</w:t>
      </w:r>
    </w:p>
    <w:p w:rsidR="001747BA" w:rsidRPr="00E3644E" w:rsidRDefault="001747BA" w:rsidP="002B55F2">
      <w:pPr>
        <w:spacing w:line="360" w:lineRule="auto"/>
        <w:jc w:val="both"/>
        <w:rPr>
          <w:rFonts w:ascii="Times New Roman" w:hAnsi="Times New Roman" w:cs="Times New Roman"/>
          <w:b/>
          <w:bCs/>
          <w:sz w:val="24"/>
          <w:szCs w:val="24"/>
        </w:rPr>
      </w:pPr>
      <w:r w:rsidRPr="005D097A">
        <w:rPr>
          <w:rFonts w:ascii="Times New Roman" w:hAnsi="Times New Roman" w:cs="Times New Roman"/>
          <w:b/>
          <w:bCs/>
          <w:sz w:val="24"/>
          <w:szCs w:val="24"/>
        </w:rPr>
        <w:t>Source:</w:t>
      </w:r>
      <w:r>
        <w:rPr>
          <w:rFonts w:ascii="Times New Roman" w:hAnsi="Times New Roman" w:cs="Times New Roman"/>
          <w:b/>
          <w:bCs/>
          <w:sz w:val="24"/>
          <w:szCs w:val="24"/>
        </w:rPr>
        <w:t xml:space="preserve"> J</w:t>
      </w:r>
      <w:r w:rsidRPr="005D097A">
        <w:rPr>
          <w:rFonts w:ascii="Times New Roman" w:hAnsi="Times New Roman" w:cs="Times New Roman"/>
          <w:b/>
          <w:bCs/>
          <w:sz w:val="24"/>
          <w:szCs w:val="24"/>
        </w:rPr>
        <w:t>ob creation survey</w:t>
      </w:r>
      <w:r>
        <w:rPr>
          <w:rFonts w:ascii="Times New Roman" w:hAnsi="Times New Roman" w:cs="Times New Roman"/>
          <w:b/>
          <w:bCs/>
          <w:sz w:val="24"/>
          <w:szCs w:val="24"/>
        </w:rPr>
        <w:t xml:space="preserve"> labo</w:t>
      </w:r>
      <w:r w:rsidRPr="005D097A">
        <w:rPr>
          <w:rFonts w:ascii="Times New Roman" w:hAnsi="Times New Roman" w:cs="Times New Roman"/>
          <w:b/>
          <w:bCs/>
          <w:sz w:val="24"/>
          <w:szCs w:val="24"/>
        </w:rPr>
        <w:t>r force statistics, 2018</w:t>
      </w:r>
    </w:p>
    <w:tbl>
      <w:tblPr>
        <w:tblStyle w:val="TableGrid"/>
        <w:tblW w:w="11624" w:type="dxa"/>
        <w:tblInd w:w="-1026" w:type="dxa"/>
        <w:tblLayout w:type="fixed"/>
        <w:tblLook w:val="04A0" w:firstRow="1" w:lastRow="0" w:firstColumn="1" w:lastColumn="0" w:noHBand="0" w:noVBand="1"/>
      </w:tblPr>
      <w:tblGrid>
        <w:gridCol w:w="1418"/>
        <w:gridCol w:w="1276"/>
        <w:gridCol w:w="1275"/>
        <w:gridCol w:w="1276"/>
        <w:gridCol w:w="1418"/>
        <w:gridCol w:w="1275"/>
        <w:gridCol w:w="1134"/>
        <w:gridCol w:w="1134"/>
        <w:gridCol w:w="1418"/>
      </w:tblGrid>
      <w:tr w:rsidR="00934A57" w:rsidRPr="005D097A" w:rsidTr="00E83CB4">
        <w:trPr>
          <w:trHeight w:val="585"/>
        </w:trPr>
        <w:tc>
          <w:tcPr>
            <w:tcW w:w="1418" w:type="dxa"/>
            <w:vMerge w:val="restart"/>
            <w:noWrap/>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State</w:t>
            </w:r>
          </w:p>
        </w:tc>
        <w:tc>
          <w:tcPr>
            <w:tcW w:w="1276" w:type="dxa"/>
            <w:vMerge w:val="restart"/>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 xml:space="preserve">Labour Force Population </w:t>
            </w:r>
          </w:p>
        </w:tc>
        <w:tc>
          <w:tcPr>
            <w:tcW w:w="1275" w:type="dxa"/>
            <w:vMerge w:val="restart"/>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Total Employed (Full time + Part-time/Underemployed)</w:t>
            </w:r>
          </w:p>
        </w:tc>
        <w:tc>
          <w:tcPr>
            <w:tcW w:w="1276" w:type="dxa"/>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Work              40 Hrs+</w:t>
            </w:r>
          </w:p>
        </w:tc>
        <w:tc>
          <w:tcPr>
            <w:tcW w:w="1418" w:type="dxa"/>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Work                               20 -39 Hrs</w:t>
            </w:r>
          </w:p>
        </w:tc>
        <w:tc>
          <w:tcPr>
            <w:tcW w:w="1275" w:type="dxa"/>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Work                           1 -19 Hrs</w:t>
            </w:r>
          </w:p>
        </w:tc>
        <w:tc>
          <w:tcPr>
            <w:tcW w:w="1134" w:type="dxa"/>
            <w:hideMark/>
          </w:tcPr>
          <w:p w:rsidR="005E7126" w:rsidRPr="00E15EB9" w:rsidRDefault="00E15EB9"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Work </w:t>
            </w:r>
            <w:r w:rsidR="005E7126" w:rsidRPr="00E15EB9">
              <w:rPr>
                <w:rFonts w:ascii="Times New Roman" w:hAnsi="Times New Roman" w:cs="Times New Roman"/>
                <w:bCs/>
                <w:sz w:val="24"/>
                <w:szCs w:val="24"/>
              </w:rPr>
              <w:t xml:space="preserve">Hr     (Did nothing) </w:t>
            </w:r>
          </w:p>
        </w:tc>
        <w:tc>
          <w:tcPr>
            <w:tcW w:w="1134" w:type="dxa"/>
            <w:vMerge w:val="restart"/>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Total Unemployed</w:t>
            </w:r>
          </w:p>
        </w:tc>
        <w:tc>
          <w:tcPr>
            <w:tcW w:w="1418" w:type="dxa"/>
            <w:vMerge w:val="restart"/>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Total Unemployed + Underemployed/Part-time employed</w:t>
            </w:r>
          </w:p>
        </w:tc>
      </w:tr>
      <w:tr w:rsidR="00934A57" w:rsidRPr="005D097A" w:rsidTr="00E83CB4">
        <w:trPr>
          <w:trHeight w:val="585"/>
        </w:trPr>
        <w:tc>
          <w:tcPr>
            <w:tcW w:w="1418" w:type="dxa"/>
            <w:vMerge/>
            <w:hideMark/>
          </w:tcPr>
          <w:p w:rsidR="005E7126" w:rsidRPr="005D097A" w:rsidRDefault="005E7126" w:rsidP="002B55F2">
            <w:pPr>
              <w:spacing w:line="360" w:lineRule="auto"/>
              <w:jc w:val="both"/>
              <w:rPr>
                <w:rFonts w:ascii="Times New Roman" w:hAnsi="Times New Roman" w:cs="Times New Roman"/>
                <w:b/>
                <w:bCs/>
                <w:sz w:val="24"/>
                <w:szCs w:val="24"/>
              </w:rPr>
            </w:pPr>
          </w:p>
        </w:tc>
        <w:tc>
          <w:tcPr>
            <w:tcW w:w="1276" w:type="dxa"/>
            <w:vMerge/>
            <w:hideMark/>
          </w:tcPr>
          <w:p w:rsidR="005E7126" w:rsidRPr="005D097A" w:rsidRDefault="005E7126" w:rsidP="002B55F2">
            <w:pPr>
              <w:spacing w:line="360" w:lineRule="auto"/>
              <w:jc w:val="both"/>
              <w:rPr>
                <w:rFonts w:ascii="Times New Roman" w:hAnsi="Times New Roman" w:cs="Times New Roman"/>
                <w:b/>
                <w:bCs/>
                <w:sz w:val="24"/>
                <w:szCs w:val="24"/>
              </w:rPr>
            </w:pPr>
          </w:p>
        </w:tc>
        <w:tc>
          <w:tcPr>
            <w:tcW w:w="1275" w:type="dxa"/>
            <w:vMerge/>
            <w:hideMark/>
          </w:tcPr>
          <w:p w:rsidR="005E7126" w:rsidRPr="005D097A" w:rsidRDefault="005E7126" w:rsidP="002B55F2">
            <w:pPr>
              <w:spacing w:line="360" w:lineRule="auto"/>
              <w:jc w:val="both"/>
              <w:rPr>
                <w:rFonts w:ascii="Times New Roman" w:hAnsi="Times New Roman" w:cs="Times New Roman"/>
                <w:b/>
                <w:bCs/>
                <w:sz w:val="24"/>
                <w:szCs w:val="24"/>
              </w:rPr>
            </w:pPr>
          </w:p>
        </w:tc>
        <w:tc>
          <w:tcPr>
            <w:tcW w:w="1276" w:type="dxa"/>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Full Time Employed</w:t>
            </w:r>
          </w:p>
        </w:tc>
        <w:tc>
          <w:tcPr>
            <w:tcW w:w="1418" w:type="dxa"/>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Under-employed/Part-time</w:t>
            </w:r>
          </w:p>
        </w:tc>
        <w:tc>
          <w:tcPr>
            <w:tcW w:w="1275" w:type="dxa"/>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Unemployed</w:t>
            </w:r>
          </w:p>
        </w:tc>
        <w:tc>
          <w:tcPr>
            <w:tcW w:w="1134" w:type="dxa"/>
            <w:hideMark/>
          </w:tcPr>
          <w:p w:rsidR="005E7126" w:rsidRPr="00E15EB9" w:rsidRDefault="005E7126" w:rsidP="002B55F2">
            <w:pPr>
              <w:spacing w:line="360" w:lineRule="auto"/>
              <w:jc w:val="both"/>
              <w:rPr>
                <w:rFonts w:ascii="Times New Roman" w:hAnsi="Times New Roman" w:cs="Times New Roman"/>
                <w:bCs/>
                <w:sz w:val="24"/>
                <w:szCs w:val="24"/>
              </w:rPr>
            </w:pPr>
            <w:r w:rsidRPr="00E15EB9">
              <w:rPr>
                <w:rFonts w:ascii="Times New Roman" w:hAnsi="Times New Roman" w:cs="Times New Roman"/>
                <w:bCs/>
                <w:sz w:val="24"/>
                <w:szCs w:val="24"/>
              </w:rPr>
              <w:t>Unemployed</w:t>
            </w:r>
          </w:p>
        </w:tc>
        <w:tc>
          <w:tcPr>
            <w:tcW w:w="1134" w:type="dxa"/>
            <w:vMerge/>
            <w:hideMark/>
          </w:tcPr>
          <w:p w:rsidR="005E7126" w:rsidRPr="005D097A" w:rsidRDefault="005E7126" w:rsidP="002B55F2">
            <w:pPr>
              <w:spacing w:line="360" w:lineRule="auto"/>
              <w:jc w:val="both"/>
              <w:rPr>
                <w:rFonts w:ascii="Times New Roman" w:hAnsi="Times New Roman" w:cs="Times New Roman"/>
                <w:b/>
                <w:bCs/>
                <w:sz w:val="24"/>
                <w:szCs w:val="24"/>
              </w:rPr>
            </w:pPr>
          </w:p>
        </w:tc>
        <w:tc>
          <w:tcPr>
            <w:tcW w:w="1418" w:type="dxa"/>
            <w:vMerge/>
            <w:hideMark/>
          </w:tcPr>
          <w:p w:rsidR="005E7126" w:rsidRPr="005D097A" w:rsidRDefault="005E7126" w:rsidP="002B55F2">
            <w:pPr>
              <w:spacing w:line="360" w:lineRule="auto"/>
              <w:jc w:val="both"/>
              <w:rPr>
                <w:rFonts w:ascii="Times New Roman" w:hAnsi="Times New Roman" w:cs="Times New Roman"/>
                <w:b/>
                <w:bCs/>
                <w:sz w:val="24"/>
                <w:szCs w:val="24"/>
              </w:rPr>
            </w:pPr>
          </w:p>
        </w:tc>
      </w:tr>
      <w:tr w:rsidR="00934A57" w:rsidRPr="005D097A" w:rsidTr="00E83CB4">
        <w:trPr>
          <w:trHeight w:val="270"/>
        </w:trPr>
        <w:tc>
          <w:tcPr>
            <w:tcW w:w="1418" w:type="dxa"/>
            <w:noWrap/>
            <w:hideMark/>
          </w:tcPr>
          <w:p w:rsidR="005E7126" w:rsidRPr="005D097A" w:rsidRDefault="00934A57"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Abia</w:t>
            </w:r>
          </w:p>
        </w:tc>
        <w:tc>
          <w:tcPr>
            <w:tcW w:w="1276" w:type="dxa"/>
            <w:noWrap/>
            <w:hideMark/>
          </w:tcPr>
          <w:p w:rsidR="005E7126" w:rsidRPr="005D097A" w:rsidRDefault="00934A57"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7126" w:rsidRPr="005D097A">
              <w:rPr>
                <w:rFonts w:ascii="Times New Roman" w:hAnsi="Times New Roman" w:cs="Times New Roman"/>
                <w:sz w:val="24"/>
                <w:szCs w:val="24"/>
              </w:rPr>
              <w:t xml:space="preserve">2,023,768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1,384,054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1,051,828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332,226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441,740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197,974</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639,714</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971,940</w:t>
            </w:r>
          </w:p>
        </w:tc>
      </w:tr>
      <w:tr w:rsidR="00934A57" w:rsidRPr="005D097A" w:rsidTr="00E83CB4">
        <w:trPr>
          <w:trHeight w:val="270"/>
        </w:trPr>
        <w:tc>
          <w:tcPr>
            <w:tcW w:w="1418" w:type="dxa"/>
            <w:noWrap/>
            <w:hideMark/>
          </w:tcPr>
          <w:p w:rsidR="005E7126" w:rsidRPr="005D097A" w:rsidRDefault="00934A57"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Adamawa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1,588,278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1,257,232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863,666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393,566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210,082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120,964</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331,046</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724,613</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Akwa-</w:t>
            </w:r>
            <w:r w:rsidR="00934A57" w:rsidRPr="005D097A">
              <w:rPr>
                <w:rFonts w:ascii="Times New Roman" w:hAnsi="Times New Roman" w:cs="Times New Roman"/>
                <w:sz w:val="24"/>
                <w:szCs w:val="24"/>
              </w:rPr>
              <w:t>ibom</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3,599,981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2,242,228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1,518,707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723,521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704,984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652,770</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1,357,754</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2,081,274</w:t>
            </w:r>
          </w:p>
        </w:tc>
      </w:tr>
      <w:tr w:rsidR="00934A57" w:rsidRPr="005D097A" w:rsidTr="00E83CB4">
        <w:trPr>
          <w:trHeight w:val="270"/>
        </w:trPr>
        <w:tc>
          <w:tcPr>
            <w:tcW w:w="1418" w:type="dxa"/>
            <w:noWrap/>
            <w:hideMark/>
          </w:tcPr>
          <w:p w:rsidR="005E7126" w:rsidRPr="005D097A" w:rsidRDefault="00934A57"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Anam</w:t>
            </w:r>
            <w:r>
              <w:rPr>
                <w:rFonts w:ascii="Times New Roman" w:hAnsi="Times New Roman" w:cs="Times New Roman"/>
                <w:sz w:val="24"/>
                <w:szCs w:val="24"/>
              </w:rPr>
              <w:t>b</w:t>
            </w:r>
            <w:r w:rsidRPr="00934A57">
              <w:rPr>
                <w:rFonts w:ascii="Times New Roman" w:hAnsi="Times New Roman" w:cs="Times New Roman"/>
                <w:sz w:val="24"/>
                <w:szCs w:val="24"/>
              </w:rPr>
              <w:t>ra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3,251,915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2,683,682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2,111,530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572,152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291,311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276,922</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568,233</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1,140,385</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Bauchi</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2,122,724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1,624,123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1,122,402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501,722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237,876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260,725</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498,601</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1,000,323</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Bayelsa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1,362,014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918,576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683,843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234,734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257,584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185,853</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443,437</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678,171</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Benue</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2,777,485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2,218,230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1,524,312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693,918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419,858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139,397</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559,255</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1,253,173</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Borno</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2,468,890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1,693,827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1,064,136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629,691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565,321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209,742</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775,063</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1,404,754</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lastRenderedPageBreak/>
              <w:t>Cross river</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1,936,998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1,343,611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957,892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385,718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235,260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358,127</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593,387</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979,106</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Delta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3,120,370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2,329,085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1,770,041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559,044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432,139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359,145</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791,285</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1,350,328</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Ebonyi</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1,528,582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1,205,684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904,211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301,473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179,900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142,998</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322,899</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624,371</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Edo</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2,095,235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1,569,481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1,184,158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385,323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250,079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275,675</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525,754</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911,077</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Ekiti</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1,770,459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1,412,960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1,164,633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248,327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209,166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148,334</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357,500</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605,826</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Enugu</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2,467,332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2,006,869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1,570,557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436,312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298,597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161,866</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460,462</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896,774</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Gombe</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995,947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727,057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490,996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236,060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150,913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117,978</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268,891</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504,951</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Imo</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3,123,271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2,242,920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1,771,839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471,081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387,353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492,998</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880,351</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1,351,432</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Jigawa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1,553,870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1,141,943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549,670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592,273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194,406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217,521</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411,927</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1,004,200</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Kaduna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3,504,777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2,564,296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1,477,697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1,086,599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580,951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359,530</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940,480</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2,027,080</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Kano</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4,022,761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2,765,631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1,788,972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976,659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573,889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683,241</w:t>
            </w:r>
          </w:p>
        </w:tc>
        <w:tc>
          <w:tcPr>
            <w:tcW w:w="1134" w:type="dxa"/>
            <w:noWrap/>
            <w:hideMark/>
          </w:tcPr>
          <w:p w:rsidR="005E7126" w:rsidRPr="005D097A" w:rsidRDefault="00E83CB4"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1,257,13</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2,233,789</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Katsina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1,799,855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1,542,018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831,199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710,819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145,300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112,537</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257,837</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968,656</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Kebbi</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1,556,976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1,243,933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980,264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263,668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129,266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183,778</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313,044</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576,712</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Kogi</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2,463,102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1,977,449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1,365,628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611,821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177,380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308,272</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485,653</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1,097,474</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Kwara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1,612,476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1,271,808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926,947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344,862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162,588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178,080</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340,667</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685,529</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Lagos</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7,478,256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6,389,904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5,465,786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924,117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263,004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825,348</w:t>
            </w:r>
          </w:p>
        </w:tc>
        <w:tc>
          <w:tcPr>
            <w:tcW w:w="1134" w:type="dxa"/>
            <w:noWrap/>
            <w:hideMark/>
          </w:tcPr>
          <w:p w:rsidR="005E7126" w:rsidRPr="005D097A" w:rsidRDefault="00E83CB4"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1,08835</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2,012,469</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Nasarawa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1,366,207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991,996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660,420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331,576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145,179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229,032</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374,211</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705,787</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Niger</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1,917,790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1,517,905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1,001,398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516,507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193,714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206,170</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399,885</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916,391</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Ogun</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3,116,782 </w:t>
            </w:r>
          </w:p>
        </w:tc>
        <w:tc>
          <w:tcPr>
            <w:tcW w:w="1275" w:type="dxa"/>
            <w:noWrap/>
            <w:hideMark/>
          </w:tcPr>
          <w:p w:rsidR="005E7126" w:rsidRPr="005D097A" w:rsidRDefault="00D901E1"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2,605,505</w:t>
            </w:r>
          </w:p>
        </w:tc>
        <w:tc>
          <w:tcPr>
            <w:tcW w:w="1276" w:type="dxa"/>
            <w:noWrap/>
            <w:hideMark/>
          </w:tcPr>
          <w:p w:rsidR="005E7126" w:rsidRPr="005D097A" w:rsidRDefault="00D901E1"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2,266,870</w:t>
            </w:r>
          </w:p>
        </w:tc>
        <w:tc>
          <w:tcPr>
            <w:tcW w:w="1418" w:type="dxa"/>
            <w:noWrap/>
            <w:hideMark/>
          </w:tcPr>
          <w:p w:rsidR="005E7126" w:rsidRPr="005D097A" w:rsidRDefault="00D901E1"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338,635</w:t>
            </w:r>
          </w:p>
        </w:tc>
        <w:tc>
          <w:tcPr>
            <w:tcW w:w="1275" w:type="dxa"/>
            <w:noWrap/>
            <w:hideMark/>
          </w:tcPr>
          <w:p w:rsidR="005E7126" w:rsidRPr="005D097A" w:rsidRDefault="00D901E1"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295,844 </w:t>
            </w:r>
            <w:r>
              <w:rPr>
                <w:rFonts w:ascii="Times New Roman" w:hAnsi="Times New Roman" w:cs="Times New Roman"/>
                <w:sz w:val="24"/>
                <w:szCs w:val="24"/>
              </w:rPr>
              <w:t xml:space="preserve">   </w:t>
            </w:r>
          </w:p>
        </w:tc>
        <w:tc>
          <w:tcPr>
            <w:tcW w:w="1134" w:type="dxa"/>
            <w:noWrap/>
            <w:hideMark/>
          </w:tcPr>
          <w:p w:rsidR="005E7126" w:rsidRPr="005D097A" w:rsidRDefault="00D901E1"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215,432</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511,277</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849,912</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Ondo</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2,502,482 </w:t>
            </w:r>
          </w:p>
        </w:tc>
        <w:tc>
          <w:tcPr>
            <w:tcW w:w="1275" w:type="dxa"/>
            <w:noWrap/>
            <w:hideMark/>
          </w:tcPr>
          <w:p w:rsidR="005E7126" w:rsidRPr="005D097A" w:rsidRDefault="00D901E1"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2,146,219</w:t>
            </w:r>
          </w:p>
        </w:tc>
        <w:tc>
          <w:tcPr>
            <w:tcW w:w="1276" w:type="dxa"/>
            <w:noWrap/>
            <w:hideMark/>
          </w:tcPr>
          <w:p w:rsidR="005E7126" w:rsidRPr="005D097A" w:rsidRDefault="00D901E1"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1,709,490</w:t>
            </w:r>
          </w:p>
        </w:tc>
        <w:tc>
          <w:tcPr>
            <w:tcW w:w="1418" w:type="dxa"/>
            <w:noWrap/>
            <w:hideMark/>
          </w:tcPr>
          <w:p w:rsidR="005E7126" w:rsidRPr="005D097A" w:rsidRDefault="009E46A9"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436,729</w:t>
            </w:r>
          </w:p>
        </w:tc>
        <w:tc>
          <w:tcPr>
            <w:tcW w:w="1275" w:type="dxa"/>
            <w:noWrap/>
            <w:hideMark/>
          </w:tcPr>
          <w:p w:rsidR="005E7126" w:rsidRPr="005D097A" w:rsidRDefault="009E46A9"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180,044</w:t>
            </w:r>
          </w:p>
        </w:tc>
        <w:tc>
          <w:tcPr>
            <w:tcW w:w="1134" w:type="dxa"/>
            <w:noWrap/>
            <w:hideMark/>
          </w:tcPr>
          <w:p w:rsidR="005E7126" w:rsidRPr="005D097A" w:rsidRDefault="009E46A9"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176,219</w:t>
            </w:r>
          </w:p>
        </w:tc>
        <w:tc>
          <w:tcPr>
            <w:tcW w:w="1134" w:type="dxa"/>
            <w:noWrap/>
            <w:hideMark/>
          </w:tcPr>
          <w:p w:rsidR="005E7126" w:rsidRPr="005D097A" w:rsidRDefault="009E46A9"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356,263</w:t>
            </w:r>
          </w:p>
        </w:tc>
        <w:tc>
          <w:tcPr>
            <w:tcW w:w="1418" w:type="dxa"/>
            <w:noWrap/>
            <w:hideMark/>
          </w:tcPr>
          <w:p w:rsidR="005E7126" w:rsidRPr="005D097A" w:rsidRDefault="009E46A9"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792,992</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Osun</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2,466,519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 2,218,203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1,857,334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360,869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142,692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105,623</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248,316</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609,184</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Oyo</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4,032,123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3,615,293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3,036,903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578,390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237,799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179,031</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416,830</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995,220</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Plateau</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2,084,700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1,463,885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1,010,431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453,454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318,283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302,532</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620,815</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1,074,269</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Rivers</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4,601,135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2,927,144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1,927,059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1,000,085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1,090,842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583,149</w:t>
            </w:r>
          </w:p>
        </w:tc>
        <w:tc>
          <w:tcPr>
            <w:tcW w:w="1134" w:type="dxa"/>
            <w:noWrap/>
            <w:hideMark/>
          </w:tcPr>
          <w:p w:rsidR="005E7126" w:rsidRPr="005D097A" w:rsidRDefault="00D901E1"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1,673,99</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2,674,076</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Sokoto</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1,672,920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1,237,218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792,181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445,037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276,865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158,837</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435,702</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880,738</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Taraba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2,207,684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1,788,779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1,590,000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198,780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268,158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150,746</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418,905</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617,684</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Yobe</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1,113,650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791,184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457,630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333,554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197,415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125,050</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322,466</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656,020</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Zamfara</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1,427,042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1,170,525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842,177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328,348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144,610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111,907</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256,517</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584,865</w:t>
            </w:r>
          </w:p>
        </w:tc>
      </w:tr>
      <w:tr w:rsidR="00934A57" w:rsidRPr="005D097A" w:rsidTr="00E83CB4">
        <w:trPr>
          <w:trHeight w:val="270"/>
        </w:trPr>
        <w:tc>
          <w:tcPr>
            <w:tcW w:w="1418" w:type="dxa"/>
            <w:noWrap/>
            <w:hideMark/>
          </w:tcPr>
          <w:p w:rsidR="005E7126" w:rsidRPr="005D097A" w:rsidRDefault="004816AA"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Fct</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1,736,235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1,312,485 </w:t>
            </w:r>
          </w:p>
        </w:tc>
        <w:tc>
          <w:tcPr>
            <w:tcW w:w="1276"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1,033,846 </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278,639 </w:t>
            </w:r>
          </w:p>
        </w:tc>
        <w:tc>
          <w:tcPr>
            <w:tcW w:w="1275"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 xml:space="preserve">192,206 </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231,544</w:t>
            </w:r>
          </w:p>
        </w:tc>
        <w:tc>
          <w:tcPr>
            <w:tcW w:w="1134"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423,749</w:t>
            </w:r>
          </w:p>
        </w:tc>
        <w:tc>
          <w:tcPr>
            <w:tcW w:w="1418" w:type="dxa"/>
            <w:noWrap/>
            <w:hideMark/>
          </w:tcPr>
          <w:p w:rsidR="005E7126" w:rsidRPr="005D097A" w:rsidRDefault="005E7126" w:rsidP="002B55F2">
            <w:pPr>
              <w:spacing w:line="360" w:lineRule="auto"/>
              <w:jc w:val="both"/>
              <w:rPr>
                <w:rFonts w:ascii="Times New Roman" w:hAnsi="Times New Roman" w:cs="Times New Roman"/>
                <w:sz w:val="24"/>
                <w:szCs w:val="24"/>
              </w:rPr>
            </w:pPr>
            <w:r w:rsidRPr="005D097A">
              <w:rPr>
                <w:rFonts w:ascii="Times New Roman" w:hAnsi="Times New Roman" w:cs="Times New Roman"/>
                <w:sz w:val="24"/>
                <w:szCs w:val="24"/>
              </w:rPr>
              <w:t>702,388</w:t>
            </w:r>
          </w:p>
        </w:tc>
      </w:tr>
      <w:tr w:rsidR="00934A57" w:rsidRPr="005D097A" w:rsidTr="00E83CB4">
        <w:trPr>
          <w:trHeight w:val="540"/>
        </w:trPr>
        <w:tc>
          <w:tcPr>
            <w:tcW w:w="1418" w:type="dxa"/>
            <w:noWrap/>
            <w:hideMark/>
          </w:tcPr>
          <w:p w:rsidR="005E7126" w:rsidRPr="00D901E1" w:rsidRDefault="005E7126" w:rsidP="002B55F2">
            <w:pPr>
              <w:spacing w:line="360" w:lineRule="auto"/>
              <w:jc w:val="both"/>
              <w:rPr>
                <w:rFonts w:ascii="Times New Roman" w:hAnsi="Times New Roman" w:cs="Times New Roman"/>
                <w:bCs/>
                <w:sz w:val="24"/>
                <w:szCs w:val="24"/>
              </w:rPr>
            </w:pPr>
            <w:r w:rsidRPr="00D901E1">
              <w:rPr>
                <w:rFonts w:ascii="Times New Roman" w:hAnsi="Times New Roman" w:cs="Times New Roman"/>
                <w:bCs/>
                <w:sz w:val="24"/>
                <w:szCs w:val="24"/>
              </w:rPr>
              <w:t>Nigeria</w:t>
            </w:r>
          </w:p>
        </w:tc>
        <w:tc>
          <w:tcPr>
            <w:tcW w:w="1276" w:type="dxa"/>
            <w:noWrap/>
            <w:hideMark/>
          </w:tcPr>
          <w:p w:rsidR="005E7126" w:rsidRPr="00D901E1" w:rsidRDefault="00E83CB4"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90,470,59</w:t>
            </w:r>
          </w:p>
        </w:tc>
        <w:tc>
          <w:tcPr>
            <w:tcW w:w="1275" w:type="dxa"/>
            <w:noWrap/>
            <w:hideMark/>
          </w:tcPr>
          <w:p w:rsidR="005E7126" w:rsidRPr="00D901E1" w:rsidRDefault="004816AA"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69,54294</w:t>
            </w:r>
          </w:p>
        </w:tc>
        <w:tc>
          <w:tcPr>
            <w:tcW w:w="1276" w:type="dxa"/>
            <w:noWrap/>
            <w:hideMark/>
          </w:tcPr>
          <w:p w:rsidR="005E7126" w:rsidRPr="00D901E1" w:rsidRDefault="004816AA"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513,2665</w:t>
            </w:r>
          </w:p>
        </w:tc>
        <w:tc>
          <w:tcPr>
            <w:tcW w:w="1418" w:type="dxa"/>
            <w:noWrap/>
            <w:hideMark/>
          </w:tcPr>
          <w:p w:rsidR="005E7126" w:rsidRPr="00D901E1" w:rsidRDefault="004816AA"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182,169</w:t>
            </w:r>
            <w:r w:rsidR="005E7126" w:rsidRPr="00D901E1">
              <w:rPr>
                <w:rFonts w:ascii="Times New Roman" w:hAnsi="Times New Roman" w:cs="Times New Roman"/>
                <w:bCs/>
                <w:sz w:val="24"/>
                <w:szCs w:val="24"/>
              </w:rPr>
              <w:t xml:space="preserve"> </w:t>
            </w:r>
          </w:p>
        </w:tc>
        <w:tc>
          <w:tcPr>
            <w:tcW w:w="1275" w:type="dxa"/>
            <w:noWrap/>
            <w:hideMark/>
          </w:tcPr>
          <w:p w:rsidR="005E7126" w:rsidRPr="00D901E1" w:rsidRDefault="004816AA"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11</w:t>
            </w:r>
            <w:r w:rsidR="005E7126" w:rsidRPr="00D901E1">
              <w:rPr>
                <w:rFonts w:ascii="Times New Roman" w:hAnsi="Times New Roman" w:cs="Times New Roman"/>
                <w:bCs/>
                <w:sz w:val="24"/>
                <w:szCs w:val="24"/>
              </w:rPr>
              <w:t>1</w:t>
            </w:r>
            <w:r>
              <w:rPr>
                <w:rFonts w:ascii="Times New Roman" w:hAnsi="Times New Roman" w:cs="Times New Roman"/>
                <w:bCs/>
                <w:sz w:val="24"/>
                <w:szCs w:val="24"/>
              </w:rPr>
              <w:t>,82</w:t>
            </w:r>
            <w:r w:rsidR="005E7126" w:rsidRPr="00D901E1">
              <w:rPr>
                <w:rFonts w:ascii="Times New Roman" w:hAnsi="Times New Roman" w:cs="Times New Roman"/>
                <w:bCs/>
                <w:sz w:val="24"/>
                <w:szCs w:val="24"/>
              </w:rPr>
              <w:t xml:space="preserve">599 </w:t>
            </w:r>
          </w:p>
        </w:tc>
        <w:tc>
          <w:tcPr>
            <w:tcW w:w="1134" w:type="dxa"/>
            <w:noWrap/>
            <w:hideMark/>
          </w:tcPr>
          <w:p w:rsidR="005E7126" w:rsidRPr="00D901E1" w:rsidRDefault="004816AA"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9</w:t>
            </w:r>
            <w:r w:rsidR="005E7126" w:rsidRPr="00D901E1">
              <w:rPr>
                <w:rFonts w:ascii="Times New Roman" w:hAnsi="Times New Roman" w:cs="Times New Roman"/>
                <w:bCs/>
                <w:sz w:val="24"/>
                <w:szCs w:val="24"/>
              </w:rPr>
              <w:t>74</w:t>
            </w:r>
            <w:r>
              <w:rPr>
                <w:rFonts w:ascii="Times New Roman" w:hAnsi="Times New Roman" w:cs="Times New Roman"/>
                <w:bCs/>
                <w:sz w:val="24"/>
                <w:szCs w:val="24"/>
              </w:rPr>
              <w:t>,5</w:t>
            </w:r>
            <w:r w:rsidR="005E7126" w:rsidRPr="00D901E1">
              <w:rPr>
                <w:rFonts w:ascii="Times New Roman" w:hAnsi="Times New Roman" w:cs="Times New Roman"/>
                <w:bCs/>
                <w:sz w:val="24"/>
                <w:szCs w:val="24"/>
              </w:rPr>
              <w:t xml:space="preserve">049 </w:t>
            </w:r>
          </w:p>
        </w:tc>
        <w:tc>
          <w:tcPr>
            <w:tcW w:w="1134" w:type="dxa"/>
            <w:noWrap/>
            <w:hideMark/>
          </w:tcPr>
          <w:p w:rsidR="005E7126" w:rsidRPr="00D901E1" w:rsidRDefault="004816AA"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209,2</w:t>
            </w:r>
            <w:r w:rsidR="00E83CB4">
              <w:rPr>
                <w:rFonts w:ascii="Times New Roman" w:hAnsi="Times New Roman" w:cs="Times New Roman"/>
                <w:bCs/>
                <w:sz w:val="24"/>
                <w:szCs w:val="24"/>
              </w:rPr>
              <w:t>,64</w:t>
            </w:r>
          </w:p>
        </w:tc>
        <w:tc>
          <w:tcPr>
            <w:tcW w:w="1418" w:type="dxa"/>
            <w:noWrap/>
            <w:hideMark/>
          </w:tcPr>
          <w:p w:rsidR="005E7126" w:rsidRPr="00D901E1" w:rsidRDefault="004816AA"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391</w:t>
            </w:r>
            <w:r w:rsidR="005E7126" w:rsidRPr="00D901E1">
              <w:rPr>
                <w:rFonts w:ascii="Times New Roman" w:hAnsi="Times New Roman" w:cs="Times New Roman"/>
                <w:bCs/>
                <w:sz w:val="24"/>
                <w:szCs w:val="24"/>
              </w:rPr>
              <w:t>,938</w:t>
            </w:r>
          </w:p>
        </w:tc>
      </w:tr>
    </w:tbl>
    <w:p w:rsidR="005E7126" w:rsidRDefault="005E7126" w:rsidP="003E452D">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According to NBS employment in Nigeria (20 and above working hours) is therefore dominated by agriculture with 32,35 million people or 46,8 percent of the total workforce of 69,09 million, followed by trade with 10,01 million people or 14,5 percent, manufacturing with 4,92 million 7,0 percent, other services with 5,59 million people or 8,1 percent, professional, scientific and technical services.</w:t>
      </w:r>
    </w:p>
    <w:p w:rsidR="005E7126" w:rsidRDefault="005E7126" w:rsidP="002B55F2">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NBS in their </w:t>
      </w:r>
      <w:r w:rsidRPr="002A732C">
        <w:rPr>
          <w:rFonts w:ascii="Times New Roman" w:hAnsi="Times New Roman" w:cs="Times New Roman"/>
          <w:bCs/>
          <w:sz w:val="24"/>
          <w:szCs w:val="24"/>
        </w:rPr>
        <w:t>Employment by Sector Report Q3 2017</w:t>
      </w:r>
      <w:r>
        <w:rPr>
          <w:rFonts w:ascii="Times New Roman" w:hAnsi="Times New Roman" w:cs="Times New Roman"/>
          <w:bCs/>
          <w:sz w:val="24"/>
          <w:szCs w:val="24"/>
        </w:rPr>
        <w:t xml:space="preserve"> stated that </w:t>
      </w:r>
      <w:r w:rsidRPr="002A732C">
        <w:rPr>
          <w:rFonts w:ascii="Times New Roman" w:hAnsi="Times New Roman" w:cs="Times New Roman"/>
          <w:bCs/>
          <w:sz w:val="24"/>
          <w:szCs w:val="24"/>
        </w:rPr>
        <w:t xml:space="preserve">48.19% of total employment </w:t>
      </w:r>
      <w:r>
        <w:rPr>
          <w:rFonts w:ascii="Times New Roman" w:hAnsi="Times New Roman" w:cs="Times New Roman"/>
          <w:bCs/>
          <w:sz w:val="24"/>
          <w:szCs w:val="24"/>
        </w:rPr>
        <w:t xml:space="preserve">is </w:t>
      </w:r>
      <w:r w:rsidRPr="002A732C">
        <w:rPr>
          <w:rFonts w:ascii="Times New Roman" w:hAnsi="Times New Roman" w:cs="Times New Roman"/>
          <w:bCs/>
          <w:sz w:val="24"/>
          <w:szCs w:val="24"/>
        </w:rPr>
        <w:t>from</w:t>
      </w:r>
      <w:r>
        <w:rPr>
          <w:rFonts w:ascii="Times New Roman" w:hAnsi="Times New Roman" w:cs="Times New Roman"/>
          <w:bCs/>
          <w:sz w:val="24"/>
          <w:szCs w:val="24"/>
        </w:rPr>
        <w:t xml:space="preserve"> the</w:t>
      </w:r>
      <w:r w:rsidRPr="002A732C">
        <w:rPr>
          <w:rFonts w:ascii="Times New Roman" w:hAnsi="Times New Roman" w:cs="Times New Roman"/>
          <w:bCs/>
          <w:sz w:val="24"/>
          <w:szCs w:val="24"/>
        </w:rPr>
        <w:t xml:space="preserve"> agriculture sector, wi</w:t>
      </w:r>
      <w:r>
        <w:rPr>
          <w:rFonts w:ascii="Times New Roman" w:hAnsi="Times New Roman" w:cs="Times New Roman"/>
          <w:bCs/>
          <w:sz w:val="24"/>
          <w:szCs w:val="24"/>
        </w:rPr>
        <w:t>th industrial sector at 44.67%, fo</w:t>
      </w:r>
      <w:r w:rsidRPr="002A732C">
        <w:rPr>
          <w:rFonts w:ascii="Times New Roman" w:hAnsi="Times New Roman" w:cs="Times New Roman"/>
          <w:bCs/>
          <w:sz w:val="24"/>
          <w:szCs w:val="24"/>
        </w:rPr>
        <w:t>llowed by, service sector at 7.14%.</w:t>
      </w:r>
      <w:r w:rsidR="007717BE">
        <w:rPr>
          <w:rFonts w:ascii="Times New Roman" w:hAnsi="Times New Roman" w:cs="Times New Roman"/>
          <w:bCs/>
          <w:sz w:val="24"/>
          <w:szCs w:val="24"/>
        </w:rPr>
        <w:t xml:space="preserve"> </w:t>
      </w:r>
      <w:r w:rsidRPr="00321C58">
        <w:rPr>
          <w:rFonts w:ascii="Times New Roman" w:hAnsi="Times New Roman" w:cs="Times New Roman"/>
          <w:bCs/>
          <w:sz w:val="24"/>
          <w:szCs w:val="24"/>
        </w:rPr>
        <w:t>Accessible data from the National Bureau of Statistics (NBS) revealed that, in real terms, the quarterly Gross Domestic Product (GDP) stood at N182.12 billion, an increase of 6.17% in the first quarter of 2012, compared to 7.13% and 7.68% in the corresponding quarter of 2011 and</w:t>
      </w:r>
      <w:r>
        <w:rPr>
          <w:rFonts w:ascii="Times New Roman" w:hAnsi="Times New Roman" w:cs="Times New Roman"/>
          <w:bCs/>
          <w:sz w:val="24"/>
          <w:szCs w:val="24"/>
        </w:rPr>
        <w:t xml:space="preserve"> the previous quarter</w:t>
      </w:r>
      <w:r w:rsidRPr="00321C58">
        <w:rPr>
          <w:rFonts w:ascii="Times New Roman" w:hAnsi="Times New Roman" w:cs="Times New Roman"/>
          <w:bCs/>
          <w:sz w:val="24"/>
          <w:szCs w:val="24"/>
        </w:rPr>
        <w:t>.</w:t>
      </w:r>
    </w:p>
    <w:p w:rsidR="005E7126" w:rsidRPr="00F67B9B" w:rsidRDefault="00E13716" w:rsidP="002B55F2">
      <w:pPr>
        <w:spacing w:after="0" w:line="360" w:lineRule="auto"/>
        <w:ind w:firstLine="720"/>
        <w:jc w:val="both"/>
        <w:rPr>
          <w:rFonts w:ascii="Times New Roman" w:hAnsi="Times New Roman" w:cs="Times New Roman"/>
          <w:bCs/>
          <w:sz w:val="24"/>
          <w:szCs w:val="24"/>
        </w:rPr>
      </w:pPr>
      <w:r w:rsidRPr="005B4EA4">
        <w:rPr>
          <w:rFonts w:ascii="Times New Roman" w:hAnsi="Times New Roman" w:cs="Times New Roman"/>
          <w:bCs/>
          <w:sz w:val="24"/>
          <w:szCs w:val="24"/>
        </w:rPr>
        <w:t>Sectorial</w:t>
      </w:r>
      <w:r w:rsidR="005E7126" w:rsidRPr="005B4EA4">
        <w:rPr>
          <w:rFonts w:ascii="Times New Roman" w:hAnsi="Times New Roman" w:cs="Times New Roman"/>
          <w:bCs/>
          <w:sz w:val="24"/>
          <w:szCs w:val="24"/>
        </w:rPr>
        <w:t xml:space="preserve"> assessment showed that agricultural production worsened from 2.31% in the previous quarter to 1.46% as its comparative contribution to actual GDP development in the first quarter of 2012. The decline in activity in this sector was due to the decline in the relative contribution of crop and livestock production from 2</w:t>
      </w:r>
      <w:proofErr w:type="gramStart"/>
      <w:r w:rsidR="005E7126" w:rsidRPr="005B4EA4">
        <w:rPr>
          <w:rFonts w:ascii="Times New Roman" w:hAnsi="Times New Roman" w:cs="Times New Roman"/>
          <w:bCs/>
          <w:sz w:val="24"/>
          <w:szCs w:val="24"/>
        </w:rPr>
        <w:t>,08</w:t>
      </w:r>
      <w:proofErr w:type="gramEnd"/>
      <w:r w:rsidR="005E7126" w:rsidRPr="005B4EA4">
        <w:rPr>
          <w:rFonts w:ascii="Times New Roman" w:hAnsi="Times New Roman" w:cs="Times New Roman"/>
          <w:bCs/>
          <w:sz w:val="24"/>
          <w:szCs w:val="24"/>
        </w:rPr>
        <w:t>% and 0,14% in the fourth quarter of 2011 to 1,21% and 0,13% i</w:t>
      </w:r>
      <w:r w:rsidR="005E7126">
        <w:rPr>
          <w:rFonts w:ascii="Times New Roman" w:hAnsi="Times New Roman" w:cs="Times New Roman"/>
          <w:bCs/>
          <w:sz w:val="24"/>
          <w:szCs w:val="24"/>
        </w:rPr>
        <w:t>n the current quarter</w:t>
      </w:r>
      <w:r w:rsidR="005E7126" w:rsidRPr="005B4EA4">
        <w:rPr>
          <w:rFonts w:ascii="Times New Roman" w:hAnsi="Times New Roman" w:cs="Times New Roman"/>
          <w:bCs/>
          <w:sz w:val="24"/>
          <w:szCs w:val="24"/>
        </w:rPr>
        <w:t>.</w:t>
      </w:r>
      <w:r w:rsidR="003579E5">
        <w:rPr>
          <w:rFonts w:ascii="Times New Roman" w:hAnsi="Times New Roman" w:cs="Times New Roman"/>
          <w:bCs/>
          <w:sz w:val="24"/>
          <w:szCs w:val="24"/>
        </w:rPr>
        <w:t xml:space="preserve"> </w:t>
      </w:r>
      <w:r w:rsidR="005E7126" w:rsidRPr="00F67B9B">
        <w:rPr>
          <w:rFonts w:ascii="Times New Roman" w:hAnsi="Times New Roman" w:cs="Times New Roman"/>
          <w:bCs/>
          <w:sz w:val="24"/>
          <w:szCs w:val="24"/>
        </w:rPr>
        <w:t>However, the fishing and forestry sub-sectors ' contributions enhanced from 0.03% and 0.07% respectively to 0.04% and 0.09%.</w:t>
      </w:r>
    </w:p>
    <w:p w:rsidR="005E7126" w:rsidRPr="00F67B9B" w:rsidRDefault="005E7126" w:rsidP="002B55F2">
      <w:pPr>
        <w:spacing w:after="0" w:line="360" w:lineRule="auto"/>
        <w:ind w:firstLine="720"/>
        <w:jc w:val="both"/>
        <w:rPr>
          <w:rFonts w:ascii="Times New Roman" w:hAnsi="Times New Roman" w:cs="Times New Roman"/>
          <w:bCs/>
          <w:sz w:val="24"/>
          <w:szCs w:val="24"/>
        </w:rPr>
      </w:pPr>
    </w:p>
    <w:p w:rsidR="005E7126" w:rsidRDefault="005E7126" w:rsidP="002B55F2">
      <w:pPr>
        <w:spacing w:line="360" w:lineRule="auto"/>
        <w:ind w:firstLine="720"/>
        <w:jc w:val="both"/>
        <w:rPr>
          <w:rFonts w:ascii="Times New Roman" w:hAnsi="Times New Roman" w:cs="Times New Roman"/>
          <w:bCs/>
          <w:sz w:val="24"/>
          <w:szCs w:val="24"/>
        </w:rPr>
      </w:pPr>
      <w:r w:rsidRPr="00F67B9B">
        <w:rPr>
          <w:rFonts w:ascii="Times New Roman" w:hAnsi="Times New Roman" w:cs="Times New Roman"/>
          <w:bCs/>
          <w:sz w:val="24"/>
          <w:szCs w:val="24"/>
        </w:rPr>
        <w:t>Further assessment of the environmental industry demonstrates that the bad performance of the crop manufacturing sub-sector relative to the previous quarter was driven primarily by the reduction in the relative contributions of all significant crops except corn, which increased from 0.04% in the fourth quarter of 2011 to 0.09% in the present quarter. However, Oil palm fruit's relative contribution stayed the same.</w:t>
      </w:r>
    </w:p>
    <w:p w:rsidR="005E7126" w:rsidRDefault="005E7126" w:rsidP="002B55F2">
      <w:pPr>
        <w:spacing w:line="360" w:lineRule="auto"/>
        <w:ind w:firstLine="720"/>
        <w:jc w:val="both"/>
        <w:rPr>
          <w:rFonts w:ascii="Times New Roman" w:hAnsi="Times New Roman" w:cs="Times New Roman"/>
          <w:bCs/>
          <w:sz w:val="24"/>
          <w:szCs w:val="24"/>
        </w:rPr>
      </w:pPr>
      <w:r w:rsidRPr="00F67B9B">
        <w:rPr>
          <w:rFonts w:ascii="Times New Roman" w:hAnsi="Times New Roman" w:cs="Times New Roman"/>
          <w:bCs/>
          <w:sz w:val="24"/>
          <w:szCs w:val="24"/>
        </w:rPr>
        <w:t>Industrial activity declined in the first quarter of 2012 with a comparative contribution of -0.31 percent from 0.51 percent in the previous quarter. The decline in industrial production was attributed to declines in the sub-sectors of manufacturing and crude oil &amp; natural gas from 0.53% and –0.06% in the previous quarter to 0.06% and –0.4% in the first quarter of 2012. However, the input of the strong minerals sub-sector rose from 0.04% in the present quarter to 0.03% in the previous quarter</w:t>
      </w:r>
      <w:r>
        <w:rPr>
          <w:rFonts w:ascii="Times New Roman" w:hAnsi="Times New Roman" w:cs="Times New Roman"/>
          <w:bCs/>
          <w:sz w:val="24"/>
          <w:szCs w:val="24"/>
        </w:rPr>
        <w:t>.</w:t>
      </w:r>
    </w:p>
    <w:p w:rsidR="005E7126" w:rsidRDefault="005E7126" w:rsidP="002B55F2">
      <w:pPr>
        <w:spacing w:line="360" w:lineRule="auto"/>
        <w:ind w:firstLine="720"/>
        <w:jc w:val="both"/>
        <w:rPr>
          <w:rFonts w:ascii="Times New Roman" w:hAnsi="Times New Roman" w:cs="Times New Roman"/>
          <w:bCs/>
          <w:sz w:val="24"/>
          <w:szCs w:val="24"/>
        </w:rPr>
      </w:pPr>
      <w:r w:rsidRPr="00F67B9B">
        <w:rPr>
          <w:rFonts w:ascii="Times New Roman" w:hAnsi="Times New Roman" w:cs="Times New Roman"/>
          <w:bCs/>
          <w:sz w:val="24"/>
          <w:szCs w:val="24"/>
        </w:rPr>
        <w:lastRenderedPageBreak/>
        <w:t>The services industry saw some improvement as its comparative contribution to GDP development rose from 2.38% in the fourth quarter of 2011 to 2.73% in the present quarter. This achievement was mainly influenced by increased relative contributions from sub-sectors of Communication, Hotel &amp; Restaurants, Finance &amp; Insurance, Real Estate &amp; Business Services and Govern</w:t>
      </w:r>
      <w:r>
        <w:rPr>
          <w:rFonts w:ascii="Times New Roman" w:hAnsi="Times New Roman" w:cs="Times New Roman"/>
          <w:bCs/>
          <w:sz w:val="24"/>
          <w:szCs w:val="24"/>
        </w:rPr>
        <w:t>ment Services Producers</w:t>
      </w:r>
      <w:r w:rsidRPr="00F67B9B">
        <w:rPr>
          <w:rFonts w:ascii="Times New Roman" w:hAnsi="Times New Roman" w:cs="Times New Roman"/>
          <w:bCs/>
          <w:sz w:val="24"/>
          <w:szCs w:val="24"/>
        </w:rPr>
        <w:t>.The enhanced Communications sub-sector performance was attributable to the rise in Internet utilization and other information services provided by telecom businesses in reaction to the cashless economy la</w:t>
      </w:r>
      <w:r>
        <w:rPr>
          <w:rFonts w:ascii="Times New Roman" w:hAnsi="Times New Roman" w:cs="Times New Roman"/>
          <w:bCs/>
          <w:sz w:val="24"/>
          <w:szCs w:val="24"/>
        </w:rPr>
        <w:t>unched by the CBN during the qua</w:t>
      </w:r>
      <w:r w:rsidRPr="00F67B9B">
        <w:rPr>
          <w:rFonts w:ascii="Times New Roman" w:hAnsi="Times New Roman" w:cs="Times New Roman"/>
          <w:bCs/>
          <w:sz w:val="24"/>
          <w:szCs w:val="24"/>
        </w:rPr>
        <w:t>rter in cooperation with the Bankers ' Committee.</w:t>
      </w:r>
    </w:p>
    <w:p w:rsidR="005E7126" w:rsidRDefault="005E7126" w:rsidP="002B55F2">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According to Central bank of Nigeria (CBN) </w:t>
      </w:r>
      <w:proofErr w:type="gramStart"/>
      <w:r w:rsidRPr="00ED3217">
        <w:rPr>
          <w:rFonts w:ascii="Times New Roman" w:hAnsi="Times New Roman" w:cs="Times New Roman"/>
          <w:bCs/>
          <w:sz w:val="24"/>
          <w:szCs w:val="24"/>
        </w:rPr>
        <w:t>In</w:t>
      </w:r>
      <w:proofErr w:type="gramEnd"/>
      <w:r w:rsidRPr="00ED3217">
        <w:rPr>
          <w:rFonts w:ascii="Times New Roman" w:hAnsi="Times New Roman" w:cs="Times New Roman"/>
          <w:bCs/>
          <w:sz w:val="24"/>
          <w:szCs w:val="24"/>
        </w:rPr>
        <w:t xml:space="preserve"> 2018, the economy saw continuous development. The actual Gross Domestic Product (GDP), measured at steady fundamental rates in 2010, rose by 1.9% compared to the development of 0.8% in 2017. Development was attributed largely to fiscal stimulus due to rising international crude oil prices, resulting in increased infrastructure expenditure following the continued implementation of the Economic Recovery and Growth Plan (ERGP); continued implementation of the Anchor Borrowers Program; increased capital inflows resulting from improved economic confidence among in</w:t>
      </w:r>
      <w:r w:rsidR="00E83CB4">
        <w:rPr>
          <w:rFonts w:ascii="Times New Roman" w:hAnsi="Times New Roman" w:cs="Times New Roman"/>
          <w:bCs/>
          <w:sz w:val="24"/>
          <w:szCs w:val="24"/>
        </w:rPr>
        <w:t xml:space="preserve">vestors; improved accommodation. </w:t>
      </w:r>
      <w:r w:rsidRPr="00573181">
        <w:rPr>
          <w:rFonts w:ascii="Times New Roman" w:hAnsi="Times New Roman" w:cs="Times New Roman"/>
          <w:bCs/>
          <w:sz w:val="24"/>
          <w:szCs w:val="24"/>
        </w:rPr>
        <w:t>The production of the oil and non-oil industries increased by 1.1% and 2.0% respectively. Sector analysis showed that services, construction, agriculture and industry were growing by 3.1, 2.3, 2.1 and 1.7 per cent respectively, while the trade sector was contracting by 0.6 per cent over the year. Throughout 2018, headline inflation year-on-year stayed above the single-digit benchmark level. Development was mainly ascribed to continuous food CPI inflationary pressures, pass-through effects of exchange rates on national prices, as well as structural rigidities that continue to pervade the economy.</w:t>
      </w:r>
    </w:p>
    <w:p w:rsidR="005E7126" w:rsidRDefault="005E7126" w:rsidP="002B55F2">
      <w:pPr>
        <w:spacing w:line="360" w:lineRule="auto"/>
        <w:ind w:firstLine="720"/>
        <w:jc w:val="both"/>
        <w:rPr>
          <w:rFonts w:ascii="Times New Roman" w:hAnsi="Times New Roman" w:cs="Times New Roman"/>
          <w:bCs/>
          <w:sz w:val="24"/>
          <w:szCs w:val="24"/>
        </w:rPr>
      </w:pPr>
      <w:r w:rsidRPr="00573181">
        <w:rPr>
          <w:rFonts w:ascii="Times New Roman" w:hAnsi="Times New Roman" w:cs="Times New Roman"/>
          <w:bCs/>
          <w:sz w:val="24"/>
          <w:szCs w:val="24"/>
        </w:rPr>
        <w:t>Provisional information from the National Statistics Bureau (NBS) showed that the 2018 Gross Domestic Product (GDP), measured at steady fundamental rates in 2010, amounted to N69.80 trillion. This showed an increase of 1.9% compared to 0.8% in 2017.Growth was driven by the industries of services, agriculture, business and construction, contributing 1.1, 0.5, 0.3 and 0.1 per cent respectively, while the trade sector contributed 0.11 per cent adverse growth.</w:t>
      </w:r>
    </w:p>
    <w:p w:rsidR="00E3644E" w:rsidRPr="00E3644E" w:rsidRDefault="00E3644E" w:rsidP="002B55F2">
      <w:pPr>
        <w:spacing w:line="36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Table 3: Central bank of Nigeria</w:t>
      </w:r>
    </w:p>
    <w:tbl>
      <w:tblPr>
        <w:tblW w:w="8280" w:type="dxa"/>
        <w:tblInd w:w="108" w:type="dxa"/>
        <w:tblLook w:val="04A0" w:firstRow="1" w:lastRow="0" w:firstColumn="1" w:lastColumn="0" w:noHBand="0" w:noVBand="1"/>
      </w:tblPr>
      <w:tblGrid>
        <w:gridCol w:w="4400"/>
        <w:gridCol w:w="3880"/>
      </w:tblGrid>
      <w:tr w:rsidR="005E7126" w:rsidRPr="008B75CE" w:rsidTr="009026A5">
        <w:trPr>
          <w:trHeight w:val="264"/>
        </w:trPr>
        <w:tc>
          <w:tcPr>
            <w:tcW w:w="4400" w:type="dxa"/>
            <w:tcBorders>
              <w:top w:val="single" w:sz="4" w:space="0" w:color="auto"/>
              <w:left w:val="nil"/>
              <w:bottom w:val="nil"/>
              <w:right w:val="nil"/>
            </w:tcBorders>
            <w:shd w:val="clear" w:color="000000" w:fill="C5D9F1"/>
            <w:noWrap/>
            <w:vAlign w:val="center"/>
            <w:hideMark/>
          </w:tcPr>
          <w:p w:rsidR="005E7126" w:rsidRPr="008B75CE" w:rsidRDefault="005E7126" w:rsidP="002B55F2">
            <w:pPr>
              <w:spacing w:line="360" w:lineRule="auto"/>
              <w:jc w:val="both"/>
              <w:rPr>
                <w:rFonts w:ascii="Times New Roman" w:hAnsi="Times New Roman" w:cs="Times New Roman"/>
                <w:b/>
                <w:bCs/>
                <w:sz w:val="24"/>
                <w:szCs w:val="24"/>
                <w:lang w:val="en-GB"/>
              </w:rPr>
            </w:pPr>
            <w:r w:rsidRPr="008B75CE">
              <w:rPr>
                <w:rFonts w:ascii="Times New Roman" w:hAnsi="Times New Roman" w:cs="Times New Roman"/>
                <w:b/>
                <w:bCs/>
                <w:sz w:val="24"/>
                <w:szCs w:val="24"/>
                <w:lang w:val="en-GB"/>
              </w:rPr>
              <w:lastRenderedPageBreak/>
              <w:t>SECTOR</w:t>
            </w:r>
          </w:p>
        </w:tc>
        <w:tc>
          <w:tcPr>
            <w:tcW w:w="3880" w:type="dxa"/>
            <w:tcBorders>
              <w:top w:val="single" w:sz="4" w:space="0" w:color="auto"/>
              <w:left w:val="nil"/>
              <w:bottom w:val="nil"/>
              <w:right w:val="nil"/>
            </w:tcBorders>
            <w:shd w:val="clear" w:color="000000" w:fill="C5D9F1"/>
            <w:noWrap/>
            <w:vAlign w:val="center"/>
            <w:hideMark/>
          </w:tcPr>
          <w:p w:rsidR="005E7126" w:rsidRPr="008B75CE" w:rsidRDefault="005E7126" w:rsidP="002B55F2">
            <w:pPr>
              <w:spacing w:line="360" w:lineRule="auto"/>
              <w:jc w:val="both"/>
              <w:rPr>
                <w:rFonts w:ascii="Times New Roman" w:hAnsi="Times New Roman" w:cs="Times New Roman"/>
                <w:b/>
                <w:bCs/>
                <w:sz w:val="24"/>
                <w:szCs w:val="24"/>
                <w:lang w:val="en-GB"/>
              </w:rPr>
            </w:pPr>
            <w:r w:rsidRPr="008B75CE">
              <w:rPr>
                <w:rFonts w:ascii="Times New Roman" w:hAnsi="Times New Roman" w:cs="Times New Roman"/>
                <w:b/>
                <w:bCs/>
                <w:sz w:val="24"/>
                <w:szCs w:val="24"/>
                <w:lang w:val="en-GB"/>
              </w:rPr>
              <w:t>SHARE OF Q3 2017 EMPLOYED %</w:t>
            </w:r>
          </w:p>
        </w:tc>
      </w:tr>
      <w:tr w:rsidR="005E7126" w:rsidRPr="008B75CE" w:rsidTr="009026A5">
        <w:trPr>
          <w:trHeight w:val="264"/>
        </w:trPr>
        <w:tc>
          <w:tcPr>
            <w:tcW w:w="4400" w:type="dxa"/>
            <w:tcBorders>
              <w:top w:val="nil"/>
              <w:left w:val="nil"/>
              <w:bottom w:val="nil"/>
              <w:right w:val="nil"/>
            </w:tcBorders>
            <w:shd w:val="clear" w:color="auto" w:fill="auto"/>
            <w:noWrap/>
            <w:vAlign w:val="center"/>
            <w:hideMark/>
          </w:tcPr>
          <w:p w:rsidR="005E7126" w:rsidRPr="008B75CE" w:rsidRDefault="005E7126" w:rsidP="002B55F2">
            <w:pPr>
              <w:spacing w:line="360" w:lineRule="auto"/>
              <w:jc w:val="both"/>
              <w:rPr>
                <w:rFonts w:ascii="Times New Roman" w:hAnsi="Times New Roman" w:cs="Times New Roman"/>
                <w:b/>
                <w:bCs/>
                <w:sz w:val="24"/>
                <w:szCs w:val="24"/>
                <w:lang w:val="en-GB"/>
              </w:rPr>
            </w:pPr>
            <w:r w:rsidRPr="008B75CE">
              <w:rPr>
                <w:rFonts w:ascii="Times New Roman" w:hAnsi="Times New Roman" w:cs="Times New Roman"/>
                <w:b/>
                <w:bCs/>
                <w:sz w:val="24"/>
                <w:szCs w:val="24"/>
                <w:lang w:val="en-GB"/>
              </w:rPr>
              <w:t>Agriculture</w:t>
            </w:r>
          </w:p>
        </w:tc>
        <w:tc>
          <w:tcPr>
            <w:tcW w:w="3880" w:type="dxa"/>
            <w:tcBorders>
              <w:top w:val="nil"/>
              <w:left w:val="nil"/>
              <w:bottom w:val="nil"/>
              <w:right w:val="nil"/>
            </w:tcBorders>
            <w:shd w:val="clear" w:color="auto" w:fill="auto"/>
            <w:noWrap/>
            <w:vAlign w:val="center"/>
            <w:hideMark/>
          </w:tcPr>
          <w:p w:rsidR="005E7126" w:rsidRPr="008B75CE" w:rsidRDefault="005E7126" w:rsidP="002B55F2">
            <w:pPr>
              <w:spacing w:line="360" w:lineRule="auto"/>
              <w:jc w:val="both"/>
              <w:rPr>
                <w:rFonts w:ascii="Times New Roman" w:hAnsi="Times New Roman" w:cs="Times New Roman"/>
                <w:b/>
                <w:bCs/>
                <w:sz w:val="24"/>
                <w:szCs w:val="24"/>
                <w:lang w:val="en-GB"/>
              </w:rPr>
            </w:pPr>
            <w:r w:rsidRPr="008B75CE">
              <w:rPr>
                <w:rFonts w:ascii="Times New Roman" w:hAnsi="Times New Roman" w:cs="Times New Roman"/>
                <w:b/>
                <w:bCs/>
                <w:sz w:val="24"/>
                <w:szCs w:val="24"/>
                <w:lang w:val="en-GB"/>
              </w:rPr>
              <w:t>48.19</w:t>
            </w:r>
          </w:p>
        </w:tc>
      </w:tr>
      <w:tr w:rsidR="005E7126" w:rsidRPr="008B75CE" w:rsidTr="009026A5">
        <w:trPr>
          <w:trHeight w:val="264"/>
        </w:trPr>
        <w:tc>
          <w:tcPr>
            <w:tcW w:w="4400" w:type="dxa"/>
            <w:tcBorders>
              <w:top w:val="nil"/>
              <w:left w:val="nil"/>
              <w:bottom w:val="nil"/>
              <w:right w:val="nil"/>
            </w:tcBorders>
            <w:shd w:val="clear" w:color="auto" w:fill="auto"/>
            <w:noWrap/>
            <w:vAlign w:val="center"/>
            <w:hideMark/>
          </w:tcPr>
          <w:p w:rsidR="005E7126" w:rsidRPr="008B75CE" w:rsidRDefault="005E7126" w:rsidP="002B55F2">
            <w:pPr>
              <w:spacing w:line="360" w:lineRule="auto"/>
              <w:jc w:val="both"/>
              <w:rPr>
                <w:rFonts w:ascii="Times New Roman" w:hAnsi="Times New Roman" w:cs="Times New Roman"/>
                <w:b/>
                <w:bCs/>
                <w:sz w:val="24"/>
                <w:szCs w:val="24"/>
                <w:lang w:val="en-GB"/>
              </w:rPr>
            </w:pPr>
            <w:r w:rsidRPr="008B75CE">
              <w:rPr>
                <w:rFonts w:ascii="Times New Roman" w:hAnsi="Times New Roman" w:cs="Times New Roman"/>
                <w:b/>
                <w:bCs/>
                <w:sz w:val="24"/>
                <w:szCs w:val="24"/>
                <w:lang w:val="en-GB"/>
              </w:rPr>
              <w:t>Industry</w:t>
            </w:r>
          </w:p>
        </w:tc>
        <w:tc>
          <w:tcPr>
            <w:tcW w:w="3880" w:type="dxa"/>
            <w:tcBorders>
              <w:top w:val="nil"/>
              <w:left w:val="nil"/>
              <w:bottom w:val="nil"/>
              <w:right w:val="nil"/>
            </w:tcBorders>
            <w:shd w:val="clear" w:color="auto" w:fill="auto"/>
            <w:noWrap/>
            <w:vAlign w:val="center"/>
            <w:hideMark/>
          </w:tcPr>
          <w:p w:rsidR="005E7126" w:rsidRPr="008B75CE" w:rsidRDefault="005E7126" w:rsidP="002B55F2">
            <w:pPr>
              <w:spacing w:line="360" w:lineRule="auto"/>
              <w:jc w:val="both"/>
              <w:rPr>
                <w:rFonts w:ascii="Times New Roman" w:hAnsi="Times New Roman" w:cs="Times New Roman"/>
                <w:b/>
                <w:bCs/>
                <w:sz w:val="24"/>
                <w:szCs w:val="24"/>
                <w:lang w:val="en-GB"/>
              </w:rPr>
            </w:pPr>
            <w:r w:rsidRPr="008B75CE">
              <w:rPr>
                <w:rFonts w:ascii="Times New Roman" w:hAnsi="Times New Roman" w:cs="Times New Roman"/>
                <w:b/>
                <w:bCs/>
                <w:sz w:val="24"/>
                <w:szCs w:val="24"/>
                <w:lang w:val="en-GB"/>
              </w:rPr>
              <w:t>7.14</w:t>
            </w:r>
          </w:p>
        </w:tc>
      </w:tr>
      <w:tr w:rsidR="005E7126" w:rsidRPr="008B75CE" w:rsidTr="009026A5">
        <w:trPr>
          <w:trHeight w:val="264"/>
        </w:trPr>
        <w:tc>
          <w:tcPr>
            <w:tcW w:w="4400" w:type="dxa"/>
            <w:tcBorders>
              <w:top w:val="nil"/>
              <w:left w:val="nil"/>
              <w:bottom w:val="nil"/>
              <w:right w:val="nil"/>
            </w:tcBorders>
            <w:shd w:val="clear" w:color="auto" w:fill="auto"/>
            <w:noWrap/>
            <w:vAlign w:val="center"/>
            <w:hideMark/>
          </w:tcPr>
          <w:p w:rsidR="005E7126" w:rsidRPr="008B75CE" w:rsidRDefault="005E7126" w:rsidP="002B55F2">
            <w:pPr>
              <w:spacing w:line="360" w:lineRule="auto"/>
              <w:jc w:val="both"/>
              <w:rPr>
                <w:rFonts w:ascii="Times New Roman" w:hAnsi="Times New Roman" w:cs="Times New Roman"/>
                <w:b/>
                <w:bCs/>
                <w:sz w:val="24"/>
                <w:szCs w:val="24"/>
                <w:lang w:val="en-GB"/>
              </w:rPr>
            </w:pPr>
            <w:r w:rsidRPr="008B75CE">
              <w:rPr>
                <w:rFonts w:ascii="Times New Roman" w:hAnsi="Times New Roman" w:cs="Times New Roman"/>
                <w:b/>
                <w:bCs/>
                <w:sz w:val="24"/>
                <w:szCs w:val="24"/>
                <w:lang w:val="en-GB"/>
              </w:rPr>
              <w:t>Services</w:t>
            </w:r>
          </w:p>
        </w:tc>
        <w:tc>
          <w:tcPr>
            <w:tcW w:w="3880" w:type="dxa"/>
            <w:tcBorders>
              <w:top w:val="nil"/>
              <w:left w:val="nil"/>
              <w:bottom w:val="nil"/>
              <w:right w:val="nil"/>
            </w:tcBorders>
            <w:shd w:val="clear" w:color="auto" w:fill="auto"/>
            <w:noWrap/>
            <w:vAlign w:val="center"/>
            <w:hideMark/>
          </w:tcPr>
          <w:p w:rsidR="005E7126" w:rsidRPr="008B75CE" w:rsidRDefault="005E7126" w:rsidP="002B55F2">
            <w:pPr>
              <w:spacing w:line="360" w:lineRule="auto"/>
              <w:jc w:val="both"/>
              <w:rPr>
                <w:rFonts w:ascii="Times New Roman" w:hAnsi="Times New Roman" w:cs="Times New Roman"/>
                <w:b/>
                <w:bCs/>
                <w:sz w:val="24"/>
                <w:szCs w:val="24"/>
                <w:lang w:val="en-GB"/>
              </w:rPr>
            </w:pPr>
            <w:r w:rsidRPr="008B75CE">
              <w:rPr>
                <w:rFonts w:ascii="Times New Roman" w:hAnsi="Times New Roman" w:cs="Times New Roman"/>
                <w:b/>
                <w:bCs/>
                <w:sz w:val="24"/>
                <w:szCs w:val="24"/>
                <w:lang w:val="en-GB"/>
              </w:rPr>
              <w:t>44.67</w:t>
            </w:r>
          </w:p>
        </w:tc>
      </w:tr>
      <w:tr w:rsidR="005E7126" w:rsidRPr="008B75CE" w:rsidTr="009026A5">
        <w:trPr>
          <w:trHeight w:val="276"/>
        </w:trPr>
        <w:tc>
          <w:tcPr>
            <w:tcW w:w="4400" w:type="dxa"/>
            <w:tcBorders>
              <w:top w:val="nil"/>
              <w:left w:val="nil"/>
              <w:bottom w:val="double" w:sz="6" w:space="0" w:color="auto"/>
              <w:right w:val="nil"/>
            </w:tcBorders>
            <w:shd w:val="clear" w:color="auto" w:fill="auto"/>
            <w:noWrap/>
            <w:vAlign w:val="center"/>
            <w:hideMark/>
          </w:tcPr>
          <w:p w:rsidR="005E7126" w:rsidRPr="008B75CE" w:rsidRDefault="005E7126" w:rsidP="002B55F2">
            <w:pPr>
              <w:spacing w:line="360" w:lineRule="auto"/>
              <w:jc w:val="both"/>
              <w:rPr>
                <w:rFonts w:ascii="Times New Roman" w:hAnsi="Times New Roman" w:cs="Times New Roman"/>
                <w:b/>
                <w:bCs/>
                <w:sz w:val="24"/>
                <w:szCs w:val="24"/>
                <w:lang w:val="en-GB"/>
              </w:rPr>
            </w:pPr>
            <w:r w:rsidRPr="008B75CE">
              <w:rPr>
                <w:rFonts w:ascii="Times New Roman" w:hAnsi="Times New Roman" w:cs="Times New Roman"/>
                <w:b/>
                <w:bCs/>
                <w:sz w:val="24"/>
                <w:szCs w:val="24"/>
                <w:lang w:val="en-GB"/>
              </w:rPr>
              <w:t>Total</w:t>
            </w:r>
          </w:p>
        </w:tc>
        <w:tc>
          <w:tcPr>
            <w:tcW w:w="3880" w:type="dxa"/>
            <w:tcBorders>
              <w:top w:val="nil"/>
              <w:left w:val="nil"/>
              <w:bottom w:val="double" w:sz="6" w:space="0" w:color="auto"/>
              <w:right w:val="nil"/>
            </w:tcBorders>
            <w:shd w:val="clear" w:color="auto" w:fill="auto"/>
            <w:noWrap/>
            <w:vAlign w:val="center"/>
            <w:hideMark/>
          </w:tcPr>
          <w:p w:rsidR="005E7126" w:rsidRPr="008B75CE" w:rsidRDefault="005E7126" w:rsidP="002B55F2">
            <w:pPr>
              <w:spacing w:line="360" w:lineRule="auto"/>
              <w:jc w:val="both"/>
              <w:rPr>
                <w:rFonts w:ascii="Times New Roman" w:hAnsi="Times New Roman" w:cs="Times New Roman"/>
                <w:b/>
                <w:bCs/>
                <w:sz w:val="24"/>
                <w:szCs w:val="24"/>
                <w:lang w:val="en-GB"/>
              </w:rPr>
            </w:pPr>
            <w:r w:rsidRPr="008B75CE">
              <w:rPr>
                <w:rFonts w:ascii="Times New Roman" w:hAnsi="Times New Roman" w:cs="Times New Roman"/>
                <w:b/>
                <w:bCs/>
                <w:sz w:val="24"/>
                <w:szCs w:val="24"/>
                <w:lang w:val="en-GB"/>
              </w:rPr>
              <w:t>100.00</w:t>
            </w:r>
          </w:p>
        </w:tc>
      </w:tr>
    </w:tbl>
    <w:p w:rsidR="005E7126" w:rsidRDefault="005E7126" w:rsidP="002B55F2">
      <w:pPr>
        <w:spacing w:line="360" w:lineRule="auto"/>
        <w:jc w:val="both"/>
        <w:rPr>
          <w:rFonts w:ascii="Times New Roman" w:hAnsi="Times New Roman" w:cs="Times New Roman"/>
          <w:bCs/>
          <w:sz w:val="24"/>
          <w:szCs w:val="24"/>
        </w:rPr>
      </w:pPr>
    </w:p>
    <w:p w:rsidR="005E7126" w:rsidRPr="008B75CE" w:rsidRDefault="005E7126" w:rsidP="002B55F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Source</w:t>
      </w:r>
      <w:r w:rsidRPr="008B75CE">
        <w:rPr>
          <w:rFonts w:ascii="Times New Roman" w:hAnsi="Times New Roman" w:cs="Times New Roman"/>
          <w:b/>
          <w:bCs/>
          <w:sz w:val="24"/>
          <w:szCs w:val="24"/>
        </w:rPr>
        <w:t>:</w:t>
      </w:r>
      <w:r>
        <w:rPr>
          <w:rFonts w:ascii="Times New Roman" w:hAnsi="Times New Roman" w:cs="Times New Roman"/>
          <w:b/>
          <w:bCs/>
          <w:sz w:val="24"/>
          <w:szCs w:val="24"/>
        </w:rPr>
        <w:t xml:space="preserve"> Central bank of Nigeria </w:t>
      </w:r>
    </w:p>
    <w:p w:rsidR="005E7126" w:rsidRDefault="005E7126" w:rsidP="002B55F2">
      <w:pPr>
        <w:pStyle w:val="Heading2"/>
      </w:pPr>
      <w:bookmarkStart w:id="17" w:name="_Toc15635664"/>
      <w:r w:rsidRPr="00CF0398">
        <w:t>2.2</w:t>
      </w:r>
      <w:r>
        <w:tab/>
        <w:t>Theoretical review</w:t>
      </w:r>
      <w:bookmarkEnd w:id="17"/>
    </w:p>
    <w:p w:rsidR="005E7126" w:rsidRDefault="005E7126" w:rsidP="002B55F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 primary theoretical review underpinning this survey involves the Keynesian theory of unemployment, Marxist unemployment theory, Okun's theory of unemployment, and traditional neoclassical theory of development. The theories mentioned above illustrate the connection in the development system between unemployment and economic growth. In this context, Akeju &amp; Olanipekun (2014) believed that the rate of development in an economy's gross national product leads to higher income levels and lower unemployment. Udu &amp; Agu (2005) quoted in Kayode et al. (2014) described unemployment as those people who are capable and ready to work at the prevailing level of wages but who are unable to find a job at a given moment. The International Labor Organization (2007) defined unemployment as the unemployed labour-power that is not working but accessible, ready and able to work for a prevailing workforce and is actively seeking employment. Onwachukwu (2015) indicated that unemployment is a major determinant of a country's growth and development. No nation can pretend to be developing while experiencing elevated levels of unemployment, poverty, and inequality in revenue.</w:t>
      </w:r>
    </w:p>
    <w:p w:rsidR="005E7126" w:rsidRDefault="00F70462" w:rsidP="002B55F2">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ab/>
      </w:r>
      <w:r w:rsidR="005E7126">
        <w:rPr>
          <w:rFonts w:ascii="Times New Roman" w:hAnsi="Times New Roman" w:cs="Times New Roman"/>
          <w:sz w:val="24"/>
          <w:szCs w:val="24"/>
        </w:rPr>
        <w:t xml:space="preserve">Okun's law postulates the presence of a particular empirical relationship between economic growth and unemployment rate change. Several cross-country research have been undertaken on the convergence of the Okun Law Coefficient (OLC). The significance of Okun's law for public policy was captured by Perman and Tareva in this declaration: "The connection </w:t>
      </w:r>
      <w:r w:rsidR="005E7126">
        <w:rPr>
          <w:rFonts w:ascii="Times New Roman" w:hAnsi="Times New Roman" w:cs="Times New Roman"/>
          <w:sz w:val="24"/>
          <w:szCs w:val="24"/>
        </w:rPr>
        <w:lastRenderedPageBreak/>
        <w:t xml:space="preserve">between Okun's law has significant consequences for macro policy since the size of OLC is a significant indicator of the degree of interdependence between output and labor movements on their long-term routes and is considered a benchmark for policymakers to assess the price of greater unemployment </w:t>
      </w:r>
      <w:r w:rsidR="00E5129E">
        <w:rPr>
          <w:rFonts w:ascii="Times New Roman" w:hAnsi="Times New Roman" w:cs="Times New Roman"/>
          <w:sz w:val="24"/>
          <w:szCs w:val="24"/>
          <w:lang w:val="en-GB"/>
        </w:rPr>
        <w:t>(Sodipe and oluwatobi 2014</w:t>
      </w:r>
      <w:r w:rsidR="005E7126">
        <w:rPr>
          <w:rFonts w:ascii="Times New Roman" w:hAnsi="Times New Roman" w:cs="Times New Roman"/>
          <w:sz w:val="24"/>
          <w:szCs w:val="24"/>
          <w:lang w:val="en-GB"/>
        </w:rPr>
        <w:t>).</w:t>
      </w:r>
    </w:p>
    <w:p w:rsidR="005E7126" w:rsidRDefault="005E7126" w:rsidP="002B55F2">
      <w:pPr>
        <w:pStyle w:val="Heading2"/>
      </w:pPr>
      <w:bookmarkStart w:id="18" w:name="_Toc15635665"/>
      <w:r>
        <w:t>2.2.1</w:t>
      </w:r>
      <w:r>
        <w:tab/>
        <w:t>The Difference Version of Okun’s Law</w:t>
      </w:r>
      <w:bookmarkEnd w:id="18"/>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Okun's first connection captured how changes in the unemployment rate shifted from one quarter to the next with real output quarterly development. It took the form: change in the rate of unemployment= a+ b (real increase in production). The difference version of Okun's law can be called this relationship. It depicts the contemporary connection between output growth and unemployment movements— that is, how output growth differs at the same time as unemployment rate changes. Parameter b is often referred to as "Okun's coefficient." Okun's coefficient is expected to be negative, resulting in fast production development connected with dropping unemployment rates, and slow or negative output development connected with increasing unemployment rates. The "–a / b" ratio provides production growth rate consistent with a stable rate of unemployment, or how fast the economy would typically need to develop to keep a certain amou</w:t>
      </w:r>
      <w:r w:rsidR="00D46C82">
        <w:rPr>
          <w:rFonts w:ascii="Times New Roman" w:hAnsi="Times New Roman" w:cs="Times New Roman"/>
          <w:sz w:val="24"/>
          <w:szCs w:val="24"/>
        </w:rPr>
        <w:t>nt of unemployment (Javeid (2012</w:t>
      </w:r>
      <w:r>
        <w:rPr>
          <w:rFonts w:ascii="Times New Roman" w:hAnsi="Times New Roman" w:cs="Times New Roman"/>
          <w:sz w:val="24"/>
          <w:szCs w:val="24"/>
        </w:rPr>
        <w:t>)).</w:t>
      </w:r>
    </w:p>
    <w:p w:rsidR="005E7126" w:rsidRDefault="005E7126" w:rsidP="002B55F2">
      <w:pPr>
        <w:pStyle w:val="Heading2"/>
      </w:pPr>
      <w:bookmarkStart w:id="19" w:name="_Toc15635666"/>
      <w:r>
        <w:t>2.2.2</w:t>
      </w:r>
      <w:r>
        <w:tab/>
        <w:t>The Gap Version of Okun’s Law</w:t>
      </w:r>
      <w:bookmarkEnd w:id="19"/>
    </w:p>
    <w:p w:rsidR="005E7126" w:rsidRDefault="00E5129E"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Javeid (2012)</w:t>
      </w:r>
      <w:r w:rsidR="005E7126">
        <w:rPr>
          <w:rFonts w:ascii="Times New Roman" w:hAnsi="Times New Roman" w:cs="Times New Roman"/>
          <w:sz w:val="24"/>
          <w:szCs w:val="24"/>
        </w:rPr>
        <w:t xml:space="preserve"> stated that while Okun's first connection was based on easily available macroeconomic statistics, his second connection linked the unemployment rate to the gap between potential output and real production. Okun attempted to define in potential output how much the economy would generate "under full employment circumstances." Okun regarded what he thought was a low level of unemployment to generate as much as possible without creating too much inflationary stress in full employment. Typically, Okun reasoned, an elevated unemployment rate would be connected with idle resources. In such a case, the real production rate would be expected to be below its capacity. The inverse scenario would be combined with a very low unemployment rate. Thus the second connection of Okun, or the gap version of the law of Okun, took the form of: unemployment rate= c + d (gap between potential output and real production). It is possible to interpret variable c as the unemployment rate connected with full employment. To adhere to the above intuition, the ratio d would be positive. The issue with both potential output and full employment is that neither is a macroeconomic statistic that is </w:t>
      </w:r>
      <w:r w:rsidR="005E7126">
        <w:rPr>
          <w:rFonts w:ascii="Times New Roman" w:hAnsi="Times New Roman" w:cs="Times New Roman"/>
          <w:sz w:val="24"/>
          <w:szCs w:val="24"/>
        </w:rPr>
        <w:lastRenderedPageBreak/>
        <w:t>immediately observable. As such, they enable the investigator to make a significant interpretation. For example, when Okun wrote, he thought complete employment happened when unemployment was 4%. Okun was able to build a series for potential output based on this premise and the gap equation. But altering the hypothesis of what level of unemployment constituted full employment would generate a distinct measure of prospective output. Okun noted, apart from this problem, that the simplicity of these equations might be difficult. This has resulted economists to suggest a number of variations on the initial relationships of Okun. These connections are also often referred to as the law of Okun even though they vary significantly from the previous equations (Jave</w:t>
      </w:r>
      <w:r w:rsidR="00D46C82">
        <w:rPr>
          <w:rFonts w:ascii="Times New Roman" w:hAnsi="Times New Roman" w:cs="Times New Roman"/>
          <w:sz w:val="24"/>
          <w:szCs w:val="24"/>
        </w:rPr>
        <w:t>id (2012</w:t>
      </w:r>
      <w:r w:rsidR="005E7126">
        <w:rPr>
          <w:rFonts w:ascii="Times New Roman" w:hAnsi="Times New Roman" w:cs="Times New Roman"/>
          <w:sz w:val="24"/>
          <w:szCs w:val="24"/>
        </w:rPr>
        <w:t>)).</w:t>
      </w:r>
    </w:p>
    <w:p w:rsidR="005E7126" w:rsidRDefault="005E7126" w:rsidP="002B55F2">
      <w:pPr>
        <w:pStyle w:val="Heading2"/>
      </w:pPr>
      <w:bookmarkStart w:id="20" w:name="_Toc15635667"/>
      <w:r>
        <w:t>2.2.3</w:t>
      </w:r>
      <w:r>
        <w:tab/>
        <w:t>The Dynamic Version of Okun’s Law</w:t>
      </w:r>
      <w:bookmarkEnd w:id="20"/>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One of Okun's findings proposed that past and present production could affect the present rate of unemployment. This means that some appropriate factors were omitted from the correct side of the equation in the difference version of Okun's law. Several economists now use a dynamic version of Okun's law, partly based on this proposal. A popular form for the dynamic version of Okun's law would have actual real output development, past real output growth, and previous unemployment rate shifts as factors on the correct side of the equation. The present shift in unemployment rate on the left hand would then be explained by these factors. This dynamic version of Okun's law is somewhat similar to the initial version of Okun's law of difference. It is essentially different, however, as it no longer captures only the contemporary correlation between changes in the unemployment rate and development in real output. In terms of the timing of the link between production development and changes in unemployment, the dynamic relationship is not as restrictive. But the disadvantage is that this connection does not have the same easy interpretation as the initial version of Okun's</w:t>
      </w:r>
      <w:r w:rsidR="00D46C82">
        <w:rPr>
          <w:rFonts w:ascii="Times New Roman" w:hAnsi="Times New Roman" w:cs="Times New Roman"/>
          <w:sz w:val="24"/>
          <w:szCs w:val="24"/>
        </w:rPr>
        <w:t xml:space="preserve"> law of difference (Javeid (2012</w:t>
      </w:r>
      <w:r>
        <w:rPr>
          <w:rFonts w:ascii="Times New Roman" w:hAnsi="Times New Roman" w:cs="Times New Roman"/>
          <w:sz w:val="24"/>
          <w:szCs w:val="24"/>
        </w:rPr>
        <w:t>)).</w:t>
      </w:r>
    </w:p>
    <w:p w:rsidR="005E7126" w:rsidRDefault="005E7126" w:rsidP="002B55F2">
      <w:pPr>
        <w:pStyle w:val="Heading2"/>
      </w:pPr>
      <w:bookmarkStart w:id="21" w:name="_Toc15635668"/>
      <w:r>
        <w:t>2.2.4</w:t>
      </w:r>
      <w:r>
        <w:tab/>
        <w:t>The Production function Version of Okun’s Law</w:t>
      </w:r>
      <w:bookmarkEnd w:id="21"/>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Okun also noted another shortcoming in his proposed relationships: The unemployment rate is at best “a proxy variable for all the ways in which output is affected by idle resources”. Idle resources can come from a number of sources. Economic theory indicates that a country needs a mixture of labor, capital, and technology to produce products and services. The unemployment rate is but one factor in determining the complete quantity of labor used as an input; other considerations include the population, the percentage of the labor force population, </w:t>
      </w:r>
      <w:r>
        <w:rPr>
          <w:rFonts w:ascii="Times New Roman" w:hAnsi="Times New Roman" w:cs="Times New Roman"/>
          <w:sz w:val="24"/>
          <w:szCs w:val="24"/>
        </w:rPr>
        <w:lastRenderedPageBreak/>
        <w:t>and the number of hours employed employees are used. By accounting for all of these components along with the components of capital and technology, economists have a more complete picture of what affects output. This approach has led to production-function versions of Okun's law, which typically combine a theoretical production function— or a particular way in which labor, capital, and technology combine to produce output — with the gap-based version of Okun's law. This enables economists to evaluate all the idle resources of the economy. Okun's law variants of the production function have the advantage of an underlying theoretical structure. This contrasts with prior equations, mainly motivated empirically. But this strategy also has disadvantages as evaluating inputs such as capital and technology is a challenging</w:t>
      </w:r>
      <w:r w:rsidR="00D46C82">
        <w:rPr>
          <w:rFonts w:ascii="Times New Roman" w:hAnsi="Times New Roman" w:cs="Times New Roman"/>
          <w:sz w:val="24"/>
          <w:szCs w:val="24"/>
        </w:rPr>
        <w:t xml:space="preserve"> and imprecise job (Javeid (2012</w:t>
      </w:r>
      <w:r>
        <w:rPr>
          <w:rFonts w:ascii="Times New Roman" w:hAnsi="Times New Roman" w:cs="Times New Roman"/>
          <w:sz w:val="24"/>
          <w:szCs w:val="24"/>
        </w:rPr>
        <w:t>)).</w:t>
      </w:r>
    </w:p>
    <w:p w:rsidR="005E7126" w:rsidRDefault="005E7126" w:rsidP="002B55F2">
      <w:pPr>
        <w:pStyle w:val="Heading2"/>
      </w:pPr>
      <w:bookmarkStart w:id="22" w:name="_Toc15635669"/>
      <w:r>
        <w:t>2.3</w:t>
      </w:r>
      <w:r>
        <w:tab/>
        <w:t>Empirical Review</w:t>
      </w:r>
      <w:bookmarkEnd w:id="22"/>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Okun's la</w:t>
      </w:r>
      <w:r w:rsidR="00F70462">
        <w:rPr>
          <w:rFonts w:ascii="Times New Roman" w:hAnsi="Times New Roman" w:cs="Times New Roman"/>
          <w:sz w:val="24"/>
          <w:szCs w:val="24"/>
        </w:rPr>
        <w:t>w, created by Arthur Okun, is a</w:t>
      </w:r>
      <w:r>
        <w:rPr>
          <w:rFonts w:ascii="Times New Roman" w:hAnsi="Times New Roman" w:cs="Times New Roman"/>
          <w:sz w:val="24"/>
          <w:szCs w:val="24"/>
        </w:rPr>
        <w:t xml:space="preserve"> significant macroeconomic notion and has been widely studied in literature. However, the Okun's Law literature given blended empirical outcomes and conclusions based on the test phases, comparisons of distinct nations and methodologies used.</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Weber (1995) attempted to determine the U.S. Okun's coefficient (1948-1984) using various econometric techniques: the ordinary least squares, the AutoregressiveDistributed Lag (ARDL), and then the VAR appropriate to Blanchard's strategy (1989). The author has also assessed the presence of a relationship of co-integrationbetween unemployment and development. His results demonstrate the existence of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adverse connection based on these two factors, thus confirming the validity of Okun's law for the American economy. Weber observed in this context that the Okun coefficient value ranges from-0.22 to -0.31</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Khemraj, Madrick and Semmlar (2006) research was the first extensive but concise study on the law of Okun and the development of Jobless. They updated the outcomes of the Okun with a latest information collection (1961-2000) and in a panel model analysis acquired GDP and work elasticities. Khemraj et al. in their article. (2006) viewed the phenomenon of unemployment development in the United States of America as Okun's hypothesis and showed that a decreasing work development reaction arises from a decrease in the Okun coefficient.They also showed that this ratio was not dropping but increasing in other nations – for instance, </w:t>
      </w:r>
      <w:r>
        <w:rPr>
          <w:rFonts w:ascii="Times New Roman" w:hAnsi="Times New Roman" w:cs="Times New Roman"/>
          <w:sz w:val="24"/>
          <w:szCs w:val="24"/>
        </w:rPr>
        <w:lastRenderedPageBreak/>
        <w:t>Germany and France. They found, thus reversing the prior greater work development reaction to US financial development.</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Meidani and Zabihi (2011) examine the vibrant impact of the unemployment rate on real GDP per capita in Iran in the 1971-2006 era. Using an Auto-Regressive Distributed Lag (ARDL), the research discovers that the level of unemployment in long-run and short-run periods has a substantial and adverse impact on real GDP per capita.</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Rubcova (2010) estimates Okun's Baltic States coefficient using the model structure for cointegration and error correction. The research also uses Hodrick-Prescott filter that enables the trend to alter smoothly and gradually during the evaluation of real business cycles. The research findings do not provide proof to support a powerful connection between joblessness and production. Therefore, the research indicates problems of data reliability and labor market characteristics as factors for such outcomes.</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Villaverde and Maza (2009) check the validity of Okun's legislation for the Spanish regions between 1980 and 2004. In support of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adverse connection between unemployment and production, the research offers proof for most areas and for the entire nation. However, the research further shows various estimates of the coefficients of Okun across areas that could be ascribed to regional productivity disparities. </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Loria and De Jesús (2007) check the robustness of Mexico's Okun law using quarterly information from the first quarter of 1985 to the fourth quarter of 2006. The research estimates the coefficient of Okun to fluctuate in the range 2.3-2.5 using three structural time series models (Kalman Filter). The research also finds solid proof that production and unemployment are bilateral causal.</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Kreishan (2011) investigates the relationship between unemployment and economic growth in Jordan by implementing Okun's law. Using annual data covering the period 1970-2008, empirical results reveal that Jordan cannot confirm Okun's law. It can therefore be suggested that the absence of economic growth does not explain the issue of unemployment in Jordan.</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Study by Moosa (1997) examining the law of Okun in G7 nations. Moosa (1997) discovered that variations in Okun's coefficient were explained by labor market rigidities after eliminating cyclical unemployment and production using Harvey's time series model.</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Between 1960 and 2001, Malley and Molana (2008) used quarterly information for G7 nations and indicated that the connection between economic growth and unemployment in Germany was more important.</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Rezitis and Apergis (2003) analyze the validity of Okun's law over the period 1960-1997 for some regional fields in Greece. The findings do not show much interregional distinctions for most regional fields using the Hodrick-Prescott and band-pass filtering methods. Furthermore, the findings show that the connection of Okun underwent a structural change in 1981. After this break, unemployment in all regional research fields becomes less sensitive to changes in production.</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Zagler (2003) analyzes an economic growth and unemployment vector error correction model in four main European nations, France, Germany, Italy and the United Kingdom. The research discovers that there is a beneficial long-term connection between economic growth and unemployment; a finding that goes against the law of Okun. The short-run dynamics of the two interest factors, however, indicate agreement with the law of Okun. The research further shows that with the exception of United Kingdom, the coefficient of Okun is in agreement with prior estimates for the nations in the sample.</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Javeid (2012) used annual time series data to explore the connection between changes in unemployment and GDP development in Pakistan over the era 1981-2005. He applied the difference version of Okun's legislation to the short-run conduct of GDP development to its long-run value using the Engle</w:t>
      </w:r>
      <w:r>
        <w:rPr>
          <w:rFonts w:ascii="Cambria Math" w:hAnsi="Cambria Math" w:cs="Cambria Math"/>
          <w:sz w:val="24"/>
          <w:szCs w:val="24"/>
        </w:rPr>
        <w:t>‐</w:t>
      </w:r>
      <w:r>
        <w:rPr>
          <w:rFonts w:ascii="Times New Roman" w:hAnsi="Times New Roman" w:cs="Times New Roman"/>
          <w:sz w:val="24"/>
          <w:szCs w:val="24"/>
        </w:rPr>
        <w:t xml:space="preserve">Granger (EG) co-integration method for the long-run connection and the Error Correction Model (ECM). The findings showed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adverse connection between the rate of unemployment and development of GDP. In addition, the information disclosed a long-term connection between unemployment rate and GDP development, suggesting that GDP growth in the long run will adjust faster toward equilibrium. Okun's coefficient4 was </w:t>
      </w:r>
      <w:r>
        <w:rPr>
          <w:rFonts w:ascii="Cambria Math" w:hAnsi="Cambria Math" w:cs="Cambria Math"/>
          <w:sz w:val="24"/>
          <w:szCs w:val="24"/>
        </w:rPr>
        <w:t>‐</w:t>
      </w:r>
      <w:r>
        <w:rPr>
          <w:rFonts w:ascii="Times New Roman" w:hAnsi="Times New Roman" w:cs="Times New Roman"/>
          <w:sz w:val="24"/>
          <w:szCs w:val="24"/>
        </w:rPr>
        <w:t>2.8%, which means that a 1% rise in GDP leads to a 2.8% reduction in the unemployment rate.</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For short-term assessment, Arshad (2010) used the gap version and the Hodrick Prescott (HP) filter to explore the existence of Okun's connection in the Swedish economy, while co-integrationand ECM were used to assess the brief-and long-term connection between unemployment and GDP. The research demonstrates that the law of Okun existed for the era in the Swedish economy. Beginning in the first quarter of 1993 until the second quarter of 2009. Arshad discovered an Okun coefficient of </w:t>
      </w:r>
      <w:r>
        <w:rPr>
          <w:rFonts w:ascii="Cambria Math" w:hAnsi="Cambria Math" w:cs="Cambria Math"/>
          <w:sz w:val="24"/>
          <w:szCs w:val="24"/>
        </w:rPr>
        <w:t>‐</w:t>
      </w:r>
      <w:r>
        <w:rPr>
          <w:rFonts w:ascii="Times New Roman" w:hAnsi="Times New Roman" w:cs="Times New Roman"/>
          <w:sz w:val="24"/>
          <w:szCs w:val="24"/>
        </w:rPr>
        <w:t>2.2 percent, which demonstrated both a long-term and a short-term connection between unemployment and GDP.</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Ting and Ling (2011) looked at the Malaysian economy's connection with Okun. In the latter case, the relationship was measured using the HP filter difference and gap models. To determine co-integration between the factors and their causality, the ARDL method was used. The writers discovered the coefficient of </w:t>
      </w:r>
      <w:r>
        <w:rPr>
          <w:rFonts w:ascii="Cambria Math" w:hAnsi="Cambria Math" w:cs="Cambria Math"/>
          <w:sz w:val="24"/>
          <w:szCs w:val="24"/>
        </w:rPr>
        <w:t>‐</w:t>
      </w:r>
      <w:r>
        <w:rPr>
          <w:rFonts w:ascii="Times New Roman" w:hAnsi="Times New Roman" w:cs="Times New Roman"/>
          <w:sz w:val="24"/>
          <w:szCs w:val="24"/>
        </w:rPr>
        <w:t>1.8% of an Okun at a meaning stage of 1%.</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connection between production and unemployment in Scotland was researched by Revoredo-Giha</w:t>
      </w:r>
      <w:proofErr w:type="gramStart"/>
      <w:r>
        <w:rPr>
          <w:rFonts w:ascii="Times New Roman" w:hAnsi="Times New Roman" w:cs="Times New Roman"/>
          <w:sz w:val="24"/>
          <w:szCs w:val="24"/>
        </w:rPr>
        <w:t>,Leat</w:t>
      </w:r>
      <w:proofErr w:type="gramEnd"/>
      <w:r>
        <w:rPr>
          <w:rFonts w:ascii="Times New Roman" w:hAnsi="Times New Roman" w:cs="Times New Roman"/>
          <w:sz w:val="24"/>
          <w:szCs w:val="24"/>
        </w:rPr>
        <w:t xml:space="preserve"> and Renwick (2012). A decrease in Scottish labor market circumstances affected their research. Their research findings show that the variations in rural and urban economic structure lead to a powerful connection between development and jobs in urban regions.</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Maria (2012) used the Ordinary Least Square (OLS) methods to determine the connection between unemployment and economic growth in Peru and Lima between 1992 and 2012. The findings verified in both instances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adverse connection between unemployment and economic growth.</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Qazi (2011) got negative relationship between unemployment and economic growth of Pakistan. The outcome was verified by the law of Okun. The law of Okun states that if unemployment rises by one percent above ordinary level, GDP growth will fall by two percent and vice versa. Real GDP and unemployment are projected to have a direct connection. The research range extends from 1980 to 2008. Econometric models have been used to determine the immediate connection between unemployment and economic growth. The research range extends from 1980 to 2008. To determine the connection between unemployment and economic growth, econometric models were used.</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 an attempt to validate Okun's legislation while evaluating the relationship between unemployment and output in the UK, Stober (2015) found that a GDP rise of 0.15% would decrease unemployment by 1%.</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 their research, Ameer and Shekinah 2016 assessed the validity of Okun's law by examining the connection between production development and unemployment in Curaçao using information from the 1987-2015 annual time series. Growth or difference and gap models were built after two versions of Okun's law.To calculate potential output and natural unemployment in Curaçao, the Hodrick Prescott filter and Cubic / Quartic equations were implemented in the gap models.   To this end, for short-run and long-run dynamics, an Autoregressive Distributed Lag (ARDL) approachto co-integration and an Error Correction Model (ECM) were applied. The empirical findings confirm a</w:t>
      </w:r>
      <w:r w:rsidR="001A3AA5">
        <w:rPr>
          <w:rFonts w:ascii="Times New Roman" w:hAnsi="Times New Roman" w:cs="Times New Roman"/>
          <w:sz w:val="24"/>
          <w:szCs w:val="24"/>
        </w:rPr>
        <w:t>n</w:t>
      </w:r>
      <w:r>
        <w:rPr>
          <w:rFonts w:ascii="Times New Roman" w:hAnsi="Times New Roman" w:cs="Times New Roman"/>
          <w:sz w:val="24"/>
          <w:szCs w:val="24"/>
        </w:rPr>
        <w:t xml:space="preserve"> important adverse connection between true GDP development and the shift in (the cyclical element of) Curaçao unemployment in both the brief and long term. Overall, Okun's Curaçao coefficients, i.e. the responsiveness of unemployment to output development, are relatively compatible with other countries ' research.</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Babalola, Saka &amp; Adenuga evaluated the validity of Okun's legislation in the Nigerian economy from 1980-2012 empirically in their journal. The two variants of the Okun's law's differential model strategy are used although one of them is often used in the literature. Using the Var Granger causality / Block Exgeneity Wald test, they use the Var-cointegration technique and examine the direction of causality. They discovered that the trace test statistics show only one 5 percent level cointegrating vector. Both the Var Granger causality / Block Exogeneity Wald test and the model of error correction provide precisely the same conclusion of a uni-directional causality from the unemployment rate to actual production development. Okun's coefficient estimates, however, bear positive signs in both models and are infact contrary to the connection between unemployment and production, although unemployment rate determines real output development in Nigeria, but not vice versa from the causality assessment. A good policy room is therefore required to generate an enabling environment for a dramatic decrease in unemployment, which in the long run indicates an increase in aggregate demand and production development in Nigeria.</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thier research harps on Okun's law, Ayinde, Adekunle &amp; Muritala (2018) will examine trends of financial development in Nigeria. The research used an equation of increased jobs </w:t>
      </w:r>
      <w:r>
        <w:rPr>
          <w:rFonts w:ascii="Times New Roman" w:hAnsi="Times New Roman" w:cs="Times New Roman"/>
          <w:sz w:val="24"/>
          <w:szCs w:val="24"/>
        </w:rPr>
        <w:lastRenderedPageBreak/>
        <w:t>demand and information from the 1980-2015 time series. The research used the multivariate regression methods. Our findings verify the Okun's (1962) proposals between the pace of development and the level of jobs with 0.317 elasticities given a one-to - one relationship. The R-squared shows that actual GDP accounts for 78 percent motion in the country's employment rate by introducing other control variables to align with fact. It is obvious that the Nigerian economy tends towards a service-driven economy with a great deal of drive from infrastructural growth. In order for government to decrease the rate of unemployment, focus should be put on both population growth and compensation for employees in the nation, development should be created sectoral enterprise that will serve as the sine qua non of inclusive growth in Nigeria, both in the manufacturing and agricultural sectors.</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Arewa and Nwakanma (2012) perform an empirical assessment of the output-to-unemployment relationship using Okun's first distinction and output-gap models. No proof is found in the research to support the validity of Okun's Nigerian law.</w:t>
      </w:r>
    </w:p>
    <w:p w:rsidR="009026A5"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For the period from 1994 to 2012, Banda</w:t>
      </w:r>
      <w:r w:rsidR="002E4064">
        <w:rPr>
          <w:rFonts w:ascii="Times New Roman" w:hAnsi="Times New Roman" w:cs="Times New Roman"/>
          <w:sz w:val="24"/>
          <w:szCs w:val="24"/>
        </w:rPr>
        <w:t xml:space="preserve">, Ngirande and </w:t>
      </w:r>
      <w:r w:rsidR="002E4064">
        <w:rPr>
          <w:rFonts w:ascii="MaiandraGD-Regular" w:hAnsi="MaiandraGD-Regular" w:cs="MaiandraGD-Regular"/>
        </w:rPr>
        <w:t>Hogwe</w:t>
      </w:r>
      <w:r>
        <w:rPr>
          <w:rFonts w:ascii="Times New Roman" w:hAnsi="Times New Roman" w:cs="Times New Roman"/>
          <w:sz w:val="24"/>
          <w:szCs w:val="24"/>
        </w:rPr>
        <w:t xml:space="preserve"> (2016) investigated the relationship between unemployment and economics in South Africa. Johansen's cointegration results disclosed a long-term connection between factors. The outcome also showed a favorable connection in South Africa between GDP and unemployment. </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Biyase and Bonga-Bonga's (2010) research implemented OLS and found that the connection between development and jobs is ' paradoxical, ' meaning that the rate of unemployment in South Africa is attributed to production performance that is not adequately job-generating, rather there is an increase in the level of involvement in the labor force.</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Okun coefficient for Nigeria was estimated by Bankole and Fatai (2013) from 1980 to 2008. Using both Engle and Granger (1987) cointegration test and a fully modified OLS model, they discovered that during the testing period, Okun's law did not hold for Nigeria. The consequences of their results showed that policymakers concentrate on structural modifications and reforms of the labor market. The blended findings observed in the literature indicate that the coefficient of Okun requires further exploration based on a short analysis of the literature.</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Akeju and Olanipekun (2014) used the Error Correction Method and Johansen cointegration method to validate the Okun law in Nigeria. The results showed that the connection </w:t>
      </w:r>
      <w:r>
        <w:rPr>
          <w:rFonts w:ascii="Times New Roman" w:hAnsi="Times New Roman" w:cs="Times New Roman"/>
          <w:sz w:val="24"/>
          <w:szCs w:val="24"/>
        </w:rPr>
        <w:lastRenderedPageBreak/>
        <w:t>between unemployment rate and production development in Nigeria is both brief and long-term. Therefore, fiscal measures must be incorporated and the attraction of foreign direct investment (FDI) must be increased to decrease the country's elevated unemployment rate.</w:t>
      </w:r>
    </w:p>
    <w:p w:rsidR="005E7126" w:rsidRDefault="00E5129E"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Sodipe</w:t>
      </w:r>
      <w:r w:rsidR="005E7126">
        <w:rPr>
          <w:rFonts w:ascii="Times New Roman" w:hAnsi="Times New Roman" w:cs="Times New Roman"/>
          <w:sz w:val="24"/>
          <w:szCs w:val="24"/>
        </w:rPr>
        <w:t xml:space="preserve"> &amp; Ogunrinola (2011) researched the connection between jobs and financial development in Nigeria for the period 1986-2010, and discovered that the connection between jobs and actual GDP in the economy is positive and substantial. </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Stephen (2012) researched the 1980-2008 economic growth effect of unemployment in Nigeria, and the research discovered that unemployment has an adverse connection with Nigeria's economic growth.</w:t>
      </w:r>
    </w:p>
    <w:p w:rsidR="005E7126" w:rsidRDefault="005E7126" w:rsidP="002B55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Asoluka &amp; Okezie (2011) evaluated Nigeria's unemployment-growth relationship (1985-2009). One of the study's main results is that between 1991 and 2006 the economy grew by 55.5 percent; and the population increased by 36.4 percent. All things were equal, this should have led to a drop in the unemployment rate, but unemployment rose by 74.8%. The research also discovered that the oil sector's average contribution to GDP between 1991 and 2006 was 30.5 percent, while agriculture, which is the country's primary source of profitable jobs, contributed 36.7 percent to just a 6.1 percent difference from oil, which uses less than 10 percent of the labor force. The research suggested that the agricultural sector be used as a means of decreasing unemployment in Nigeria and recommends that the government and all appropriate stakeholders continue their quest to reduce unemployment, as well as providing their assistance to ensure that the agricultural sector is not downtrodden but accepted in this assignment.</w:t>
      </w:r>
    </w:p>
    <w:p w:rsidR="001747BA" w:rsidRDefault="001747BA" w:rsidP="002B55F2">
      <w:pPr>
        <w:spacing w:line="360" w:lineRule="auto"/>
        <w:ind w:firstLine="720"/>
        <w:jc w:val="both"/>
        <w:rPr>
          <w:rFonts w:ascii="Times New Roman" w:hAnsi="Times New Roman" w:cs="Times New Roman"/>
          <w:sz w:val="24"/>
          <w:szCs w:val="24"/>
        </w:rPr>
      </w:pPr>
    </w:p>
    <w:p w:rsidR="00323660" w:rsidRDefault="00323660" w:rsidP="002B55F2">
      <w:pPr>
        <w:spacing w:line="360" w:lineRule="auto"/>
        <w:ind w:firstLine="720"/>
        <w:jc w:val="both"/>
        <w:rPr>
          <w:rFonts w:ascii="Times New Roman" w:hAnsi="Times New Roman" w:cs="Times New Roman"/>
          <w:sz w:val="24"/>
          <w:szCs w:val="24"/>
        </w:rPr>
      </w:pPr>
    </w:p>
    <w:p w:rsidR="00CE66CD" w:rsidRDefault="00CE66CD" w:rsidP="002B55F2">
      <w:pPr>
        <w:pStyle w:val="Heading1"/>
      </w:pPr>
      <w:bookmarkStart w:id="23" w:name="_Toc15635670"/>
      <w:r>
        <w:lastRenderedPageBreak/>
        <w:t>CHAPTER THREE</w:t>
      </w:r>
      <w:bookmarkEnd w:id="23"/>
    </w:p>
    <w:p w:rsidR="00CE66CD" w:rsidRDefault="00CE66CD" w:rsidP="002B55F2">
      <w:pPr>
        <w:pStyle w:val="Heading1"/>
      </w:pPr>
      <w:bookmarkStart w:id="24" w:name="_Toc15635671"/>
      <w:r>
        <w:t>RESEARCH METHODOLOGY</w:t>
      </w:r>
      <w:bookmarkEnd w:id="24"/>
    </w:p>
    <w:p w:rsidR="00CE66CD" w:rsidRPr="00823C42" w:rsidRDefault="00CE66CD" w:rsidP="002B55F2">
      <w:pPr>
        <w:pStyle w:val="Heading2"/>
      </w:pPr>
      <w:bookmarkStart w:id="25" w:name="_Toc15635672"/>
      <w:r w:rsidRPr="00823C42">
        <w:t>3.1</w:t>
      </w:r>
      <w:r w:rsidRPr="00823C42">
        <w:tab/>
        <w:t xml:space="preserve"> INTRODUCTION</w:t>
      </w:r>
      <w:bookmarkEnd w:id="25"/>
      <w:r w:rsidRPr="00823C42">
        <w:t xml:space="preserve"> </w:t>
      </w:r>
    </w:p>
    <w:p w:rsidR="00CE66CD" w:rsidRPr="00490E56" w:rsidRDefault="00E13716"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90E56">
        <w:rPr>
          <w:rFonts w:ascii="Times New Roman" w:hAnsi="Times New Roman" w:cs="Times New Roman"/>
          <w:sz w:val="24"/>
          <w:szCs w:val="24"/>
        </w:rPr>
        <w:t>Certain methods were employed in conducting this research work, therefore t</w:t>
      </w:r>
      <w:r w:rsidR="00CE66CD">
        <w:rPr>
          <w:rFonts w:ascii="Times New Roman" w:hAnsi="Times New Roman" w:cs="Times New Roman"/>
          <w:sz w:val="24"/>
          <w:szCs w:val="24"/>
        </w:rPr>
        <w:t xml:space="preserve">his </w:t>
      </w:r>
      <w:r w:rsidR="00776B1B">
        <w:rPr>
          <w:rFonts w:ascii="Times New Roman" w:hAnsi="Times New Roman" w:cs="Times New Roman"/>
          <w:sz w:val="24"/>
          <w:szCs w:val="24"/>
        </w:rPr>
        <w:t xml:space="preserve">section demonstrates </w:t>
      </w:r>
      <w:r w:rsidR="00CE66CD" w:rsidRPr="008F7750">
        <w:rPr>
          <w:rFonts w:ascii="Times New Roman" w:hAnsi="Times New Roman" w:cs="Times New Roman"/>
          <w:sz w:val="24"/>
          <w:szCs w:val="24"/>
        </w:rPr>
        <w:t>the research design adopted for the st</w:t>
      </w:r>
      <w:r w:rsidR="00776B1B">
        <w:rPr>
          <w:rFonts w:ascii="Times New Roman" w:hAnsi="Times New Roman" w:cs="Times New Roman"/>
          <w:sz w:val="24"/>
          <w:szCs w:val="24"/>
        </w:rPr>
        <w:t>udy as well as the source of data</w:t>
      </w:r>
      <w:r w:rsidR="00CE66CD" w:rsidRPr="008F7750">
        <w:rPr>
          <w:rFonts w:ascii="Times New Roman" w:hAnsi="Times New Roman" w:cs="Times New Roman"/>
          <w:sz w:val="24"/>
          <w:szCs w:val="24"/>
        </w:rPr>
        <w:t>,</w:t>
      </w:r>
      <w:r w:rsidR="00776B1B">
        <w:rPr>
          <w:rFonts w:cs="Times New Roman"/>
          <w:szCs w:val="24"/>
        </w:rPr>
        <w:t xml:space="preserve"> the model specification and the </w:t>
      </w:r>
      <w:r w:rsidR="00776B1B">
        <w:t>t</w:t>
      </w:r>
      <w:r w:rsidR="00776B1B" w:rsidRPr="00EB49EC">
        <w:t>echniques for the Analysis</w:t>
      </w:r>
      <w:r w:rsidR="00776B1B">
        <w:t xml:space="preserve"> employed in this study.</w:t>
      </w:r>
    </w:p>
    <w:p w:rsidR="00CE66CD" w:rsidRDefault="00CE66CD" w:rsidP="002B55F2">
      <w:pPr>
        <w:pStyle w:val="Heading2"/>
      </w:pPr>
      <w:bookmarkStart w:id="26" w:name="_Toc15635673"/>
      <w:r>
        <w:t>3.2</w:t>
      </w:r>
      <w:r>
        <w:tab/>
        <w:t xml:space="preserve"> Research Design</w:t>
      </w:r>
      <w:bookmarkEnd w:id="26"/>
    </w:p>
    <w:p w:rsidR="00CE66CD" w:rsidRDefault="00E13716"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C6563" w:rsidRPr="008A7D52">
        <w:rPr>
          <w:rFonts w:ascii="Times New Roman" w:hAnsi="Times New Roman" w:cs="Times New Roman"/>
          <w:sz w:val="24"/>
          <w:szCs w:val="24"/>
        </w:rPr>
        <w:t>To achieve the objective of this study, Ex-post facto design was used by obtaining secondary data</w:t>
      </w:r>
      <w:r w:rsidR="009C6563">
        <w:rPr>
          <w:rFonts w:ascii="Times New Roman" w:hAnsi="Times New Roman" w:cs="Times New Roman"/>
          <w:sz w:val="24"/>
          <w:szCs w:val="24"/>
        </w:rPr>
        <w:t xml:space="preserve"> from </w:t>
      </w:r>
      <w:r w:rsidR="009C6563" w:rsidRPr="008A7D52">
        <w:rPr>
          <w:rFonts w:ascii="Times New Roman" w:hAnsi="Times New Roman" w:cs="Times New Roman"/>
          <w:sz w:val="24"/>
          <w:szCs w:val="24"/>
        </w:rPr>
        <w:t>World Development Index (WDI) and World</w:t>
      </w:r>
      <w:r w:rsidR="009C6563">
        <w:rPr>
          <w:rFonts w:ascii="Times New Roman" w:hAnsi="Times New Roman" w:cs="Times New Roman"/>
          <w:sz w:val="24"/>
          <w:szCs w:val="24"/>
        </w:rPr>
        <w:t xml:space="preserve"> Governmental Index (WGI)</w:t>
      </w:r>
      <w:r w:rsidR="009C6563" w:rsidRPr="008A7D52">
        <w:rPr>
          <w:rFonts w:ascii="Times New Roman" w:hAnsi="Times New Roman" w:cs="Times New Roman"/>
          <w:sz w:val="24"/>
          <w:szCs w:val="24"/>
        </w:rPr>
        <w:t>.</w:t>
      </w:r>
      <w:r w:rsidR="009C6563" w:rsidRPr="009C6563">
        <w:rPr>
          <w:rFonts w:ascii="Times New Roman" w:hAnsi="Times New Roman" w:cs="Times New Roman"/>
          <w:sz w:val="24"/>
          <w:szCs w:val="24"/>
        </w:rPr>
        <w:t xml:space="preserve"> This research design was introduced as it was used in previous studies to explore the effect and connection of unemployment on Nigeria's financial development (e.g. Asoluka &amp; Okezie (2011), Oluyomi &amp; Ogunrinola (2011) and Akeju and Olanipekun (2014)).</w:t>
      </w:r>
    </w:p>
    <w:p w:rsidR="00CE66CD" w:rsidRDefault="00CE66CD" w:rsidP="002B55F2">
      <w:pPr>
        <w:pStyle w:val="Heading2"/>
      </w:pPr>
      <w:bookmarkStart w:id="27" w:name="_Toc15635674"/>
      <w:r>
        <w:t>3.3</w:t>
      </w:r>
      <w:r>
        <w:tab/>
        <w:t xml:space="preserve"> Sources of Data Collection</w:t>
      </w:r>
      <w:bookmarkEnd w:id="27"/>
    </w:p>
    <w:p w:rsidR="00CE66CD" w:rsidRDefault="00CE66CD" w:rsidP="002B55F2">
      <w:pPr>
        <w:spacing w:line="360" w:lineRule="auto"/>
        <w:ind w:firstLine="720"/>
        <w:jc w:val="both"/>
        <w:rPr>
          <w:rFonts w:ascii="Times New Roman" w:hAnsi="Times New Roman" w:cs="Times New Roman"/>
          <w:sz w:val="24"/>
          <w:szCs w:val="24"/>
        </w:rPr>
      </w:pPr>
      <w:r w:rsidRPr="003255AF">
        <w:rPr>
          <w:rFonts w:ascii="Times New Roman" w:hAnsi="Times New Roman" w:cs="Times New Roman"/>
          <w:sz w:val="24"/>
          <w:szCs w:val="24"/>
        </w:rPr>
        <w:t>During this research, data collection was conducted via secondary source and streamlined to fulfill this study's information prerequisite. Secondary data are information gathered or accumulated for different reason</w:t>
      </w:r>
      <w:r>
        <w:rPr>
          <w:rFonts w:ascii="Times New Roman" w:hAnsi="Times New Roman" w:cs="Times New Roman"/>
          <w:sz w:val="24"/>
          <w:szCs w:val="24"/>
        </w:rPr>
        <w:t>s by other individuals. Thorough</w:t>
      </w:r>
      <w:r w:rsidRPr="003255AF">
        <w:rPr>
          <w:rFonts w:ascii="Times New Roman" w:hAnsi="Times New Roman" w:cs="Times New Roman"/>
          <w:sz w:val="24"/>
          <w:szCs w:val="24"/>
        </w:rPr>
        <w:t xml:space="preserve"> review of literature, libraries, reports, newspapers, internet and other materials is used as my primary secondary sou</w:t>
      </w:r>
      <w:r>
        <w:rPr>
          <w:rFonts w:ascii="Times New Roman" w:hAnsi="Times New Roman" w:cs="Times New Roman"/>
          <w:sz w:val="24"/>
          <w:szCs w:val="24"/>
        </w:rPr>
        <w:t>rce of information collection. The data covered a period of thirty-two years (1986-2018) which were sourced from World Development Index (WDI) and World Governmental Index (WGI).</w:t>
      </w:r>
    </w:p>
    <w:p w:rsidR="00CE66CD" w:rsidRDefault="00CE66CD" w:rsidP="002B55F2">
      <w:pPr>
        <w:pStyle w:val="Heading2"/>
      </w:pPr>
      <w:bookmarkStart w:id="28" w:name="_Toc15635675"/>
      <w:r>
        <w:t xml:space="preserve">3.4 </w:t>
      </w:r>
      <w:r>
        <w:tab/>
        <w:t>Statistical Tools and Analytical Procedure</w:t>
      </w:r>
      <w:bookmarkEnd w:id="28"/>
    </w:p>
    <w:p w:rsidR="00CE66CD" w:rsidRDefault="00CE66CD" w:rsidP="002B55F2">
      <w:pPr>
        <w:autoSpaceDE w:val="0"/>
        <w:autoSpaceDN w:val="0"/>
        <w:adjustRightInd w:val="0"/>
        <w:spacing w:after="0" w:line="360" w:lineRule="auto"/>
        <w:ind w:firstLine="72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The research</w:t>
      </w:r>
      <w:r w:rsidRPr="00EE5E0D">
        <w:rPr>
          <w:rFonts w:ascii="Times New Roman" w:eastAsia="TimesNewRoman" w:hAnsi="Times New Roman" w:cs="Times New Roman"/>
          <w:sz w:val="24"/>
          <w:szCs w:val="24"/>
        </w:rPr>
        <w:t xml:space="preserve"> work is carried out using an econometric methodology of statistical and econometric instruments of multiple regression to be used in data analysis and present</w:t>
      </w:r>
      <w:r>
        <w:rPr>
          <w:rFonts w:ascii="Times New Roman" w:eastAsia="TimesNewRoman" w:hAnsi="Times New Roman" w:cs="Times New Roman"/>
          <w:sz w:val="24"/>
          <w:szCs w:val="24"/>
        </w:rPr>
        <w:t>ation. In estimating the model. The ordinary</w:t>
      </w:r>
      <w:r w:rsidRPr="00EE5E0D">
        <w:rPr>
          <w:rFonts w:ascii="Times New Roman" w:eastAsia="TimesNewRoman" w:hAnsi="Times New Roman" w:cs="Times New Roman"/>
          <w:sz w:val="24"/>
          <w:szCs w:val="24"/>
        </w:rPr>
        <w:t xml:space="preserve"> least square (OLS) estimation techniques will be used. This is due to its interesting BLUE characteristics (best linear unbiased estimator) and its inherent assumptions.</w:t>
      </w:r>
      <w:r>
        <w:rPr>
          <w:rFonts w:ascii="Times New Roman" w:eastAsia="TimesNewRoman" w:hAnsi="Times New Roman" w:cs="Times New Roman"/>
          <w:sz w:val="24"/>
          <w:szCs w:val="24"/>
        </w:rPr>
        <w:t xml:space="preserve"> </w:t>
      </w:r>
      <w:r w:rsidRPr="009E3F2B">
        <w:rPr>
          <w:rFonts w:ascii="Times New Roman" w:eastAsia="TimesNewRoman" w:hAnsi="Times New Roman" w:cs="Times New Roman"/>
          <w:sz w:val="24"/>
          <w:szCs w:val="24"/>
        </w:rPr>
        <w:t>The numerical and statistical characteristics of the OLS estimator. Gujarati (1995) quoting Davidson and Mackinnon (1993) put numerical properties as "those properties that hold, as a consequence o</w:t>
      </w:r>
      <w:r>
        <w:rPr>
          <w:rFonts w:ascii="Times New Roman" w:eastAsia="TimesNewRoman" w:hAnsi="Times New Roman" w:cs="Times New Roman"/>
          <w:sz w:val="24"/>
          <w:szCs w:val="24"/>
        </w:rPr>
        <w:t xml:space="preserve">f the use of ordinary squares, </w:t>
      </w:r>
      <w:r w:rsidRPr="009E3F2B">
        <w:rPr>
          <w:rFonts w:ascii="Times New Roman" w:eastAsia="TimesNewRoman" w:hAnsi="Times New Roman" w:cs="Times New Roman"/>
          <w:sz w:val="24"/>
          <w:szCs w:val="24"/>
        </w:rPr>
        <w:t xml:space="preserve">irrespective </w:t>
      </w:r>
      <w:r>
        <w:rPr>
          <w:rFonts w:ascii="Times New Roman" w:eastAsia="TimesNewRoman" w:hAnsi="Times New Roman" w:cs="Times New Roman"/>
          <w:sz w:val="24"/>
          <w:szCs w:val="24"/>
        </w:rPr>
        <w:t xml:space="preserve">of how the data were generated”. </w:t>
      </w:r>
      <w:r w:rsidRPr="009E3F2B">
        <w:rPr>
          <w:rFonts w:ascii="Times New Roman" w:eastAsia="TimesNewRoman" w:hAnsi="Times New Roman" w:cs="Times New Roman"/>
          <w:sz w:val="24"/>
          <w:szCs w:val="24"/>
        </w:rPr>
        <w:t>Similarly, the statistical characteristics are those that retain the manner in which information were produced under certain assumptions.</w:t>
      </w:r>
    </w:p>
    <w:p w:rsidR="00CE66CD" w:rsidRPr="00662D01" w:rsidRDefault="00CE66CD" w:rsidP="002B55F2">
      <w:pPr>
        <w:autoSpaceDE w:val="0"/>
        <w:autoSpaceDN w:val="0"/>
        <w:adjustRightInd w:val="0"/>
        <w:spacing w:after="0" w:line="360" w:lineRule="auto"/>
        <w:ind w:firstLine="720"/>
        <w:jc w:val="both"/>
        <w:rPr>
          <w:rFonts w:ascii="Times New Roman" w:eastAsia="TimesNewRoman" w:hAnsi="Times New Roman" w:cs="Times New Roman"/>
          <w:sz w:val="24"/>
          <w:szCs w:val="24"/>
        </w:rPr>
      </w:pPr>
    </w:p>
    <w:p w:rsidR="00CE66CD" w:rsidRDefault="00CE66CD" w:rsidP="002B55F2">
      <w:pPr>
        <w:pStyle w:val="Heading2"/>
      </w:pPr>
      <w:bookmarkStart w:id="29" w:name="_Toc15635676"/>
      <w:r>
        <w:t>3.5</w:t>
      </w:r>
      <w:r w:rsidRPr="00456B4E">
        <w:t xml:space="preserve"> </w:t>
      </w:r>
      <w:r>
        <w:tab/>
      </w:r>
      <w:r w:rsidRPr="00456B4E">
        <w:t>Model Specification</w:t>
      </w:r>
      <w:bookmarkEnd w:id="29"/>
    </w:p>
    <w:p w:rsidR="00CE66CD" w:rsidRDefault="00CE66CD"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Model specification expresses the mathematical relationship existing between the dependent and the independent variables in the model. </w:t>
      </w:r>
      <w:r w:rsidRPr="00185D1C">
        <w:rPr>
          <w:rFonts w:ascii="Times New Roman" w:hAnsi="Times New Roman" w:cs="Times New Roman"/>
          <w:sz w:val="24"/>
          <w:szCs w:val="24"/>
        </w:rPr>
        <w:t>The model comprises of one equation, which is given below</w:t>
      </w:r>
      <w:r>
        <w:rPr>
          <w:rFonts w:ascii="Times New Roman" w:hAnsi="Times New Roman" w:cs="Times New Roman"/>
          <w:sz w:val="24"/>
          <w:szCs w:val="24"/>
        </w:rPr>
        <w:t xml:space="preserve">: </w:t>
      </w:r>
    </w:p>
    <w:p w:rsidR="00CE66CD" w:rsidRPr="00297FC5" w:rsidRDefault="00CE66CD" w:rsidP="002B55F2">
      <w:pPr>
        <w:spacing w:line="360" w:lineRule="auto"/>
        <w:jc w:val="both"/>
        <w:rPr>
          <w:rFonts w:ascii="Times New Roman" w:hAnsi="Times New Roman" w:cs="Times New Roman"/>
          <w:iCs/>
          <w:sz w:val="24"/>
          <w:szCs w:val="24"/>
        </w:rPr>
      </w:pPr>
      <w:r>
        <w:rPr>
          <w:rFonts w:ascii="Times New Roman" w:hAnsi="Times New Roman" w:cs="Times New Roman"/>
          <w:sz w:val="24"/>
          <w:szCs w:val="24"/>
        </w:rPr>
        <w:t>GDP</w:t>
      </w:r>
      <w:r w:rsidRPr="00297FC5">
        <w:rPr>
          <w:rFonts w:ascii="Times New Roman" w:hAnsi="Times New Roman" w:cs="Times New Roman"/>
          <w:sz w:val="24"/>
          <w:szCs w:val="24"/>
        </w:rPr>
        <w:t xml:space="preserve"> = </w:t>
      </w:r>
      <w:r w:rsidRPr="00297FC5">
        <w:rPr>
          <w:rFonts w:ascii="Times New Roman" w:hAnsi="Times New Roman" w:cs="Times New Roman"/>
          <w:iCs/>
          <w:sz w:val="24"/>
          <w:szCs w:val="24"/>
        </w:rPr>
        <w:t>β</w:t>
      </w:r>
      <w:r w:rsidRPr="005867D1">
        <w:rPr>
          <w:rFonts w:ascii="Times New Roman" w:hAnsi="Times New Roman" w:cs="Times New Roman"/>
          <w:iCs/>
          <w:sz w:val="24"/>
          <w:szCs w:val="24"/>
          <w:vertAlign w:val="subscript"/>
        </w:rPr>
        <w:t>0</w:t>
      </w:r>
      <w:r w:rsidRPr="00297FC5">
        <w:rPr>
          <w:rFonts w:ascii="Times New Roman" w:hAnsi="Times New Roman" w:cs="Times New Roman"/>
          <w:iCs/>
          <w:sz w:val="24"/>
          <w:szCs w:val="24"/>
        </w:rPr>
        <w:t xml:space="preserve"> </w:t>
      </w:r>
      <w:r w:rsidRPr="00297FC5">
        <w:rPr>
          <w:rFonts w:ascii="Times New Roman" w:hAnsi="Times New Roman" w:cs="Times New Roman"/>
          <w:sz w:val="24"/>
          <w:szCs w:val="24"/>
        </w:rPr>
        <w:t xml:space="preserve">+ </w:t>
      </w:r>
      <w:r w:rsidRPr="00297FC5">
        <w:rPr>
          <w:rFonts w:ascii="Times New Roman" w:hAnsi="Times New Roman" w:cs="Times New Roman"/>
          <w:iCs/>
          <w:sz w:val="24"/>
          <w:szCs w:val="24"/>
        </w:rPr>
        <w:t>β</w:t>
      </w:r>
      <w:r w:rsidRPr="005867D1">
        <w:rPr>
          <w:rFonts w:ascii="Times New Roman" w:hAnsi="Times New Roman" w:cs="Times New Roman"/>
          <w:iCs/>
          <w:sz w:val="24"/>
          <w:szCs w:val="24"/>
          <w:vertAlign w:val="subscript"/>
        </w:rPr>
        <w:t>1</w:t>
      </w:r>
      <w:r>
        <w:rPr>
          <w:rFonts w:ascii="Times New Roman" w:hAnsi="Times New Roman" w:cs="Times New Roman"/>
          <w:sz w:val="24"/>
          <w:szCs w:val="24"/>
        </w:rPr>
        <w:t>UE</w:t>
      </w:r>
      <w:r w:rsidRPr="00297FC5">
        <w:rPr>
          <w:rFonts w:ascii="Times New Roman" w:hAnsi="Times New Roman" w:cs="Times New Roman"/>
          <w:sz w:val="24"/>
          <w:szCs w:val="24"/>
        </w:rPr>
        <w:t xml:space="preserve"> +</w:t>
      </w:r>
      <w:r w:rsidRPr="007079E9">
        <w:rPr>
          <w:rFonts w:ascii="Times New Roman" w:hAnsi="Times New Roman" w:cs="Times New Roman"/>
          <w:iCs/>
          <w:sz w:val="24"/>
          <w:szCs w:val="24"/>
        </w:rPr>
        <w:t xml:space="preserve"> </w:t>
      </w:r>
      <w:r>
        <w:rPr>
          <w:rFonts w:ascii="Times New Roman" w:hAnsi="Times New Roman" w:cs="Times New Roman"/>
          <w:iCs/>
          <w:sz w:val="24"/>
          <w:szCs w:val="24"/>
        </w:rPr>
        <w:t>β</w:t>
      </w:r>
      <w:r w:rsidRPr="005867D1">
        <w:rPr>
          <w:rFonts w:ascii="Times New Roman" w:hAnsi="Times New Roman" w:cs="Times New Roman"/>
          <w:iCs/>
          <w:sz w:val="24"/>
          <w:szCs w:val="24"/>
          <w:vertAlign w:val="subscript"/>
        </w:rPr>
        <w:t>2</w:t>
      </w:r>
      <w:r>
        <w:rPr>
          <w:rFonts w:ascii="Times New Roman" w:hAnsi="Times New Roman" w:cs="Times New Roman"/>
          <w:iCs/>
          <w:sz w:val="24"/>
          <w:szCs w:val="24"/>
        </w:rPr>
        <w:t>CF</w:t>
      </w:r>
      <w:r w:rsidRPr="00297FC5">
        <w:rPr>
          <w:rFonts w:ascii="Times New Roman" w:hAnsi="Times New Roman" w:cs="Times New Roman"/>
          <w:sz w:val="24"/>
          <w:szCs w:val="24"/>
        </w:rPr>
        <w:t xml:space="preserve"> + </w:t>
      </w:r>
      <w:r w:rsidRPr="00297FC5">
        <w:rPr>
          <w:rFonts w:ascii="Times New Roman" w:hAnsi="Times New Roman" w:cs="Times New Roman"/>
          <w:iCs/>
          <w:sz w:val="24"/>
          <w:szCs w:val="24"/>
        </w:rPr>
        <w:t>β</w:t>
      </w:r>
      <w:r w:rsidRPr="005867D1">
        <w:rPr>
          <w:rFonts w:ascii="Times New Roman" w:hAnsi="Times New Roman" w:cs="Times New Roman"/>
          <w:iCs/>
          <w:sz w:val="24"/>
          <w:szCs w:val="24"/>
          <w:vertAlign w:val="subscript"/>
        </w:rPr>
        <w:t>3</w:t>
      </w:r>
      <w:r>
        <w:rPr>
          <w:rFonts w:ascii="Times New Roman" w:hAnsi="Times New Roman" w:cs="Times New Roman"/>
          <w:sz w:val="24"/>
          <w:szCs w:val="24"/>
        </w:rPr>
        <w:t>PS</w:t>
      </w:r>
      <w:r w:rsidRPr="00297FC5">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Cs/>
          <w:sz w:val="24"/>
          <w:szCs w:val="24"/>
        </w:rPr>
        <w:t>β</w:t>
      </w:r>
      <w:r w:rsidRPr="008B2259">
        <w:rPr>
          <w:rFonts w:ascii="Times New Roman" w:hAnsi="Times New Roman" w:cs="Times New Roman"/>
          <w:iCs/>
          <w:sz w:val="24"/>
          <w:szCs w:val="24"/>
          <w:vertAlign w:val="subscript"/>
        </w:rPr>
        <w:t>4</w:t>
      </w:r>
      <w:r>
        <w:rPr>
          <w:rFonts w:ascii="Times New Roman" w:hAnsi="Times New Roman" w:cs="Times New Roman"/>
          <w:sz w:val="24"/>
          <w:szCs w:val="24"/>
        </w:rPr>
        <w:t xml:space="preserve">INTR </w:t>
      </w:r>
      <w:r w:rsidRPr="00297FC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Cs/>
          <w:sz w:val="24"/>
          <w:szCs w:val="24"/>
        </w:rPr>
        <w:t>β</w:t>
      </w:r>
      <w:r w:rsidRPr="008B2259">
        <w:rPr>
          <w:rFonts w:ascii="Times New Roman" w:hAnsi="Times New Roman" w:cs="Times New Roman"/>
          <w:iCs/>
          <w:sz w:val="24"/>
          <w:szCs w:val="24"/>
          <w:vertAlign w:val="subscript"/>
        </w:rPr>
        <w:t>5</w:t>
      </w:r>
      <w:r w:rsidRPr="005867D1">
        <w:rPr>
          <w:rFonts w:ascii="Times New Roman" w:hAnsi="Times New Roman" w:cs="Times New Roman"/>
          <w:iCs/>
          <w:sz w:val="24"/>
          <w:szCs w:val="24"/>
        </w:rPr>
        <w:t>INF</w:t>
      </w:r>
      <w:r>
        <w:rPr>
          <w:rFonts w:ascii="Times New Roman" w:hAnsi="Times New Roman" w:cs="Times New Roman"/>
          <w:iCs/>
          <w:sz w:val="24"/>
          <w:szCs w:val="24"/>
          <w:vertAlign w:val="subscript"/>
        </w:rPr>
        <w:t xml:space="preserve"> </w:t>
      </w:r>
      <w:r w:rsidRPr="00297FC5">
        <w:rPr>
          <w:rFonts w:ascii="Times New Roman" w:hAnsi="Times New Roman" w:cs="Times New Roman"/>
          <w:sz w:val="24"/>
          <w:szCs w:val="24"/>
        </w:rPr>
        <w:t>+</w:t>
      </w:r>
      <w:r>
        <w:rPr>
          <w:rFonts w:ascii="Times New Roman" w:hAnsi="Times New Roman" w:cs="Times New Roman"/>
          <w:sz w:val="24"/>
          <w:szCs w:val="24"/>
        </w:rPr>
        <w:t xml:space="preserve"> </w:t>
      </w:r>
      <w:r w:rsidRPr="002E2178">
        <w:rPr>
          <w:rFonts w:ascii="Times New Roman" w:hAnsi="Times New Roman" w:cs="Times New Roman"/>
          <w:sz w:val="24"/>
          <w:szCs w:val="24"/>
        </w:rPr>
        <w:t>µ</w:t>
      </w:r>
      <w:r>
        <w:rPr>
          <w:rFonts w:ascii="Times New Roman" w:hAnsi="Times New Roman" w:cs="Times New Roman"/>
          <w:iCs/>
          <w:sz w:val="24"/>
          <w:szCs w:val="24"/>
        </w:rPr>
        <w:t xml:space="preserve"> ………… (1)</w:t>
      </w:r>
    </w:p>
    <w:p w:rsidR="00CE66CD" w:rsidRPr="00297FC5" w:rsidRDefault="00CE66CD" w:rsidP="002B55F2">
      <w:pPr>
        <w:spacing w:line="360" w:lineRule="auto"/>
        <w:jc w:val="both"/>
        <w:rPr>
          <w:rFonts w:ascii="Times New Roman" w:hAnsi="Times New Roman" w:cs="Times New Roman"/>
          <w:iCs/>
          <w:sz w:val="24"/>
          <w:szCs w:val="24"/>
        </w:rPr>
      </w:pPr>
      <w:r w:rsidRPr="00297FC5">
        <w:rPr>
          <w:rFonts w:ascii="Times New Roman" w:hAnsi="Times New Roman" w:cs="Times New Roman"/>
          <w:iCs/>
          <w:sz w:val="24"/>
          <w:szCs w:val="24"/>
        </w:rPr>
        <w:t>With priori expectation of β</w:t>
      </w:r>
      <w:r w:rsidRPr="005867D1">
        <w:rPr>
          <w:rFonts w:ascii="Times New Roman" w:hAnsi="Times New Roman" w:cs="Times New Roman"/>
          <w:iCs/>
          <w:sz w:val="24"/>
          <w:szCs w:val="24"/>
          <w:vertAlign w:val="subscript"/>
        </w:rPr>
        <w:t>1</w:t>
      </w:r>
      <w:r w:rsidRPr="00297FC5">
        <w:rPr>
          <w:rFonts w:ascii="Times New Roman" w:hAnsi="Times New Roman" w:cs="Times New Roman"/>
          <w:iCs/>
          <w:sz w:val="24"/>
          <w:szCs w:val="24"/>
        </w:rPr>
        <w:t xml:space="preserve"> &lt; 0, β</w:t>
      </w:r>
      <w:r w:rsidRPr="005867D1">
        <w:rPr>
          <w:rFonts w:ascii="Times New Roman" w:hAnsi="Times New Roman" w:cs="Times New Roman"/>
          <w:iCs/>
          <w:sz w:val="24"/>
          <w:szCs w:val="24"/>
          <w:vertAlign w:val="subscript"/>
        </w:rPr>
        <w:t>2</w:t>
      </w:r>
      <w:r w:rsidRPr="00297FC5">
        <w:rPr>
          <w:rFonts w:ascii="Times New Roman" w:hAnsi="Times New Roman" w:cs="Times New Roman"/>
          <w:iCs/>
          <w:sz w:val="24"/>
          <w:szCs w:val="24"/>
        </w:rPr>
        <w:t xml:space="preserve"> &gt; 0, β</w:t>
      </w:r>
      <w:r w:rsidRPr="005867D1">
        <w:rPr>
          <w:rFonts w:ascii="Times New Roman" w:hAnsi="Times New Roman" w:cs="Times New Roman"/>
          <w:iCs/>
          <w:sz w:val="24"/>
          <w:szCs w:val="24"/>
          <w:vertAlign w:val="subscript"/>
        </w:rPr>
        <w:t>3</w:t>
      </w:r>
      <w:r w:rsidRPr="00297FC5">
        <w:rPr>
          <w:rFonts w:ascii="Times New Roman" w:hAnsi="Times New Roman" w:cs="Times New Roman"/>
          <w:iCs/>
          <w:sz w:val="24"/>
          <w:szCs w:val="24"/>
        </w:rPr>
        <w:t xml:space="preserve"> &gt; 0</w:t>
      </w:r>
      <w:r>
        <w:rPr>
          <w:rFonts w:ascii="Times New Roman" w:hAnsi="Times New Roman" w:cs="Times New Roman"/>
          <w:iCs/>
          <w:sz w:val="24"/>
          <w:szCs w:val="24"/>
        </w:rPr>
        <w:t>, β</w:t>
      </w:r>
      <w:r w:rsidRPr="008B2259">
        <w:rPr>
          <w:rFonts w:ascii="Times New Roman" w:hAnsi="Times New Roman" w:cs="Times New Roman"/>
          <w:iCs/>
          <w:sz w:val="24"/>
          <w:szCs w:val="24"/>
          <w:vertAlign w:val="subscript"/>
        </w:rPr>
        <w:t>4</w:t>
      </w:r>
      <w:r>
        <w:rPr>
          <w:rFonts w:ascii="Times New Roman" w:hAnsi="Times New Roman" w:cs="Times New Roman"/>
          <w:iCs/>
          <w:sz w:val="24"/>
          <w:szCs w:val="24"/>
          <w:vertAlign w:val="subscript"/>
        </w:rPr>
        <w:t xml:space="preserve"> &gt;</w:t>
      </w:r>
      <w:r>
        <w:rPr>
          <w:rFonts w:ascii="Times New Roman" w:hAnsi="Times New Roman" w:cs="Times New Roman"/>
          <w:iCs/>
          <w:sz w:val="24"/>
          <w:szCs w:val="24"/>
        </w:rPr>
        <w:t xml:space="preserve"> 0, β</w:t>
      </w:r>
      <w:r w:rsidRPr="008B2259">
        <w:rPr>
          <w:rFonts w:ascii="Times New Roman" w:hAnsi="Times New Roman" w:cs="Times New Roman"/>
          <w:iCs/>
          <w:sz w:val="24"/>
          <w:szCs w:val="24"/>
          <w:vertAlign w:val="subscript"/>
        </w:rPr>
        <w:t>5</w:t>
      </w:r>
      <w:r>
        <w:rPr>
          <w:rFonts w:ascii="Times New Roman" w:hAnsi="Times New Roman" w:cs="Times New Roman"/>
          <w:iCs/>
          <w:sz w:val="24"/>
          <w:szCs w:val="24"/>
        </w:rPr>
        <w:t xml:space="preserve"> </w:t>
      </w:r>
      <w:r w:rsidRPr="00297FC5">
        <w:rPr>
          <w:rFonts w:ascii="Times New Roman" w:hAnsi="Times New Roman" w:cs="Times New Roman"/>
          <w:iCs/>
          <w:sz w:val="24"/>
          <w:szCs w:val="24"/>
        </w:rPr>
        <w:t>&gt;</w:t>
      </w:r>
      <w:r>
        <w:rPr>
          <w:rFonts w:ascii="Times New Roman" w:hAnsi="Times New Roman" w:cs="Times New Roman"/>
          <w:iCs/>
          <w:sz w:val="24"/>
          <w:szCs w:val="24"/>
        </w:rPr>
        <w:t xml:space="preserve"> 0</w:t>
      </w:r>
    </w:p>
    <w:p w:rsidR="00CE66CD" w:rsidRPr="00297FC5" w:rsidRDefault="00CE66CD" w:rsidP="002B55F2">
      <w:pPr>
        <w:spacing w:line="360" w:lineRule="auto"/>
        <w:jc w:val="both"/>
        <w:rPr>
          <w:rFonts w:ascii="Times New Roman" w:hAnsi="Times New Roman" w:cs="Times New Roman"/>
          <w:iCs/>
          <w:sz w:val="24"/>
          <w:szCs w:val="24"/>
        </w:rPr>
      </w:pPr>
      <w:r w:rsidRPr="00297FC5">
        <w:rPr>
          <w:rFonts w:ascii="Times New Roman" w:hAnsi="Times New Roman" w:cs="Times New Roman"/>
          <w:iCs/>
          <w:sz w:val="24"/>
          <w:szCs w:val="24"/>
        </w:rPr>
        <w:t>Where:</w:t>
      </w:r>
    </w:p>
    <w:p w:rsidR="00CE66CD" w:rsidRPr="00297FC5" w:rsidRDefault="00CE66CD" w:rsidP="002B55F2">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R</w:t>
      </w:r>
      <w:r w:rsidRPr="00297FC5">
        <w:rPr>
          <w:rFonts w:ascii="Times New Roman" w:hAnsi="Times New Roman" w:cs="Times New Roman"/>
          <w:iCs/>
          <w:sz w:val="24"/>
          <w:szCs w:val="24"/>
        </w:rPr>
        <w:t>GDP</w:t>
      </w:r>
      <w:r>
        <w:rPr>
          <w:rFonts w:ascii="Times New Roman" w:hAnsi="Times New Roman" w:cs="Times New Roman"/>
          <w:iCs/>
          <w:sz w:val="24"/>
          <w:szCs w:val="24"/>
        </w:rPr>
        <w:t xml:space="preserve"> = Real </w:t>
      </w:r>
      <w:r w:rsidRPr="00297FC5">
        <w:rPr>
          <w:rFonts w:ascii="Times New Roman" w:hAnsi="Times New Roman" w:cs="Times New Roman"/>
          <w:iCs/>
          <w:sz w:val="24"/>
          <w:szCs w:val="24"/>
        </w:rPr>
        <w:t>Gross Domestic Product</w:t>
      </w:r>
      <w:r w:rsidR="00204AEA">
        <w:rPr>
          <w:rFonts w:ascii="Times New Roman" w:hAnsi="Times New Roman" w:cs="Times New Roman"/>
          <w:iCs/>
          <w:sz w:val="24"/>
          <w:szCs w:val="24"/>
        </w:rPr>
        <w:t xml:space="preserve"> </w:t>
      </w:r>
    </w:p>
    <w:p w:rsidR="00CE66CD" w:rsidRDefault="00CE66CD" w:rsidP="002B55F2">
      <w:pPr>
        <w:spacing w:line="360" w:lineRule="auto"/>
        <w:jc w:val="both"/>
        <w:rPr>
          <w:rFonts w:ascii="Times New Roman" w:hAnsi="Times New Roman" w:cs="Times New Roman"/>
          <w:iCs/>
          <w:sz w:val="24"/>
          <w:szCs w:val="24"/>
        </w:rPr>
      </w:pPr>
      <w:r w:rsidRPr="00297FC5">
        <w:rPr>
          <w:rFonts w:ascii="Times New Roman" w:hAnsi="Times New Roman" w:cs="Times New Roman"/>
          <w:iCs/>
          <w:sz w:val="24"/>
          <w:szCs w:val="24"/>
        </w:rPr>
        <w:t>UE = Rate of Unemployment</w:t>
      </w:r>
    </w:p>
    <w:p w:rsidR="00CE66CD" w:rsidRPr="00297FC5" w:rsidRDefault="00CE66CD" w:rsidP="002B55F2">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CF</w:t>
      </w:r>
      <w:r w:rsidRPr="00297FC5">
        <w:rPr>
          <w:rFonts w:ascii="Times New Roman" w:hAnsi="Times New Roman" w:cs="Times New Roman"/>
          <w:iCs/>
          <w:sz w:val="24"/>
          <w:szCs w:val="24"/>
        </w:rPr>
        <w:t xml:space="preserve"> = </w:t>
      </w:r>
      <w:r>
        <w:rPr>
          <w:rFonts w:ascii="Times New Roman" w:hAnsi="Times New Roman" w:cs="Times New Roman"/>
          <w:iCs/>
          <w:sz w:val="24"/>
          <w:szCs w:val="24"/>
        </w:rPr>
        <w:t>Capital formation</w:t>
      </w:r>
    </w:p>
    <w:p w:rsidR="00CE66CD" w:rsidRDefault="00CE66CD" w:rsidP="002B55F2">
      <w:pPr>
        <w:spacing w:line="360" w:lineRule="auto"/>
        <w:jc w:val="both"/>
        <w:rPr>
          <w:rFonts w:ascii="Times New Roman" w:hAnsi="Times New Roman" w:cs="Times New Roman"/>
          <w:iCs/>
          <w:sz w:val="24"/>
          <w:szCs w:val="24"/>
        </w:rPr>
      </w:pPr>
      <w:r w:rsidRPr="00297FC5">
        <w:rPr>
          <w:rFonts w:ascii="Times New Roman" w:hAnsi="Times New Roman" w:cs="Times New Roman"/>
          <w:iCs/>
          <w:sz w:val="24"/>
          <w:szCs w:val="24"/>
        </w:rPr>
        <w:t>GE = Government Expenditure</w:t>
      </w:r>
    </w:p>
    <w:p w:rsidR="00CE66CD" w:rsidRDefault="00CE66CD" w:rsidP="002B55F2">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INTR = Interest rate</w:t>
      </w:r>
    </w:p>
    <w:p w:rsidR="00CE66CD" w:rsidRDefault="00CE66CD" w:rsidP="002B55F2">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INF = inflation rate</w:t>
      </w:r>
    </w:p>
    <w:p w:rsidR="00CE66CD" w:rsidRPr="007079E9" w:rsidRDefault="00CE66CD" w:rsidP="002B55F2">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β</w:t>
      </w:r>
      <w:r w:rsidRPr="005867D1">
        <w:rPr>
          <w:rFonts w:ascii="Times New Roman" w:hAnsi="Times New Roman" w:cs="Times New Roman"/>
          <w:iCs/>
          <w:sz w:val="24"/>
          <w:szCs w:val="24"/>
          <w:vertAlign w:val="subscript"/>
        </w:rPr>
        <w:t>0</w:t>
      </w:r>
      <w:r w:rsidRPr="007079E9">
        <w:rPr>
          <w:rFonts w:ascii="Times New Roman" w:hAnsi="Times New Roman" w:cs="Times New Roman"/>
          <w:iCs/>
          <w:sz w:val="24"/>
          <w:szCs w:val="24"/>
        </w:rPr>
        <w:t xml:space="preserve">= the interception of the model </w:t>
      </w:r>
    </w:p>
    <w:p w:rsidR="00CE66CD" w:rsidRPr="00297FC5" w:rsidRDefault="00CE66CD" w:rsidP="002B55F2">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β</w:t>
      </w:r>
      <w:r w:rsidRPr="00916493">
        <w:rPr>
          <w:rFonts w:ascii="Times New Roman" w:hAnsi="Times New Roman" w:cs="Times New Roman"/>
          <w:iCs/>
          <w:sz w:val="24"/>
          <w:szCs w:val="24"/>
          <w:vertAlign w:val="subscript"/>
        </w:rPr>
        <w:t>1</w:t>
      </w:r>
      <w:r>
        <w:rPr>
          <w:rFonts w:ascii="Times New Roman" w:hAnsi="Times New Roman" w:cs="Times New Roman"/>
          <w:iCs/>
          <w:sz w:val="24"/>
          <w:szCs w:val="24"/>
        </w:rPr>
        <w:t xml:space="preserve"> </w:t>
      </w:r>
      <w:r w:rsidRPr="007079E9">
        <w:rPr>
          <w:rFonts w:ascii="Times New Roman" w:hAnsi="Times New Roman" w:cs="Times New Roman"/>
          <w:iCs/>
          <w:sz w:val="24"/>
          <w:szCs w:val="24"/>
        </w:rPr>
        <w:t>&amp;</w:t>
      </w:r>
      <w:r>
        <w:rPr>
          <w:rFonts w:ascii="Times New Roman" w:hAnsi="Times New Roman" w:cs="Times New Roman"/>
          <w:iCs/>
          <w:sz w:val="24"/>
          <w:szCs w:val="24"/>
        </w:rPr>
        <w:t xml:space="preserve"> β</w:t>
      </w:r>
      <w:r w:rsidRPr="00916493">
        <w:rPr>
          <w:rFonts w:ascii="Times New Roman" w:hAnsi="Times New Roman" w:cs="Times New Roman"/>
          <w:iCs/>
          <w:sz w:val="24"/>
          <w:szCs w:val="24"/>
          <w:vertAlign w:val="subscript"/>
        </w:rPr>
        <w:t>2</w:t>
      </w:r>
      <w:r>
        <w:rPr>
          <w:rFonts w:ascii="Times New Roman" w:hAnsi="Times New Roman" w:cs="Times New Roman"/>
          <w:iCs/>
          <w:sz w:val="24"/>
          <w:szCs w:val="24"/>
        </w:rPr>
        <w:t xml:space="preserve"> &amp; β</w:t>
      </w:r>
      <w:r w:rsidRPr="00916493">
        <w:rPr>
          <w:rFonts w:ascii="Times New Roman" w:hAnsi="Times New Roman" w:cs="Times New Roman"/>
          <w:iCs/>
          <w:sz w:val="24"/>
          <w:szCs w:val="24"/>
          <w:vertAlign w:val="subscript"/>
        </w:rPr>
        <w:t>3</w:t>
      </w:r>
      <w:r>
        <w:rPr>
          <w:rFonts w:ascii="Times New Roman" w:hAnsi="Times New Roman" w:cs="Times New Roman"/>
          <w:iCs/>
          <w:sz w:val="24"/>
          <w:szCs w:val="24"/>
        </w:rPr>
        <w:t xml:space="preserve"> &amp;</w:t>
      </w:r>
      <w:r w:rsidRPr="007079E9">
        <w:rPr>
          <w:rFonts w:ascii="Times New Roman" w:hAnsi="Times New Roman" w:cs="Times New Roman"/>
          <w:iCs/>
          <w:sz w:val="24"/>
          <w:szCs w:val="24"/>
        </w:rPr>
        <w:t xml:space="preserve"> </w:t>
      </w:r>
      <w:r>
        <w:rPr>
          <w:rFonts w:ascii="Times New Roman" w:hAnsi="Times New Roman" w:cs="Times New Roman"/>
          <w:iCs/>
          <w:sz w:val="24"/>
          <w:szCs w:val="24"/>
        </w:rPr>
        <w:t>β</w:t>
      </w:r>
      <w:r w:rsidRPr="008B2259">
        <w:rPr>
          <w:rFonts w:ascii="Times New Roman" w:hAnsi="Times New Roman" w:cs="Times New Roman"/>
          <w:iCs/>
          <w:sz w:val="24"/>
          <w:szCs w:val="24"/>
          <w:vertAlign w:val="subscript"/>
        </w:rPr>
        <w:t>4</w:t>
      </w:r>
      <w:r w:rsidRPr="007079E9">
        <w:rPr>
          <w:rFonts w:ascii="Times New Roman" w:hAnsi="Times New Roman" w:cs="Times New Roman"/>
          <w:iCs/>
          <w:sz w:val="24"/>
          <w:szCs w:val="24"/>
        </w:rPr>
        <w:t xml:space="preserve"> </w:t>
      </w:r>
      <w:r>
        <w:rPr>
          <w:rFonts w:ascii="Times New Roman" w:hAnsi="Times New Roman" w:cs="Times New Roman"/>
          <w:iCs/>
          <w:sz w:val="24"/>
          <w:szCs w:val="24"/>
        </w:rPr>
        <w:t>&amp; β</w:t>
      </w:r>
      <w:r w:rsidRPr="008B2259">
        <w:rPr>
          <w:rFonts w:ascii="Times New Roman" w:hAnsi="Times New Roman" w:cs="Times New Roman"/>
          <w:iCs/>
          <w:sz w:val="24"/>
          <w:szCs w:val="24"/>
          <w:vertAlign w:val="subscript"/>
        </w:rPr>
        <w:t>5</w:t>
      </w:r>
      <w:r>
        <w:rPr>
          <w:rFonts w:ascii="Times New Roman" w:hAnsi="Times New Roman" w:cs="Times New Roman"/>
          <w:iCs/>
          <w:sz w:val="24"/>
          <w:szCs w:val="24"/>
          <w:vertAlign w:val="subscript"/>
        </w:rPr>
        <w:t xml:space="preserve"> </w:t>
      </w:r>
      <w:r w:rsidRPr="007079E9">
        <w:rPr>
          <w:rFonts w:ascii="Times New Roman" w:hAnsi="Times New Roman" w:cs="Times New Roman"/>
          <w:iCs/>
          <w:sz w:val="24"/>
          <w:szCs w:val="24"/>
        </w:rPr>
        <w:t>= the coefficient of the independent variables</w:t>
      </w:r>
    </w:p>
    <w:p w:rsidR="00EB49EC" w:rsidRDefault="00CE66CD" w:rsidP="002B55F2">
      <w:pPr>
        <w:spacing w:line="360" w:lineRule="auto"/>
        <w:jc w:val="both"/>
        <w:rPr>
          <w:rFonts w:ascii="Times New Roman" w:hAnsi="Times New Roman" w:cs="Times New Roman"/>
          <w:iCs/>
          <w:sz w:val="24"/>
          <w:szCs w:val="24"/>
        </w:rPr>
      </w:pPr>
      <w:r w:rsidRPr="002E2178">
        <w:rPr>
          <w:rFonts w:ascii="Times New Roman" w:hAnsi="Times New Roman" w:cs="Times New Roman"/>
          <w:iCs/>
          <w:sz w:val="24"/>
          <w:szCs w:val="24"/>
        </w:rPr>
        <w:t>µ</w:t>
      </w:r>
      <w:r w:rsidRPr="00297FC5">
        <w:rPr>
          <w:rFonts w:ascii="Times New Roman" w:hAnsi="Times New Roman" w:cs="Times New Roman"/>
          <w:iCs/>
          <w:sz w:val="24"/>
          <w:szCs w:val="24"/>
        </w:rPr>
        <w:t xml:space="preserve"> = </w:t>
      </w:r>
      <w:r w:rsidRPr="000B6C6F">
        <w:rPr>
          <w:rFonts w:ascii="Times New Roman" w:hAnsi="Times New Roman" w:cs="Times New Roman"/>
          <w:iCs/>
          <w:sz w:val="24"/>
          <w:szCs w:val="24"/>
        </w:rPr>
        <w:t>error term that is used to capture</w:t>
      </w:r>
      <w:r>
        <w:rPr>
          <w:rFonts w:ascii="Times New Roman" w:hAnsi="Times New Roman" w:cs="Times New Roman"/>
          <w:iCs/>
          <w:sz w:val="24"/>
          <w:szCs w:val="24"/>
        </w:rPr>
        <w:t xml:space="preserve"> other variables, that are not </w:t>
      </w:r>
      <w:r w:rsidRPr="000B6C6F">
        <w:rPr>
          <w:rFonts w:ascii="Times New Roman" w:hAnsi="Times New Roman" w:cs="Times New Roman"/>
          <w:iCs/>
          <w:sz w:val="24"/>
          <w:szCs w:val="24"/>
        </w:rPr>
        <w:t>included in the model. It is expected to be purely random.</w:t>
      </w:r>
    </w:p>
    <w:p w:rsidR="00EB49EC" w:rsidRPr="00EB49EC" w:rsidRDefault="00EB49EC" w:rsidP="002B55F2">
      <w:pPr>
        <w:pStyle w:val="Heading2"/>
      </w:pPr>
      <w:bookmarkStart w:id="30" w:name="_Toc15635677"/>
      <w:r>
        <w:t>3.6</w:t>
      </w:r>
      <w:r>
        <w:tab/>
      </w:r>
      <w:r w:rsidRPr="00EB49EC">
        <w:t>Techniques for the Analysis</w:t>
      </w:r>
      <w:bookmarkEnd w:id="30"/>
    </w:p>
    <w:p w:rsidR="00CE66CD" w:rsidRPr="002E2D57" w:rsidRDefault="00CE66CD" w:rsidP="002B55F2">
      <w:pPr>
        <w:autoSpaceDE w:val="0"/>
        <w:autoSpaceDN w:val="0"/>
        <w:adjustRightInd w:val="0"/>
        <w:spacing w:after="0" w:line="360" w:lineRule="auto"/>
        <w:ind w:firstLine="360"/>
        <w:jc w:val="both"/>
        <w:rPr>
          <w:rFonts w:ascii="Times New Roman" w:hAnsi="Times New Roman" w:cs="Times New Roman"/>
          <w:bCs/>
          <w:sz w:val="24"/>
          <w:szCs w:val="24"/>
        </w:rPr>
      </w:pPr>
      <w:r w:rsidRPr="002E2D57">
        <w:rPr>
          <w:rFonts w:ascii="Times New Roman" w:hAnsi="Times New Roman" w:cs="Times New Roman"/>
          <w:bCs/>
          <w:sz w:val="24"/>
          <w:szCs w:val="24"/>
        </w:rPr>
        <w:t xml:space="preserve">The Regression analysis of the ordinary least square (OLS) is the estimation technique that is employed in this study </w:t>
      </w:r>
      <w:r>
        <w:rPr>
          <w:rFonts w:ascii="Times New Roman" w:hAnsi="Times New Roman" w:cs="Times New Roman"/>
          <w:bCs/>
          <w:sz w:val="24"/>
          <w:szCs w:val="24"/>
        </w:rPr>
        <w:t xml:space="preserve">in order to analyze if unemployment has any impact on economic growth. </w:t>
      </w:r>
      <w:r w:rsidRPr="002E2D57">
        <w:rPr>
          <w:rFonts w:ascii="Times New Roman" w:hAnsi="Times New Roman" w:cs="Times New Roman"/>
          <w:bCs/>
          <w:sz w:val="24"/>
          <w:szCs w:val="24"/>
        </w:rPr>
        <w:t xml:space="preserve">In order to </w:t>
      </w:r>
      <w:r>
        <w:rPr>
          <w:rFonts w:ascii="Times New Roman" w:hAnsi="Times New Roman" w:cs="Times New Roman"/>
          <w:bCs/>
          <w:sz w:val="24"/>
          <w:szCs w:val="24"/>
        </w:rPr>
        <w:t>evaluate</w:t>
      </w:r>
      <w:r w:rsidRPr="002E2D57">
        <w:rPr>
          <w:rFonts w:ascii="Times New Roman" w:hAnsi="Times New Roman" w:cs="Times New Roman"/>
          <w:bCs/>
          <w:sz w:val="24"/>
          <w:szCs w:val="24"/>
        </w:rPr>
        <w:t xml:space="preserve"> the model specified below, the following techniques would be followed;</w:t>
      </w:r>
    </w:p>
    <w:p w:rsidR="00CE66CD" w:rsidRPr="002E2D57" w:rsidRDefault="00CE66CD" w:rsidP="002B55F2">
      <w:pPr>
        <w:numPr>
          <w:ilvl w:val="0"/>
          <w:numId w:val="11"/>
        </w:numPr>
        <w:autoSpaceDE w:val="0"/>
        <w:autoSpaceDN w:val="0"/>
        <w:adjustRightInd w:val="0"/>
        <w:spacing w:after="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Test for Stationarity</w:t>
      </w:r>
    </w:p>
    <w:p w:rsidR="00CE66CD" w:rsidRPr="002E2D57" w:rsidRDefault="00CE66CD" w:rsidP="002B55F2">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2E2D57">
        <w:rPr>
          <w:rFonts w:ascii="Times New Roman" w:hAnsi="Times New Roman" w:cs="Times New Roman"/>
          <w:bCs/>
          <w:sz w:val="24"/>
          <w:szCs w:val="24"/>
        </w:rPr>
        <w:t>In order to do any expressive policy analysis with the results of this study, it is important to differentiate</w:t>
      </w:r>
      <w:r>
        <w:rPr>
          <w:rFonts w:ascii="Times New Roman" w:hAnsi="Times New Roman" w:cs="Times New Roman"/>
          <w:bCs/>
          <w:sz w:val="24"/>
          <w:szCs w:val="24"/>
        </w:rPr>
        <w:t xml:space="preserve"> between correlations that is developed</w:t>
      </w:r>
      <w:r w:rsidRPr="002E2D57">
        <w:rPr>
          <w:rFonts w:ascii="Times New Roman" w:hAnsi="Times New Roman" w:cs="Times New Roman"/>
          <w:bCs/>
          <w:sz w:val="24"/>
          <w:szCs w:val="24"/>
        </w:rPr>
        <w:t xml:space="preserve"> from </w:t>
      </w:r>
      <w:r>
        <w:rPr>
          <w:rFonts w:ascii="Times New Roman" w:hAnsi="Times New Roman" w:cs="Times New Roman"/>
          <w:bCs/>
          <w:sz w:val="24"/>
          <w:szCs w:val="24"/>
        </w:rPr>
        <w:t>sheer</w:t>
      </w:r>
      <w:r w:rsidRPr="002E2D57">
        <w:rPr>
          <w:rFonts w:ascii="Times New Roman" w:hAnsi="Times New Roman" w:cs="Times New Roman"/>
          <w:bCs/>
          <w:sz w:val="24"/>
          <w:szCs w:val="24"/>
        </w:rPr>
        <w:t xml:space="preserve"> trend (spurious) and one </w:t>
      </w:r>
      <w:r w:rsidRPr="002E2D57">
        <w:rPr>
          <w:rFonts w:ascii="Times New Roman" w:hAnsi="Times New Roman" w:cs="Times New Roman"/>
          <w:bCs/>
          <w:sz w:val="24"/>
          <w:szCs w:val="24"/>
        </w:rPr>
        <w:lastRenderedPageBreak/>
        <w:t>related</w:t>
      </w:r>
      <w:r>
        <w:rPr>
          <w:rFonts w:ascii="Times New Roman" w:hAnsi="Times New Roman" w:cs="Times New Roman"/>
          <w:bCs/>
          <w:sz w:val="24"/>
          <w:szCs w:val="24"/>
        </w:rPr>
        <w:t xml:space="preserve"> to a</w:t>
      </w:r>
      <w:r w:rsidRPr="002E2D57">
        <w:rPr>
          <w:rFonts w:ascii="Times New Roman" w:hAnsi="Times New Roman" w:cs="Times New Roman"/>
          <w:bCs/>
          <w:sz w:val="24"/>
          <w:szCs w:val="24"/>
        </w:rPr>
        <w:t xml:space="preserve"> primary causal relationship. To realize this, all the d</w:t>
      </w:r>
      <w:r>
        <w:rPr>
          <w:rFonts w:ascii="Times New Roman" w:hAnsi="Times New Roman" w:cs="Times New Roman"/>
          <w:bCs/>
          <w:sz w:val="24"/>
          <w:szCs w:val="24"/>
        </w:rPr>
        <w:t xml:space="preserve">ata used in the study are initially </w:t>
      </w:r>
      <w:r w:rsidRPr="002E2D57">
        <w:rPr>
          <w:rFonts w:ascii="Times New Roman" w:hAnsi="Times New Roman" w:cs="Times New Roman"/>
          <w:bCs/>
          <w:sz w:val="24"/>
          <w:szCs w:val="24"/>
        </w:rPr>
        <w:t>tested for unit root to establish that they are stationary. By stationary, what is intended is that (Guajarati, 20</w:t>
      </w:r>
      <w:r>
        <w:rPr>
          <w:rFonts w:ascii="Times New Roman" w:hAnsi="Times New Roman" w:cs="Times New Roman"/>
          <w:bCs/>
          <w:sz w:val="24"/>
          <w:szCs w:val="24"/>
        </w:rPr>
        <w:t>07) the mean and variance of the</w:t>
      </w:r>
      <w:r w:rsidRPr="002E2D57">
        <w:rPr>
          <w:rFonts w:ascii="Times New Roman" w:hAnsi="Times New Roman" w:cs="Times New Roman"/>
          <w:bCs/>
          <w:sz w:val="24"/>
          <w:szCs w:val="24"/>
        </w:rPr>
        <w:t xml:space="preserve"> time ser</w:t>
      </w:r>
      <w:r>
        <w:rPr>
          <w:rFonts w:ascii="Times New Roman" w:hAnsi="Times New Roman" w:cs="Times New Roman"/>
          <w:bCs/>
          <w:sz w:val="24"/>
          <w:szCs w:val="24"/>
        </w:rPr>
        <w:t>ies data are</w:t>
      </w:r>
      <w:r w:rsidRPr="002E2D57">
        <w:rPr>
          <w:rFonts w:ascii="Times New Roman" w:hAnsi="Times New Roman" w:cs="Times New Roman"/>
          <w:bCs/>
          <w:sz w:val="24"/>
          <w:szCs w:val="24"/>
        </w:rPr>
        <w:t xml:space="preserve"> the same no m</w:t>
      </w:r>
      <w:r>
        <w:rPr>
          <w:rFonts w:ascii="Times New Roman" w:hAnsi="Times New Roman" w:cs="Times New Roman"/>
          <w:bCs/>
          <w:sz w:val="24"/>
          <w:szCs w:val="24"/>
        </w:rPr>
        <w:t>atter what point how they are measured</w:t>
      </w:r>
      <w:r w:rsidRPr="002E2D57">
        <w:rPr>
          <w:rFonts w:ascii="Times New Roman" w:hAnsi="Times New Roman" w:cs="Times New Roman"/>
          <w:bCs/>
          <w:sz w:val="24"/>
          <w:szCs w:val="24"/>
        </w:rPr>
        <w:t>; that is, they do not vary w</w:t>
      </w:r>
      <w:r>
        <w:rPr>
          <w:rFonts w:ascii="Times New Roman" w:hAnsi="Times New Roman" w:cs="Times New Roman"/>
          <w:bCs/>
          <w:sz w:val="24"/>
          <w:szCs w:val="24"/>
        </w:rPr>
        <w:t>ith time. The test would help</w:t>
      </w:r>
      <w:r w:rsidRPr="002E2D57">
        <w:rPr>
          <w:rFonts w:ascii="Times New Roman" w:hAnsi="Times New Roman" w:cs="Times New Roman"/>
          <w:bCs/>
          <w:sz w:val="24"/>
          <w:szCs w:val="24"/>
        </w:rPr>
        <w:t xml:space="preserve"> to detect spurious regression on the time series and it will also help </w:t>
      </w:r>
      <w:r>
        <w:rPr>
          <w:rFonts w:ascii="Times New Roman" w:hAnsi="Times New Roman" w:cs="Times New Roman"/>
          <w:bCs/>
          <w:sz w:val="24"/>
          <w:szCs w:val="24"/>
        </w:rPr>
        <w:t xml:space="preserve">in </w:t>
      </w:r>
      <w:r w:rsidRPr="002E2D57">
        <w:rPr>
          <w:rFonts w:ascii="Times New Roman" w:hAnsi="Times New Roman" w:cs="Times New Roman"/>
          <w:bCs/>
          <w:sz w:val="24"/>
          <w:szCs w:val="24"/>
        </w:rPr>
        <w:t>good forecas</w:t>
      </w:r>
      <w:r>
        <w:rPr>
          <w:rFonts w:ascii="Times New Roman" w:hAnsi="Times New Roman" w:cs="Times New Roman"/>
          <w:bCs/>
          <w:sz w:val="24"/>
          <w:szCs w:val="24"/>
        </w:rPr>
        <w:t>ting. To know whether or not the</w:t>
      </w:r>
      <w:r w:rsidRPr="002E2D57">
        <w:rPr>
          <w:rFonts w:ascii="Times New Roman" w:hAnsi="Times New Roman" w:cs="Times New Roman"/>
          <w:bCs/>
          <w:sz w:val="24"/>
          <w:szCs w:val="24"/>
        </w:rPr>
        <w:t xml:space="preserve"> time series data is stationary at a</w:t>
      </w:r>
      <w:r>
        <w:rPr>
          <w:rFonts w:ascii="Times New Roman" w:hAnsi="Times New Roman" w:cs="Times New Roman"/>
          <w:bCs/>
          <w:sz w:val="24"/>
          <w:szCs w:val="24"/>
        </w:rPr>
        <w:t>ny level, a</w:t>
      </w:r>
      <w:r w:rsidRPr="002E2D57">
        <w:rPr>
          <w:rFonts w:ascii="Times New Roman" w:hAnsi="Times New Roman" w:cs="Times New Roman"/>
          <w:bCs/>
          <w:sz w:val="24"/>
          <w:szCs w:val="24"/>
        </w:rPr>
        <w:t xml:space="preserve"> unit root test using the Augmented Dickey Fuller (ADF).</w:t>
      </w:r>
    </w:p>
    <w:p w:rsidR="00CE66CD" w:rsidRPr="002E2D57" w:rsidRDefault="00CE66CD" w:rsidP="002B55F2">
      <w:pPr>
        <w:numPr>
          <w:ilvl w:val="0"/>
          <w:numId w:val="11"/>
        </w:numPr>
        <w:autoSpaceDE w:val="0"/>
        <w:autoSpaceDN w:val="0"/>
        <w:adjustRightInd w:val="0"/>
        <w:spacing w:after="0" w:line="360" w:lineRule="auto"/>
        <w:contextualSpacing/>
        <w:jc w:val="both"/>
        <w:rPr>
          <w:rFonts w:ascii="Times New Roman" w:hAnsi="Times New Roman" w:cs="Times New Roman"/>
          <w:b/>
          <w:bCs/>
          <w:sz w:val="24"/>
          <w:szCs w:val="24"/>
        </w:rPr>
      </w:pPr>
      <w:r w:rsidRPr="002E2D57">
        <w:rPr>
          <w:rFonts w:ascii="Times New Roman" w:hAnsi="Times New Roman" w:cs="Times New Roman"/>
          <w:b/>
          <w:bCs/>
          <w:sz w:val="24"/>
          <w:szCs w:val="24"/>
        </w:rPr>
        <w:t>Co-integration Analysis</w:t>
      </w:r>
    </w:p>
    <w:p w:rsidR="00CE66CD" w:rsidRDefault="00CE66CD" w:rsidP="002B55F2">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2E2D57">
        <w:rPr>
          <w:rFonts w:ascii="Times New Roman" w:hAnsi="Times New Roman" w:cs="Times New Roman"/>
          <w:bCs/>
          <w:sz w:val="24"/>
          <w:szCs w:val="24"/>
        </w:rPr>
        <w:t>The use of the Ordinary Least Square (OLS) method of estimation becomes unacceptable when the time series data of the regressor and the regressed variable are not integrated of order zero (0</w:t>
      </w:r>
      <w:r>
        <w:rPr>
          <w:rFonts w:ascii="Times New Roman" w:hAnsi="Times New Roman" w:cs="Times New Roman"/>
          <w:bCs/>
          <w:sz w:val="24"/>
          <w:szCs w:val="24"/>
        </w:rPr>
        <w:t>). Given such a scenario,</w:t>
      </w:r>
      <w:r w:rsidRPr="002E2D57">
        <w:rPr>
          <w:rFonts w:ascii="Times New Roman" w:hAnsi="Times New Roman" w:cs="Times New Roman"/>
          <w:bCs/>
          <w:sz w:val="24"/>
          <w:szCs w:val="24"/>
        </w:rPr>
        <w:t xml:space="preserve"> a co-integration analysis</w:t>
      </w:r>
      <w:r>
        <w:rPr>
          <w:rFonts w:ascii="Times New Roman" w:hAnsi="Times New Roman" w:cs="Times New Roman"/>
          <w:bCs/>
          <w:sz w:val="24"/>
          <w:szCs w:val="24"/>
        </w:rPr>
        <w:t xml:space="preserve"> can be used</w:t>
      </w:r>
      <w:r w:rsidRPr="002E2D57">
        <w:rPr>
          <w:rFonts w:ascii="Times New Roman" w:hAnsi="Times New Roman" w:cs="Times New Roman"/>
          <w:bCs/>
          <w:sz w:val="24"/>
          <w:szCs w:val="24"/>
        </w:rPr>
        <w:t xml:space="preserve"> to examine t</w:t>
      </w:r>
      <w:r>
        <w:rPr>
          <w:rFonts w:ascii="Times New Roman" w:hAnsi="Times New Roman" w:cs="Times New Roman"/>
          <w:bCs/>
          <w:sz w:val="24"/>
          <w:szCs w:val="24"/>
        </w:rPr>
        <w:t>he long run relationship betwee</w:t>
      </w:r>
      <w:r w:rsidRPr="002E2D57">
        <w:rPr>
          <w:rFonts w:ascii="Times New Roman" w:hAnsi="Times New Roman" w:cs="Times New Roman"/>
          <w:bCs/>
          <w:sz w:val="24"/>
          <w:szCs w:val="24"/>
        </w:rPr>
        <w:t>n the two variables that are not i</w:t>
      </w:r>
      <w:r>
        <w:rPr>
          <w:rFonts w:ascii="Times New Roman" w:hAnsi="Times New Roman" w:cs="Times New Roman"/>
          <w:bCs/>
          <w:sz w:val="24"/>
          <w:szCs w:val="24"/>
        </w:rPr>
        <w:t>ntegrated of order zero (0). C</w:t>
      </w:r>
      <w:r w:rsidRPr="002E2D57">
        <w:rPr>
          <w:rFonts w:ascii="Times New Roman" w:hAnsi="Times New Roman" w:cs="Times New Roman"/>
          <w:bCs/>
          <w:sz w:val="24"/>
          <w:szCs w:val="24"/>
        </w:rPr>
        <w:t>o-intergrat</w:t>
      </w:r>
      <w:r>
        <w:rPr>
          <w:rFonts w:ascii="Times New Roman" w:hAnsi="Times New Roman" w:cs="Times New Roman"/>
          <w:bCs/>
          <w:sz w:val="24"/>
          <w:szCs w:val="24"/>
        </w:rPr>
        <w:t xml:space="preserve">ion analysis </w:t>
      </w:r>
      <w:r w:rsidRPr="002E2D57">
        <w:rPr>
          <w:rFonts w:ascii="Times New Roman" w:hAnsi="Times New Roman" w:cs="Times New Roman"/>
          <w:bCs/>
          <w:sz w:val="24"/>
          <w:szCs w:val="24"/>
        </w:rPr>
        <w:t>refer</w:t>
      </w:r>
      <w:r>
        <w:rPr>
          <w:rFonts w:ascii="Times New Roman" w:hAnsi="Times New Roman" w:cs="Times New Roman"/>
          <w:bCs/>
          <w:sz w:val="24"/>
          <w:szCs w:val="24"/>
        </w:rPr>
        <w:t>s</w:t>
      </w:r>
      <w:r w:rsidRPr="002E2D57">
        <w:rPr>
          <w:rFonts w:ascii="Times New Roman" w:hAnsi="Times New Roman" w:cs="Times New Roman"/>
          <w:bCs/>
          <w:sz w:val="24"/>
          <w:szCs w:val="24"/>
        </w:rPr>
        <w:t xml:space="preserve"> to a group of variables that move together, although individually they are non-stationa</w:t>
      </w:r>
      <w:r>
        <w:rPr>
          <w:rFonts w:ascii="Times New Roman" w:hAnsi="Times New Roman" w:cs="Times New Roman"/>
          <w:bCs/>
          <w:sz w:val="24"/>
          <w:szCs w:val="24"/>
        </w:rPr>
        <w:t>ry, meaning that they are likely</w:t>
      </w:r>
      <w:r w:rsidRPr="002E2D57">
        <w:rPr>
          <w:rFonts w:ascii="Times New Roman" w:hAnsi="Times New Roman" w:cs="Times New Roman"/>
          <w:bCs/>
          <w:sz w:val="24"/>
          <w:szCs w:val="24"/>
        </w:rPr>
        <w:t xml:space="preserve"> to go upwards and downwards over time. After ascertaining that variables are stationary, it is required to determine whether or not there is any long term relationship between </w:t>
      </w:r>
      <w:r>
        <w:rPr>
          <w:rFonts w:ascii="Times New Roman" w:hAnsi="Times New Roman" w:cs="Times New Roman"/>
          <w:bCs/>
          <w:sz w:val="24"/>
          <w:szCs w:val="24"/>
        </w:rPr>
        <w:t>foreign direct investment and economic growth</w:t>
      </w:r>
    </w:p>
    <w:p w:rsidR="00CE66CD" w:rsidRPr="000A7AC5" w:rsidRDefault="00CE66CD" w:rsidP="002B55F2">
      <w:pPr>
        <w:pStyle w:val="ListParagraph"/>
        <w:numPr>
          <w:ilvl w:val="0"/>
          <w:numId w:val="11"/>
        </w:numPr>
        <w:autoSpaceDE w:val="0"/>
        <w:autoSpaceDN w:val="0"/>
        <w:adjustRightInd w:val="0"/>
        <w:spacing w:after="0" w:line="360" w:lineRule="auto"/>
        <w:ind w:right="-144"/>
        <w:jc w:val="both"/>
        <w:rPr>
          <w:rFonts w:ascii="Times New Roman" w:hAnsi="Times New Roman" w:cs="Times New Roman"/>
          <w:b/>
          <w:bCs/>
          <w:sz w:val="24"/>
          <w:szCs w:val="24"/>
        </w:rPr>
      </w:pPr>
      <w:r w:rsidRPr="000A7AC5">
        <w:rPr>
          <w:rFonts w:ascii="Times New Roman" w:hAnsi="Times New Roman" w:cs="Times New Roman"/>
          <w:b/>
          <w:bCs/>
          <w:sz w:val="24"/>
          <w:szCs w:val="24"/>
        </w:rPr>
        <w:t xml:space="preserve"> Diagnostic Tests</w:t>
      </w:r>
    </w:p>
    <w:p w:rsidR="00CE66CD" w:rsidRPr="002E2D57" w:rsidRDefault="00CE66CD" w:rsidP="002B55F2">
      <w:pPr>
        <w:autoSpaceDE w:val="0"/>
        <w:autoSpaceDN w:val="0"/>
        <w:adjustRightInd w:val="0"/>
        <w:spacing w:after="0" w:line="360" w:lineRule="auto"/>
        <w:jc w:val="both"/>
        <w:rPr>
          <w:rFonts w:ascii="Times New Roman" w:hAnsi="Times New Roman" w:cs="Times New Roman"/>
          <w:bCs/>
          <w:sz w:val="24"/>
          <w:szCs w:val="24"/>
        </w:rPr>
      </w:pPr>
      <w:r w:rsidRPr="002E2D57">
        <w:rPr>
          <w:rFonts w:ascii="Times New Roman" w:hAnsi="Times New Roman" w:cs="Times New Roman"/>
          <w:bCs/>
          <w:sz w:val="24"/>
          <w:szCs w:val="24"/>
        </w:rPr>
        <w:t xml:space="preserve">It is necessary to ascertain that the model used in this study is </w:t>
      </w:r>
      <w:r>
        <w:rPr>
          <w:rFonts w:ascii="Times New Roman" w:hAnsi="Times New Roman" w:cs="Times New Roman"/>
          <w:bCs/>
          <w:sz w:val="24"/>
          <w:szCs w:val="24"/>
        </w:rPr>
        <w:t>adequate and equally conforms</w:t>
      </w:r>
      <w:r w:rsidRPr="002E2D57">
        <w:rPr>
          <w:rFonts w:ascii="Times New Roman" w:hAnsi="Times New Roman" w:cs="Times New Roman"/>
          <w:bCs/>
          <w:sz w:val="24"/>
          <w:szCs w:val="24"/>
        </w:rPr>
        <w:t xml:space="preserve"> to the criteria</w:t>
      </w:r>
      <w:r>
        <w:rPr>
          <w:rFonts w:ascii="Times New Roman" w:hAnsi="Times New Roman" w:cs="Times New Roman"/>
          <w:bCs/>
          <w:sz w:val="24"/>
          <w:szCs w:val="24"/>
        </w:rPr>
        <w:t xml:space="preserve"> that defines a good model in order</w:t>
      </w:r>
      <w:r w:rsidRPr="002E2D57">
        <w:rPr>
          <w:rFonts w:ascii="Times New Roman" w:hAnsi="Times New Roman" w:cs="Times New Roman"/>
          <w:bCs/>
          <w:sz w:val="24"/>
          <w:szCs w:val="24"/>
        </w:rPr>
        <w:t xml:space="preserve"> to prevent misleading assumptions about the estimated parameters, certify relia</w:t>
      </w:r>
      <w:r>
        <w:rPr>
          <w:rFonts w:ascii="Times New Roman" w:hAnsi="Times New Roman" w:cs="Times New Roman"/>
          <w:bCs/>
          <w:sz w:val="24"/>
          <w:szCs w:val="24"/>
        </w:rPr>
        <w:t xml:space="preserve">ble forecasts, and </w:t>
      </w:r>
      <w:r w:rsidRPr="002E2D57">
        <w:rPr>
          <w:rFonts w:ascii="Times New Roman" w:hAnsi="Times New Roman" w:cs="Times New Roman"/>
          <w:bCs/>
          <w:sz w:val="24"/>
          <w:szCs w:val="24"/>
        </w:rPr>
        <w:t>ensure the acceptability of the regression results. In order to achieve this, diagnostic tests that is, various statistical tests will be carried out. These tests comprise</w:t>
      </w:r>
      <w:r>
        <w:rPr>
          <w:rFonts w:ascii="Times New Roman" w:hAnsi="Times New Roman" w:cs="Times New Roman"/>
          <w:bCs/>
          <w:sz w:val="24"/>
          <w:szCs w:val="24"/>
        </w:rPr>
        <w:t xml:space="preserve"> the student t-test, </w:t>
      </w:r>
      <w:r w:rsidRPr="002E2D57">
        <w:rPr>
          <w:rFonts w:ascii="Times New Roman" w:hAnsi="Times New Roman" w:cs="Times New Roman"/>
          <w:bCs/>
          <w:sz w:val="24"/>
          <w:szCs w:val="24"/>
        </w:rPr>
        <w:t>used to test the statistical significance of the individual estimated par</w:t>
      </w:r>
      <w:r>
        <w:rPr>
          <w:rFonts w:ascii="Times New Roman" w:hAnsi="Times New Roman" w:cs="Times New Roman"/>
          <w:bCs/>
          <w:sz w:val="24"/>
          <w:szCs w:val="24"/>
        </w:rPr>
        <w:t>ameters in the regression model; the F-test,</w:t>
      </w:r>
      <w:r w:rsidRPr="002E2D57">
        <w:rPr>
          <w:rFonts w:ascii="Times New Roman" w:hAnsi="Times New Roman" w:cs="Times New Roman"/>
          <w:bCs/>
          <w:sz w:val="24"/>
          <w:szCs w:val="24"/>
        </w:rPr>
        <w:t xml:space="preserve"> used to ascertain that all the estimated parameters are jointly s</w:t>
      </w:r>
      <w:r>
        <w:rPr>
          <w:rFonts w:ascii="Times New Roman" w:hAnsi="Times New Roman" w:cs="Times New Roman"/>
          <w:bCs/>
          <w:sz w:val="24"/>
          <w:szCs w:val="24"/>
        </w:rPr>
        <w:t>ignificant when tested together</w:t>
      </w:r>
      <w:r w:rsidRPr="002E2D57">
        <w:rPr>
          <w:rFonts w:ascii="Times New Roman" w:hAnsi="Times New Roman" w:cs="Times New Roman"/>
          <w:bCs/>
          <w:sz w:val="24"/>
          <w:szCs w:val="24"/>
        </w:rPr>
        <w:t xml:space="preserve">; the coefficient of </w:t>
      </w:r>
      <w:r>
        <w:rPr>
          <w:rFonts w:ascii="Times New Roman" w:hAnsi="Times New Roman" w:cs="Times New Roman"/>
          <w:bCs/>
          <w:sz w:val="24"/>
          <w:szCs w:val="24"/>
        </w:rPr>
        <w:t xml:space="preserve">determination, </w:t>
      </w:r>
      <w:r w:rsidRPr="002E2D57">
        <w:rPr>
          <w:rFonts w:ascii="Times New Roman" w:hAnsi="Times New Roman" w:cs="Times New Roman"/>
          <w:bCs/>
          <w:sz w:val="24"/>
          <w:szCs w:val="24"/>
        </w:rPr>
        <w:t>which measures the goodnes</w:t>
      </w:r>
      <w:r>
        <w:rPr>
          <w:rFonts w:ascii="Times New Roman" w:hAnsi="Times New Roman" w:cs="Times New Roman"/>
          <w:bCs/>
          <w:sz w:val="24"/>
          <w:szCs w:val="24"/>
        </w:rPr>
        <w:t>s of fit of the regression line</w:t>
      </w:r>
      <w:r w:rsidRPr="002E2D57">
        <w:rPr>
          <w:rFonts w:ascii="Times New Roman" w:hAnsi="Times New Roman" w:cs="Times New Roman"/>
          <w:bCs/>
          <w:sz w:val="24"/>
          <w:szCs w:val="24"/>
        </w:rPr>
        <w:t xml:space="preserve">; and other tests such as Durbin Watson test for serial correlation. </w:t>
      </w:r>
    </w:p>
    <w:p w:rsidR="00CE66CD" w:rsidRDefault="00CE66CD" w:rsidP="002B55F2">
      <w:pPr>
        <w:spacing w:line="360" w:lineRule="auto"/>
        <w:jc w:val="both"/>
        <w:rPr>
          <w:rFonts w:ascii="Times New Roman" w:hAnsi="Times New Roman" w:cs="Times New Roman"/>
          <w:iCs/>
          <w:sz w:val="24"/>
          <w:szCs w:val="24"/>
        </w:rPr>
      </w:pPr>
    </w:p>
    <w:p w:rsidR="00490E56" w:rsidRDefault="00490E56" w:rsidP="002B55F2">
      <w:pPr>
        <w:pStyle w:val="Heading1"/>
        <w:jc w:val="left"/>
        <w:rPr>
          <w:rFonts w:eastAsiaTheme="minorHAnsi" w:cs="Times New Roman"/>
          <w:b w:val="0"/>
          <w:iCs/>
          <w:color w:val="auto"/>
          <w:szCs w:val="24"/>
        </w:rPr>
      </w:pPr>
    </w:p>
    <w:p w:rsidR="00545F42" w:rsidRDefault="00545F42" w:rsidP="002B55F2">
      <w:pPr>
        <w:spacing w:line="360" w:lineRule="auto"/>
      </w:pPr>
    </w:p>
    <w:p w:rsidR="00545F42" w:rsidRPr="00545F42" w:rsidRDefault="00545F42" w:rsidP="002B55F2">
      <w:pPr>
        <w:spacing w:line="360" w:lineRule="auto"/>
      </w:pPr>
    </w:p>
    <w:p w:rsidR="00EB49EC" w:rsidRPr="00CE15C5" w:rsidRDefault="00EB49EC" w:rsidP="002B55F2">
      <w:pPr>
        <w:pStyle w:val="Heading1"/>
      </w:pPr>
      <w:bookmarkStart w:id="31" w:name="_Toc15635678"/>
      <w:r>
        <w:lastRenderedPageBreak/>
        <w:t>CHAPTER FOUR</w:t>
      </w:r>
      <w:bookmarkEnd w:id="31"/>
    </w:p>
    <w:p w:rsidR="00EB49EC" w:rsidRDefault="00EB49EC" w:rsidP="002B55F2">
      <w:pPr>
        <w:pStyle w:val="Heading1"/>
      </w:pPr>
      <w:bookmarkStart w:id="32" w:name="_Toc15635679"/>
      <w:r>
        <w:t xml:space="preserve">DATA </w:t>
      </w:r>
      <w:r w:rsidRPr="00B175CC">
        <w:t>PRE</w:t>
      </w:r>
      <w:r>
        <w:t>SE</w:t>
      </w:r>
      <w:r w:rsidRPr="00B175CC">
        <w:t>NTATION AND ANALYSIS OF RESULTS</w:t>
      </w:r>
      <w:bookmarkEnd w:id="32"/>
    </w:p>
    <w:p w:rsidR="00EB49EC" w:rsidRPr="003A2FB5" w:rsidRDefault="00EB49EC" w:rsidP="002B55F2">
      <w:pPr>
        <w:pStyle w:val="Heading2"/>
      </w:pPr>
      <w:bookmarkStart w:id="33" w:name="_Toc15635680"/>
      <w:r>
        <w:t>4.1</w:t>
      </w:r>
      <w:r>
        <w:tab/>
      </w:r>
      <w:r w:rsidRPr="003A2FB5">
        <w:t>Preamble</w:t>
      </w:r>
      <w:bookmarkEnd w:id="33"/>
    </w:p>
    <w:p w:rsidR="00EB49EC" w:rsidRDefault="00EB49EC" w:rsidP="002B55F2">
      <w:p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ab/>
        <w:t>Chapter four of this study</w:t>
      </w:r>
      <w:r w:rsidRPr="003A2FB5">
        <w:rPr>
          <w:rFonts w:ascii="Times New Roman" w:hAnsi="Times New Roman" w:cs="Times New Roman"/>
          <w:sz w:val="24"/>
          <w:szCs w:val="24"/>
        </w:rPr>
        <w:t xml:space="preserve"> </w:t>
      </w:r>
      <w:r>
        <w:rPr>
          <w:rFonts w:ascii="Times New Roman" w:hAnsi="Times New Roman" w:cs="Times New Roman"/>
          <w:sz w:val="24"/>
          <w:szCs w:val="24"/>
        </w:rPr>
        <w:t>constitute</w:t>
      </w:r>
      <w:r w:rsidRPr="003A2FB5">
        <w:rPr>
          <w:rFonts w:ascii="Times New Roman" w:hAnsi="Times New Roman" w:cs="Times New Roman"/>
          <w:sz w:val="24"/>
          <w:szCs w:val="24"/>
        </w:rPr>
        <w:t xml:space="preserve"> the </w:t>
      </w:r>
      <w:r>
        <w:rPr>
          <w:rFonts w:ascii="Times New Roman" w:hAnsi="Times New Roman" w:cs="Times New Roman"/>
          <w:sz w:val="24"/>
          <w:szCs w:val="24"/>
        </w:rPr>
        <w:t>statistics</w:t>
      </w:r>
      <w:r w:rsidRPr="003A2FB5">
        <w:rPr>
          <w:rFonts w:ascii="Times New Roman" w:hAnsi="Times New Roman" w:cs="Times New Roman"/>
          <w:sz w:val="24"/>
          <w:szCs w:val="24"/>
        </w:rPr>
        <w:t xml:space="preserve"> of the variables, correlation </w:t>
      </w:r>
      <w:r>
        <w:rPr>
          <w:rFonts w:ascii="Times New Roman" w:hAnsi="Times New Roman" w:cs="Times New Roman"/>
          <w:sz w:val="24"/>
          <w:szCs w:val="24"/>
        </w:rPr>
        <w:t>relationship</w:t>
      </w:r>
      <w:r w:rsidRPr="003A2FB5">
        <w:rPr>
          <w:rFonts w:ascii="Times New Roman" w:hAnsi="Times New Roman" w:cs="Times New Roman"/>
          <w:sz w:val="24"/>
          <w:szCs w:val="24"/>
        </w:rPr>
        <w:t xml:space="preserve">, </w:t>
      </w:r>
      <w:r>
        <w:rPr>
          <w:rFonts w:ascii="Times New Roman" w:hAnsi="Times New Roman" w:cs="Times New Roman"/>
          <w:sz w:val="24"/>
          <w:szCs w:val="24"/>
        </w:rPr>
        <w:t>stationary and unit root test</w:t>
      </w:r>
      <w:r w:rsidRPr="003A2FB5">
        <w:rPr>
          <w:rFonts w:ascii="Times New Roman" w:hAnsi="Times New Roman" w:cs="Times New Roman"/>
          <w:sz w:val="24"/>
          <w:szCs w:val="24"/>
        </w:rPr>
        <w:t xml:space="preserve"> result and co integration relationship of the variables, empirical testing and integration of findings from the model put forward as well as testing of the research hypothesis. The parameter estimates were subject to various economic and econometric tests. The method of analysis employed</w:t>
      </w:r>
      <w:r>
        <w:rPr>
          <w:rFonts w:ascii="Times New Roman" w:hAnsi="Times New Roman" w:cs="Times New Roman"/>
          <w:sz w:val="24"/>
          <w:szCs w:val="24"/>
        </w:rPr>
        <w:t xml:space="preserve"> were </w:t>
      </w:r>
      <w:r w:rsidRPr="003A2FB5">
        <w:rPr>
          <w:rFonts w:ascii="Times New Roman" w:hAnsi="Times New Roman" w:cs="Times New Roman"/>
          <w:sz w:val="24"/>
          <w:szCs w:val="24"/>
        </w:rPr>
        <w:t xml:space="preserve">Phillip-Perron unit root test, </w:t>
      </w:r>
      <w:r>
        <w:rPr>
          <w:rFonts w:ascii="Times New Roman" w:hAnsi="Times New Roman" w:cs="Times New Roman"/>
          <w:sz w:val="24"/>
          <w:szCs w:val="24"/>
        </w:rPr>
        <w:t xml:space="preserve">Autoregressive Distributed Lag Bound </w:t>
      </w:r>
      <w:r w:rsidRPr="003A2FB5">
        <w:rPr>
          <w:rFonts w:ascii="Times New Roman" w:hAnsi="Times New Roman" w:cs="Times New Roman"/>
          <w:sz w:val="24"/>
          <w:szCs w:val="24"/>
        </w:rPr>
        <w:t>Test</w:t>
      </w:r>
      <w:r>
        <w:rPr>
          <w:rFonts w:ascii="Times New Roman" w:hAnsi="Times New Roman" w:cs="Times New Roman"/>
          <w:sz w:val="24"/>
          <w:szCs w:val="24"/>
        </w:rPr>
        <w:t>,</w:t>
      </w:r>
      <w:r w:rsidRPr="003A2FB5">
        <w:rPr>
          <w:rFonts w:ascii="Times New Roman" w:hAnsi="Times New Roman" w:cs="Times New Roman"/>
          <w:sz w:val="24"/>
          <w:szCs w:val="24"/>
        </w:rPr>
        <w:t xml:space="preserve"> the </w:t>
      </w:r>
      <w:r>
        <w:rPr>
          <w:rFonts w:ascii="Times New Roman" w:hAnsi="Times New Roman" w:cs="Times New Roman"/>
          <w:sz w:val="24"/>
          <w:szCs w:val="24"/>
        </w:rPr>
        <w:t>Error Correction Model and the Ordinary Least Square</w:t>
      </w:r>
    </w:p>
    <w:p w:rsidR="00EB49EC" w:rsidRDefault="00EB49EC" w:rsidP="002B55F2">
      <w:pPr>
        <w:pStyle w:val="Heading2"/>
      </w:pPr>
      <w:bookmarkStart w:id="34" w:name="_Toc15635681"/>
      <w:r>
        <w:t>4.2.</w:t>
      </w:r>
      <w:r>
        <w:tab/>
      </w:r>
      <w:r w:rsidRPr="00CA23E9">
        <w:t>Presentation of Results</w:t>
      </w:r>
      <w:bookmarkEnd w:id="34"/>
    </w:p>
    <w:p w:rsidR="00EB49EC" w:rsidRDefault="00EB49EC" w:rsidP="002B55F2">
      <w:pPr>
        <w:pStyle w:val="Heading2"/>
      </w:pPr>
      <w:bookmarkStart w:id="35" w:name="_Toc15635682"/>
      <w:r w:rsidRPr="00FC5BFE">
        <w:t>4.2.</w:t>
      </w:r>
      <w:r>
        <w:t xml:space="preserve">2 </w:t>
      </w:r>
      <w:r>
        <w:tab/>
        <w:t>Descriptive Statistics</w:t>
      </w:r>
      <w:bookmarkEnd w:id="35"/>
    </w:p>
    <w:p w:rsidR="00EB49EC" w:rsidRDefault="00EB49EC" w:rsidP="002B55F2">
      <w:pPr>
        <w:spacing w:line="360" w:lineRule="auto"/>
        <w:rPr>
          <w:rFonts w:ascii="Times New Roman" w:hAnsi="Times New Roman" w:cs="Times New Roman"/>
          <w:sz w:val="24"/>
          <w:szCs w:val="24"/>
        </w:rPr>
      </w:pPr>
      <w:r w:rsidRPr="00FC5BFE">
        <w:rPr>
          <w:rFonts w:ascii="Times New Roman" w:hAnsi="Times New Roman" w:cs="Times New Roman"/>
          <w:sz w:val="24"/>
          <w:szCs w:val="24"/>
        </w:rPr>
        <w:t>This sub-section presents a descriptive analysis of the variable used. These descriptive statistics reveals the trend and average values of the variables used in this research work</w:t>
      </w:r>
      <w:r>
        <w:rPr>
          <w:rFonts w:ascii="Times New Roman" w:hAnsi="Times New Roman" w:cs="Times New Roman"/>
          <w:sz w:val="24"/>
          <w:szCs w:val="24"/>
        </w:rPr>
        <w:t>.</w:t>
      </w:r>
    </w:p>
    <w:p w:rsidR="00EB49EC" w:rsidRPr="00176A2F" w:rsidRDefault="00E3644E" w:rsidP="002B55F2">
      <w:pPr>
        <w:spacing w:after="0" w:line="360" w:lineRule="auto"/>
        <w:rPr>
          <w:rFonts w:ascii="Times New Roman" w:hAnsi="Times New Roman" w:cs="Times New Roman"/>
          <w:b/>
          <w:sz w:val="24"/>
          <w:szCs w:val="24"/>
        </w:rPr>
      </w:pPr>
      <w:r>
        <w:rPr>
          <w:rFonts w:ascii="Times New Roman" w:hAnsi="Times New Roman" w:cs="Times New Roman"/>
          <w:b/>
          <w:sz w:val="24"/>
          <w:szCs w:val="24"/>
        </w:rPr>
        <w:t>Table 4</w:t>
      </w:r>
      <w:r w:rsidR="00EB49EC">
        <w:rPr>
          <w:rFonts w:ascii="Times New Roman" w:hAnsi="Times New Roman" w:cs="Times New Roman"/>
          <w:b/>
          <w:sz w:val="24"/>
          <w:szCs w:val="24"/>
        </w:rPr>
        <w:tab/>
        <w:t>Descriptive Summary</w:t>
      </w:r>
    </w:p>
    <w:p w:rsidR="00EB49EC" w:rsidRPr="00176A2F" w:rsidRDefault="00EB49EC" w:rsidP="002B55F2">
      <w:pPr>
        <w:autoSpaceDE w:val="0"/>
        <w:autoSpaceDN w:val="0"/>
        <w:adjustRightInd w:val="0"/>
        <w:spacing w:after="0" w:line="360" w:lineRule="auto"/>
        <w:rPr>
          <w:rFonts w:ascii="Arial" w:hAnsi="Arial" w:cs="Arial"/>
          <w:sz w:val="18"/>
          <w:szCs w:val="18"/>
        </w:rPr>
      </w:pPr>
    </w:p>
    <w:tbl>
      <w:tblPr>
        <w:tblW w:w="10052"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01"/>
        <w:gridCol w:w="1409"/>
        <w:gridCol w:w="1408"/>
        <w:gridCol w:w="1409"/>
        <w:gridCol w:w="1408"/>
        <w:gridCol w:w="1409"/>
        <w:gridCol w:w="1408"/>
      </w:tblGrid>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RGDP</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UE</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CF</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GE</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INTR</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INF</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Mean</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4.298222</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4.593941</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6.208589</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7.008829</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2.372062</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17.70644</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Median</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4.631193</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4.401000</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0.300004</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5.412292</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5.078531</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11.78754</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Maximum</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15.32916</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7.060000</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59.30075</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70.37563</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18.18000</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75.40165</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Minimum</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-2.932693</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3.700000</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-35.46846</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-30.01776</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-31.45257</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0.686099</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Std. Dev.</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4.104336</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0.852127</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22.47731</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22.02575</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10.37894</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15.55766</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Skewness</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0.322274</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2.148911</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0.525626</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0.696993</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-1.117367</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1.897825</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Kurtosis</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3.126095</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6.748325</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2.798458</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3.689256</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4.756697</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7.089753</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Jarque-Bera</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0.593094</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44.71667</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1.575405</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3.325123</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11.11003</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42.80793</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Probability</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0.743381</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0.000000</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0.454889</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0.189653</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0.003868</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0.000000</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Sum</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141.8413</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151.6000</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204.8834</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231.2914</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78.27805</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584.3125</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Sum Sq. Dev.</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539.0584</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23.23585</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16167.34</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15524.27</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3447.119</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7745.310</w:t>
            </w:r>
          </w:p>
        </w:tc>
      </w:tr>
      <w:tr w:rsidR="00EB49EC" w:rsidRPr="002C3979" w:rsidTr="009026A5">
        <w:trPr>
          <w:trHeight w:val="299"/>
        </w:trPr>
        <w:tc>
          <w:tcPr>
            <w:tcW w:w="1601" w:type="dxa"/>
            <w:vAlign w:val="bottom"/>
          </w:tcPr>
          <w:p w:rsidR="00EB49EC" w:rsidRPr="002C3979"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Observations</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c>
          <w:tcPr>
            <w:tcW w:w="140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c>
          <w:tcPr>
            <w:tcW w:w="1408"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r>
    </w:tbl>
    <w:p w:rsidR="00EB49EC" w:rsidRPr="00176A2F" w:rsidRDefault="00EB49EC" w:rsidP="002B55F2">
      <w:pPr>
        <w:spacing w:line="360" w:lineRule="auto"/>
        <w:jc w:val="both"/>
        <w:rPr>
          <w:rFonts w:ascii="Arial" w:hAnsi="Arial" w:cs="Arial"/>
          <w:sz w:val="18"/>
          <w:szCs w:val="18"/>
        </w:rPr>
      </w:pPr>
      <w:r>
        <w:rPr>
          <w:rFonts w:ascii="Times New Roman" w:hAnsi="Times New Roman" w:cs="Times New Roman"/>
          <w:b/>
          <w:i/>
          <w:sz w:val="24"/>
          <w:szCs w:val="24"/>
        </w:rPr>
        <w:t>Source: Author’s computations using E-views 10.</w:t>
      </w:r>
    </w:p>
    <w:p w:rsidR="00EB49EC" w:rsidRDefault="003512B7"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4</w:t>
      </w:r>
      <w:r w:rsidR="00EB49EC">
        <w:rPr>
          <w:rFonts w:ascii="Times New Roman" w:hAnsi="Times New Roman" w:cs="Times New Roman"/>
          <w:sz w:val="24"/>
          <w:szCs w:val="24"/>
        </w:rPr>
        <w:t xml:space="preserve"> above shows the summary of the various descriptive statistics of all the variables used for the current study.</w:t>
      </w:r>
    </w:p>
    <w:p w:rsidR="00EB49EC" w:rsidRPr="00B6064D" w:rsidRDefault="00EB49EC" w:rsidP="002B55F2">
      <w:pPr>
        <w:spacing w:line="360" w:lineRule="auto"/>
        <w:jc w:val="both"/>
        <w:rPr>
          <w:rFonts w:ascii="Times New Roman" w:hAnsi="Times New Roman" w:cs="Times New Roman"/>
          <w:b/>
          <w:i/>
          <w:sz w:val="24"/>
          <w:szCs w:val="24"/>
        </w:rPr>
      </w:pPr>
      <w:r w:rsidRPr="00A5468F">
        <w:rPr>
          <w:rFonts w:ascii="Times New Roman" w:hAnsi="Times New Roman" w:cs="Times New Roman"/>
          <w:b/>
          <w:sz w:val="24"/>
          <w:szCs w:val="24"/>
        </w:rPr>
        <w:t>Mean</w:t>
      </w:r>
      <w:r>
        <w:rPr>
          <w:rFonts w:ascii="Times New Roman" w:hAnsi="Times New Roman" w:cs="Times New Roman"/>
          <w:b/>
          <w:sz w:val="24"/>
          <w:szCs w:val="24"/>
        </w:rPr>
        <w:t>:</w:t>
      </w:r>
      <w:r>
        <w:rPr>
          <w:rFonts w:ascii="Times New Roman" w:hAnsi="Times New Roman" w:cs="Times New Roman"/>
          <w:b/>
          <w:i/>
          <w:sz w:val="24"/>
          <w:szCs w:val="24"/>
        </w:rPr>
        <w:t xml:space="preserve"> </w:t>
      </w:r>
      <w:r>
        <w:rPr>
          <w:rFonts w:ascii="Times New Roman" w:hAnsi="Times New Roman" w:cs="Times New Roman"/>
          <w:sz w:val="24"/>
          <w:szCs w:val="24"/>
        </w:rPr>
        <w:t xml:space="preserve">The mean is used to measure the average value of a distribution or what you expect to happen the next time you conduct the statistical experiment. The average value of Real Gross Domestic Product (RGDP), </w:t>
      </w:r>
      <w:r>
        <w:rPr>
          <w:rFonts w:ascii="Times New Roman" w:hAnsi="Times New Roman" w:cs="Times New Roman"/>
          <w:color w:val="000000"/>
          <w:sz w:val="24"/>
          <w:szCs w:val="24"/>
        </w:rPr>
        <w:t xml:space="preserve">Unemployment rate (UE), Capital Formation (CF), </w:t>
      </w:r>
      <w:r>
        <w:rPr>
          <w:rFonts w:ascii="Times New Roman" w:hAnsi="Times New Roman" w:cs="Times New Roman"/>
          <w:sz w:val="24"/>
          <w:szCs w:val="24"/>
        </w:rPr>
        <w:t xml:space="preserve">Government Expenditure, Interest rate and inflation rate </w:t>
      </w:r>
      <w:r>
        <w:rPr>
          <w:rFonts w:ascii="Times New Roman" w:hAnsi="Times New Roman" w:cs="Times New Roman"/>
          <w:color w:val="000000"/>
          <w:sz w:val="24"/>
          <w:szCs w:val="24"/>
        </w:rPr>
        <w:t>are; 4.29, 4.59, 6.21, 7.01, 2.37 and 17.71 respectively.</w:t>
      </w:r>
    </w:p>
    <w:p w:rsidR="00EB49EC" w:rsidRPr="008109D2" w:rsidRDefault="00EB49EC" w:rsidP="002B55F2">
      <w:pPr>
        <w:tabs>
          <w:tab w:val="left" w:pos="9180"/>
        </w:tabs>
        <w:spacing w:line="360" w:lineRule="auto"/>
        <w:ind w:right="-720"/>
        <w:jc w:val="both"/>
        <w:rPr>
          <w:rFonts w:ascii="Times New Roman" w:hAnsi="Times New Roman" w:cs="Times New Roman"/>
          <w:b/>
          <w:color w:val="000000"/>
          <w:sz w:val="24"/>
          <w:szCs w:val="24"/>
        </w:rPr>
      </w:pPr>
      <w:r w:rsidRPr="00F656B0">
        <w:rPr>
          <w:rFonts w:ascii="Times New Roman" w:hAnsi="Times New Roman" w:cs="Times New Roman"/>
          <w:b/>
          <w:color w:val="000000"/>
          <w:sz w:val="24"/>
          <w:szCs w:val="24"/>
        </w:rPr>
        <w:t>Standard Deviation</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Standard deviation measures the dispersion of the data set from the mean. It can be thought of as a measure of variability or risk. The larger values of standard deviation imply greater variability in the data. The standard deviation as revealed in table 4.2 above of RGDP is 4.104; UE is 0.85; CF with standard deviation of 22.48; GE is 22.03; INTR is 10.38 and lastly INF has a standard deviation value of 1.203.</w:t>
      </w:r>
    </w:p>
    <w:p w:rsidR="00EB49EC" w:rsidRPr="008109D2" w:rsidRDefault="00EB49EC" w:rsidP="002B55F2">
      <w:pPr>
        <w:spacing w:line="360" w:lineRule="auto"/>
        <w:ind w:right="-630"/>
        <w:jc w:val="both"/>
        <w:rPr>
          <w:rFonts w:ascii="Times New Roman" w:hAnsi="Times New Roman" w:cs="Times New Roman"/>
          <w:b/>
          <w:i/>
          <w:sz w:val="24"/>
          <w:szCs w:val="24"/>
        </w:rPr>
      </w:pPr>
      <w:r>
        <w:rPr>
          <w:rFonts w:ascii="Times New Roman" w:hAnsi="Times New Roman" w:cs="Times New Roman"/>
          <w:b/>
          <w:color w:val="000000"/>
          <w:sz w:val="24"/>
          <w:szCs w:val="24"/>
        </w:rPr>
        <w:t xml:space="preserve">Skewness: </w:t>
      </w:r>
      <w:r>
        <w:rPr>
          <w:rFonts w:ascii="Times New Roman" w:hAnsi="Times New Roman" w:cs="Times New Roman"/>
          <w:sz w:val="24"/>
          <w:szCs w:val="24"/>
        </w:rPr>
        <w:t xml:space="preserve">Skewness is the measure of asymmetry in a distribution. When the distribution is mound-shaped symmetrical, the values for the mean, median and mode are the same or almost the same. For skewed-left distributions, the mean is less than the median and the median is less than the mode. For skewed-right distributions, the mode is the smallest value, the mean is the next largest and the mean is the largest. RGDP with skewness of 0.322 shows that the distribution is positively skewed and normally distributed since its value is approximately zero; </w:t>
      </w:r>
      <w:r>
        <w:rPr>
          <w:rFonts w:ascii="Times New Roman" w:hAnsi="Times New Roman" w:cs="Times New Roman"/>
          <w:color w:val="000000"/>
          <w:sz w:val="24"/>
          <w:szCs w:val="24"/>
        </w:rPr>
        <w:t>UE with skewness of 2.14 shows that the distribution is</w:t>
      </w:r>
      <w:r>
        <w:rPr>
          <w:rFonts w:ascii="Times New Roman" w:hAnsi="Times New Roman" w:cs="Times New Roman"/>
          <w:sz w:val="24"/>
          <w:szCs w:val="24"/>
        </w:rPr>
        <w:t xml:space="preserve"> positively skewed and not normally distributed</w:t>
      </w:r>
      <w:r>
        <w:rPr>
          <w:rFonts w:ascii="Times New Roman" w:hAnsi="Times New Roman" w:cs="Times New Roman"/>
          <w:color w:val="000000"/>
          <w:sz w:val="24"/>
          <w:szCs w:val="24"/>
        </w:rPr>
        <w:t>; CF and GE with skewness of 0.52 and 0.70 respectively indicate that the distribution is also slightly skewed to the right and normally distributed; while INTR with skewness of -1.12 shows negative skewness and finally INF data set is positively distributed with skewness value of 1.89.</w:t>
      </w:r>
    </w:p>
    <w:p w:rsidR="00EB49EC" w:rsidRPr="008109D2" w:rsidRDefault="00EB49EC" w:rsidP="002B55F2">
      <w:pPr>
        <w:spacing w:line="360" w:lineRule="auto"/>
        <w:jc w:val="both"/>
        <w:rPr>
          <w:rFonts w:ascii="Times New Roman" w:hAnsi="Times New Roman" w:cs="Times New Roman"/>
          <w:b/>
          <w:color w:val="000000"/>
          <w:sz w:val="24"/>
          <w:szCs w:val="24"/>
        </w:rPr>
      </w:pPr>
      <w:r w:rsidRPr="005C6869">
        <w:rPr>
          <w:rFonts w:ascii="Times New Roman" w:hAnsi="Times New Roman" w:cs="Times New Roman"/>
          <w:b/>
          <w:color w:val="000000"/>
          <w:sz w:val="24"/>
          <w:szCs w:val="24"/>
        </w:rPr>
        <w:t>Kurtosis</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This measures heaviness or lightness in the tails of the data distribution of the variables. The standard normal distribution has a kurtosis of 3. A positive value tells you that you have heavy-tails (a lot of data in your tails), while a negative value means that you have light-tails (i.e. little data in your tails).  With the kurtosis value for GDP, UE, CF, GE, INTR and INF with kurtosis values of 3.12, 6.75, 2.80, 3.69, respectively which indicates that the data sets distributions are all leptokurtic with excess positive kurtosis which implies that series are above the sample mean and a fat tail.</w:t>
      </w:r>
    </w:p>
    <w:p w:rsidR="00EB49EC" w:rsidRPr="00493B8E" w:rsidRDefault="00EB49EC" w:rsidP="002B55F2">
      <w:pPr>
        <w:spacing w:line="360" w:lineRule="auto"/>
        <w:jc w:val="both"/>
        <w:rPr>
          <w:rFonts w:ascii="Times New Roman" w:hAnsi="Times New Roman" w:cs="Times New Roman"/>
          <w:b/>
          <w:color w:val="000000"/>
          <w:sz w:val="24"/>
          <w:szCs w:val="24"/>
        </w:rPr>
      </w:pPr>
      <w:r w:rsidRPr="00EF1C59">
        <w:rPr>
          <w:rFonts w:ascii="Times New Roman" w:hAnsi="Times New Roman" w:cs="Times New Roman"/>
          <w:b/>
          <w:color w:val="000000"/>
          <w:sz w:val="24"/>
          <w:szCs w:val="24"/>
        </w:rPr>
        <w:lastRenderedPageBreak/>
        <w:t>Jacque Bera</w:t>
      </w:r>
      <w:r>
        <w:rPr>
          <w:rFonts w:ascii="Times New Roman" w:hAnsi="Times New Roman" w:cs="Times New Roman"/>
          <w:b/>
          <w:color w:val="000000"/>
          <w:sz w:val="24"/>
          <w:szCs w:val="24"/>
        </w:rPr>
        <w:t xml:space="preserve">: </w:t>
      </w:r>
      <w:r w:rsidRPr="00B715AE">
        <w:rPr>
          <w:rFonts w:ascii="Times New Roman" w:hAnsi="Times New Roman" w:cs="Times New Roman"/>
          <w:color w:val="000000"/>
          <w:sz w:val="24"/>
          <w:szCs w:val="24"/>
        </w:rPr>
        <w:t>The JB</w:t>
      </w:r>
      <w:r>
        <w:rPr>
          <w:rFonts w:ascii="Times New Roman" w:hAnsi="Times New Roman" w:cs="Times New Roman"/>
          <w:color w:val="000000"/>
          <w:sz w:val="24"/>
          <w:szCs w:val="24"/>
        </w:rPr>
        <w:t xml:space="preserve"> statistics is an indication of your distributions deviation of 0 (skewness and kurtosis if it was truly a normal distribution). With the p-value greater than level of significance indicates that the null hypothesis should not be accepted. Since the p-values of the variables are not significantly </w:t>
      </w:r>
      <w:r w:rsidRPr="006971F2">
        <w:rPr>
          <w:rFonts w:ascii="Times New Roman" w:hAnsi="Times New Roman" w:cs="Times New Roman"/>
          <w:color w:val="000000"/>
          <w:sz w:val="24"/>
          <w:szCs w:val="24"/>
        </w:rPr>
        <w:t xml:space="preserve">greater than the level of significance of 5%. We </w:t>
      </w:r>
      <w:r>
        <w:rPr>
          <w:rFonts w:ascii="Times New Roman" w:hAnsi="Times New Roman" w:cs="Times New Roman"/>
          <w:color w:val="000000"/>
          <w:sz w:val="24"/>
          <w:szCs w:val="24"/>
        </w:rPr>
        <w:t>accept</w:t>
      </w:r>
      <w:r w:rsidRPr="006971F2">
        <w:rPr>
          <w:rFonts w:ascii="Times New Roman" w:hAnsi="Times New Roman" w:cs="Times New Roman"/>
          <w:color w:val="000000"/>
          <w:sz w:val="24"/>
          <w:szCs w:val="24"/>
        </w:rPr>
        <w:t xml:space="preserve"> t</w:t>
      </w:r>
      <w:r>
        <w:rPr>
          <w:rFonts w:ascii="Times New Roman" w:hAnsi="Times New Roman" w:cs="Times New Roman"/>
          <w:color w:val="000000"/>
          <w:sz w:val="24"/>
          <w:szCs w:val="24"/>
        </w:rPr>
        <w:t>he null hypothesis of normality for REER while we accept the normality assumption for RGDP, UE, CF, GE, INTR and INF.</w:t>
      </w:r>
    </w:p>
    <w:p w:rsidR="00EB49EC" w:rsidRDefault="00EB49EC" w:rsidP="002B55F2">
      <w:pPr>
        <w:pStyle w:val="Heading2"/>
      </w:pPr>
      <w:bookmarkStart w:id="36" w:name="_Toc15635683"/>
      <w:r>
        <w:t xml:space="preserve">4.2.3 </w:t>
      </w:r>
      <w:r>
        <w:tab/>
        <w:t xml:space="preserve"> Correlation Matrix</w:t>
      </w:r>
      <w:bookmarkEnd w:id="36"/>
    </w:p>
    <w:p w:rsidR="00EB49EC" w:rsidRPr="003F763A" w:rsidRDefault="00EB49EC" w:rsidP="002B55F2">
      <w:pPr>
        <w:spacing w:after="0" w:line="360" w:lineRule="auto"/>
        <w:rPr>
          <w:rFonts w:ascii="Times New Roman" w:hAnsi="Times New Roman" w:cs="Times New Roman"/>
          <w:b/>
          <w:sz w:val="24"/>
          <w:szCs w:val="24"/>
        </w:rPr>
      </w:pPr>
      <w:r>
        <w:rPr>
          <w:rFonts w:ascii="Times New Roman" w:hAnsi="Times New Roman" w:cs="Times New Roman"/>
          <w:b/>
          <w:sz w:val="24"/>
          <w:szCs w:val="24"/>
        </w:rPr>
        <w:t>Table 4.</w:t>
      </w:r>
      <w:r w:rsidR="00E3644E">
        <w:rPr>
          <w:rFonts w:ascii="Times New Roman" w:hAnsi="Times New Roman" w:cs="Times New Roman"/>
          <w:b/>
          <w:sz w:val="24"/>
          <w:szCs w:val="24"/>
        </w:rPr>
        <w:t>1</w:t>
      </w:r>
      <w:r>
        <w:rPr>
          <w:rFonts w:ascii="Times New Roman" w:hAnsi="Times New Roman" w:cs="Times New Roman"/>
          <w:b/>
          <w:sz w:val="24"/>
          <w:szCs w:val="24"/>
        </w:rPr>
        <w:t>: Correlation Matrix</w:t>
      </w:r>
    </w:p>
    <w:p w:rsidR="00EB49EC" w:rsidRPr="003F763A" w:rsidRDefault="00EB49EC" w:rsidP="002B55F2">
      <w:pPr>
        <w:autoSpaceDE w:val="0"/>
        <w:autoSpaceDN w:val="0"/>
        <w:adjustRightInd w:val="0"/>
        <w:spacing w:after="0" w:line="360" w:lineRule="auto"/>
        <w:rPr>
          <w:rFonts w:ascii="Arial" w:hAnsi="Arial" w:cs="Arial"/>
          <w:sz w:val="18"/>
          <w:szCs w:val="18"/>
        </w:rPr>
      </w:pPr>
    </w:p>
    <w:tbl>
      <w:tblPr>
        <w:tblW w:w="9562"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339"/>
        <w:gridCol w:w="1371"/>
        <w:gridCol w:w="1370"/>
        <w:gridCol w:w="1371"/>
        <w:gridCol w:w="1370"/>
        <w:gridCol w:w="1371"/>
        <w:gridCol w:w="1370"/>
      </w:tblGrid>
      <w:tr w:rsidR="00EB49EC" w:rsidRPr="002C3979" w:rsidTr="009026A5">
        <w:trPr>
          <w:trHeight w:val="370"/>
        </w:trPr>
        <w:tc>
          <w:tcPr>
            <w:tcW w:w="133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RGDP</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UE</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CF</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GE</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INTR</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INF</w:t>
            </w:r>
          </w:p>
        </w:tc>
      </w:tr>
      <w:tr w:rsidR="00EB49EC" w:rsidRPr="002C3979" w:rsidTr="009026A5">
        <w:trPr>
          <w:trHeight w:val="370"/>
        </w:trPr>
        <w:tc>
          <w:tcPr>
            <w:tcW w:w="133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RGDP</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r>
      <w:tr w:rsidR="00EB49EC" w:rsidRPr="002C3979" w:rsidTr="009026A5">
        <w:trPr>
          <w:trHeight w:val="370"/>
        </w:trPr>
        <w:tc>
          <w:tcPr>
            <w:tcW w:w="133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UE</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-0.476332</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r>
      <w:tr w:rsidR="00EB49EC" w:rsidRPr="002C3979" w:rsidTr="009026A5">
        <w:trPr>
          <w:trHeight w:val="370"/>
        </w:trPr>
        <w:tc>
          <w:tcPr>
            <w:tcW w:w="133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CF</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0.3563233</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-0.19586</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r>
      <w:tr w:rsidR="00EB49EC" w:rsidRPr="002C3979" w:rsidTr="009026A5">
        <w:trPr>
          <w:trHeight w:val="370"/>
        </w:trPr>
        <w:tc>
          <w:tcPr>
            <w:tcW w:w="133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GE</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-0.029222</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0.050617</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0.298637</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r>
      <w:tr w:rsidR="00EB49EC" w:rsidRPr="002C3979" w:rsidTr="009026A5">
        <w:trPr>
          <w:trHeight w:val="370"/>
        </w:trPr>
        <w:tc>
          <w:tcPr>
            <w:tcW w:w="133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INTR</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0.321587</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-0.02135</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0.29773</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Pr>
                <w:rFonts w:ascii="Times New Roman" w:hAnsi="Times New Roman" w:cs="Times New Roman"/>
                <w:color w:val="000000"/>
              </w:rPr>
              <w:t>-0.02593</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p>
        </w:tc>
      </w:tr>
      <w:tr w:rsidR="00EB49EC" w:rsidRPr="002C3979" w:rsidTr="009026A5">
        <w:trPr>
          <w:trHeight w:val="370"/>
        </w:trPr>
        <w:tc>
          <w:tcPr>
            <w:tcW w:w="1339"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INF</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-0.2711</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0.01136</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-0.227261</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-0.058625</w:t>
            </w:r>
          </w:p>
        </w:tc>
        <w:tc>
          <w:tcPr>
            <w:tcW w:w="1371"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-0.952381</w:t>
            </w:r>
          </w:p>
        </w:tc>
        <w:tc>
          <w:tcPr>
            <w:tcW w:w="1370" w:type="dxa"/>
            <w:vAlign w:val="bottom"/>
          </w:tcPr>
          <w:p w:rsidR="00EB49EC" w:rsidRPr="002C3979" w:rsidRDefault="00EB49EC"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r>
    </w:tbl>
    <w:p w:rsidR="00EB49EC" w:rsidRDefault="00EB49EC" w:rsidP="002B55F2">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Source: Author’s computations using E-views 10</w:t>
      </w:r>
    </w:p>
    <w:p w:rsidR="00EB49EC" w:rsidRPr="008E3896" w:rsidRDefault="003512B7" w:rsidP="002B55F2">
      <w:pPr>
        <w:spacing w:line="360" w:lineRule="auto"/>
        <w:ind w:right="-360"/>
        <w:jc w:val="both"/>
        <w:rPr>
          <w:rFonts w:ascii="Times New Roman" w:hAnsi="Times New Roman" w:cs="Times New Roman"/>
          <w:color w:val="000000"/>
          <w:sz w:val="24"/>
          <w:szCs w:val="24"/>
        </w:rPr>
      </w:pPr>
      <w:r>
        <w:rPr>
          <w:rFonts w:ascii="Times New Roman" w:hAnsi="Times New Roman" w:cs="Times New Roman"/>
          <w:sz w:val="24"/>
          <w:szCs w:val="24"/>
        </w:rPr>
        <w:tab/>
        <w:t>The table 4.1</w:t>
      </w:r>
      <w:r w:rsidR="00EB49EC" w:rsidRPr="00612EB7">
        <w:rPr>
          <w:rFonts w:ascii="Times New Roman" w:hAnsi="Times New Roman" w:cs="Times New Roman"/>
          <w:sz w:val="24"/>
          <w:szCs w:val="24"/>
        </w:rPr>
        <w:t xml:space="preserve"> above reveals the degree or strength of linear relationship between two variable</w:t>
      </w:r>
      <w:r w:rsidR="00EB49EC">
        <w:rPr>
          <w:rFonts w:ascii="Times New Roman" w:hAnsi="Times New Roman" w:cs="Times New Roman"/>
          <w:sz w:val="24"/>
          <w:szCs w:val="24"/>
        </w:rPr>
        <w:t xml:space="preserve">s on a </w:t>
      </w:r>
      <w:r w:rsidR="00EB49EC" w:rsidRPr="00612EB7">
        <w:rPr>
          <w:rFonts w:ascii="Times New Roman" w:hAnsi="Times New Roman" w:cs="Times New Roman"/>
          <w:sz w:val="24"/>
          <w:szCs w:val="24"/>
        </w:rPr>
        <w:t>s</w:t>
      </w:r>
      <w:r w:rsidR="00EB49EC">
        <w:rPr>
          <w:rFonts w:ascii="Times New Roman" w:hAnsi="Times New Roman" w:cs="Times New Roman"/>
          <w:sz w:val="24"/>
          <w:szCs w:val="24"/>
        </w:rPr>
        <w:t>catterplot</w:t>
      </w:r>
      <w:r w:rsidR="00EB49EC">
        <w:rPr>
          <w:rFonts w:ascii="Times New Roman" w:hAnsi="Times New Roman" w:cs="Times New Roman"/>
          <w:b/>
          <w:color w:val="000000"/>
          <w:sz w:val="24"/>
          <w:szCs w:val="24"/>
        </w:rPr>
        <w:t xml:space="preserve">. </w:t>
      </w:r>
      <w:r w:rsidR="00EB49EC">
        <w:rPr>
          <w:rFonts w:ascii="Times New Roman" w:hAnsi="Times New Roman" w:cs="Times New Roman"/>
          <w:color w:val="000000"/>
          <w:sz w:val="24"/>
          <w:szCs w:val="24"/>
        </w:rPr>
        <w:t>From the values of the correlation coefficients presented above it can be concluded that RGDP is weakly correlated with CF and INTR with the positive correlation coefficients of 35% and 32% while moderately correlated with UE, negatively with 47% correlation coefficient and weakly correlated with INF.</w:t>
      </w:r>
    </w:p>
    <w:p w:rsidR="00EB49EC" w:rsidRPr="008E6204" w:rsidRDefault="00EB49EC" w:rsidP="002B55F2">
      <w:pPr>
        <w:pStyle w:val="Heading2"/>
      </w:pPr>
      <w:bookmarkStart w:id="37" w:name="_Toc15635684"/>
      <w:r>
        <w:t>4.2.3</w:t>
      </w:r>
      <w:r>
        <w:tab/>
      </w:r>
      <w:r w:rsidRPr="008E6204">
        <w:t>Unit Root Test</w:t>
      </w:r>
      <w:bookmarkEnd w:id="37"/>
    </w:p>
    <w:p w:rsidR="00EB49EC" w:rsidRDefault="00EB49EC" w:rsidP="002B55F2">
      <w:pPr>
        <w:spacing w:line="360" w:lineRule="auto"/>
        <w:ind w:right="-720"/>
        <w:rPr>
          <w:rFonts w:ascii="Times New Roman" w:hAnsi="Times New Roman" w:cs="Times New Roman"/>
          <w:sz w:val="24"/>
          <w:szCs w:val="24"/>
        </w:rPr>
      </w:pPr>
      <w:r>
        <w:rPr>
          <w:rFonts w:ascii="Times New Roman" w:hAnsi="Times New Roman" w:cs="Times New Roman"/>
          <w:sz w:val="24"/>
          <w:szCs w:val="24"/>
        </w:rPr>
        <w:tab/>
        <w:t>Empirical work based on time series assumes that the underlying time series is stationary. This subsection reveals the nature of stationarity of the variables as concluded using the T-statistics of and P-value of Phillip-Perron unit root test.</w:t>
      </w:r>
    </w:p>
    <w:p w:rsidR="00EB49EC" w:rsidRDefault="00E3644E" w:rsidP="002B55F2">
      <w:pPr>
        <w:spacing w:after="0" w:line="360" w:lineRule="auto"/>
        <w:rPr>
          <w:rFonts w:ascii="Times New Roman" w:hAnsi="Times New Roman" w:cs="Times New Roman"/>
          <w:b/>
          <w:sz w:val="24"/>
          <w:szCs w:val="24"/>
        </w:rPr>
      </w:pPr>
      <w:r>
        <w:rPr>
          <w:rFonts w:ascii="Times New Roman" w:hAnsi="Times New Roman" w:cs="Times New Roman"/>
          <w:b/>
          <w:sz w:val="24"/>
          <w:szCs w:val="24"/>
        </w:rPr>
        <w:t>Table 4.2</w:t>
      </w:r>
      <w:r w:rsidR="00EB49EC">
        <w:rPr>
          <w:rFonts w:ascii="Times New Roman" w:hAnsi="Times New Roman" w:cs="Times New Roman"/>
          <w:b/>
          <w:sz w:val="24"/>
          <w:szCs w:val="24"/>
        </w:rPr>
        <w:t>: Stationarity Test using Phillip-Perron</w:t>
      </w:r>
    </w:p>
    <w:tbl>
      <w:tblPr>
        <w:tblW w:w="10965" w:type="dxa"/>
        <w:tblInd w:w="-36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49"/>
        <w:gridCol w:w="1158"/>
        <w:gridCol w:w="1062"/>
        <w:gridCol w:w="841"/>
        <w:gridCol w:w="1235"/>
        <w:gridCol w:w="1080"/>
        <w:gridCol w:w="1062"/>
        <w:gridCol w:w="848"/>
        <w:gridCol w:w="1399"/>
        <w:gridCol w:w="1131"/>
      </w:tblGrid>
      <w:tr w:rsidR="00EB49EC" w:rsidRPr="00C72D6B" w:rsidTr="009026A5">
        <w:trPr>
          <w:trHeight w:val="177"/>
        </w:trPr>
        <w:tc>
          <w:tcPr>
            <w:tcW w:w="1149" w:type="dxa"/>
          </w:tcPr>
          <w:p w:rsidR="00EB49EC" w:rsidRPr="00C72D6B" w:rsidRDefault="00EB49EC" w:rsidP="002B55F2">
            <w:pPr>
              <w:spacing w:line="360" w:lineRule="auto"/>
              <w:ind w:left="-379" w:right="140" w:firstLine="379"/>
              <w:rPr>
                <w:rFonts w:ascii="Times New Roman" w:hAnsi="Times New Roman" w:cs="Times New Roman"/>
                <w:b/>
                <w:color w:val="000000"/>
                <w:sz w:val="20"/>
                <w:szCs w:val="20"/>
              </w:rPr>
            </w:pPr>
          </w:p>
        </w:tc>
        <w:tc>
          <w:tcPr>
            <w:tcW w:w="4296" w:type="dxa"/>
            <w:gridSpan w:val="4"/>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Unit Root Test at level</w:t>
            </w:r>
          </w:p>
        </w:tc>
        <w:tc>
          <w:tcPr>
            <w:tcW w:w="4389" w:type="dxa"/>
            <w:gridSpan w:val="4"/>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Unit root test at first difference</w:t>
            </w:r>
          </w:p>
        </w:tc>
        <w:tc>
          <w:tcPr>
            <w:tcW w:w="1131" w:type="dxa"/>
          </w:tcPr>
          <w:p w:rsidR="00EB49EC" w:rsidRPr="00C72D6B" w:rsidRDefault="00EB49EC" w:rsidP="002B55F2">
            <w:pPr>
              <w:tabs>
                <w:tab w:val="left" w:pos="718"/>
              </w:tabs>
              <w:spacing w:line="360" w:lineRule="auto"/>
              <w:rPr>
                <w:rFonts w:ascii="Times New Roman" w:hAnsi="Times New Roman" w:cs="Times New Roman"/>
                <w:b/>
                <w:color w:val="000000"/>
                <w:sz w:val="20"/>
                <w:szCs w:val="20"/>
              </w:rPr>
            </w:pPr>
          </w:p>
        </w:tc>
      </w:tr>
      <w:tr w:rsidR="00EB49EC" w:rsidRPr="00C72D6B" w:rsidTr="009026A5">
        <w:trPr>
          <w:trHeight w:val="177"/>
        </w:trPr>
        <w:tc>
          <w:tcPr>
            <w:tcW w:w="1149"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Variables</w:t>
            </w:r>
          </w:p>
        </w:tc>
        <w:tc>
          <w:tcPr>
            <w:tcW w:w="115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 xml:space="preserve">T- </w:t>
            </w:r>
            <w:r w:rsidRPr="00C72D6B">
              <w:rPr>
                <w:rFonts w:ascii="Times New Roman" w:hAnsi="Times New Roman" w:cs="Times New Roman"/>
                <w:b/>
                <w:color w:val="000000"/>
                <w:sz w:val="20"/>
                <w:szCs w:val="20"/>
              </w:rPr>
              <w:lastRenderedPageBreak/>
              <w:t>statistics</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lastRenderedPageBreak/>
              <w:t xml:space="preserve">Crit. </w:t>
            </w:r>
            <w:r w:rsidRPr="00C72D6B">
              <w:rPr>
                <w:rFonts w:ascii="Times New Roman" w:hAnsi="Times New Roman" w:cs="Times New Roman"/>
                <w:b/>
                <w:color w:val="000000"/>
                <w:sz w:val="20"/>
                <w:szCs w:val="20"/>
              </w:rPr>
              <w:lastRenderedPageBreak/>
              <w:t xml:space="preserve">Value (α = 0.05) </w:t>
            </w:r>
          </w:p>
        </w:tc>
        <w:tc>
          <w:tcPr>
            <w:tcW w:w="841" w:type="dxa"/>
          </w:tcPr>
          <w:p w:rsidR="00EB49EC" w:rsidRPr="00C72D6B" w:rsidRDefault="00EB49EC" w:rsidP="002B55F2">
            <w:pPr>
              <w:spacing w:line="360" w:lineRule="auto"/>
              <w:jc w:val="center"/>
              <w:rPr>
                <w:rFonts w:ascii="Times New Roman" w:hAnsi="Times New Roman" w:cs="Times New Roman"/>
                <w:b/>
                <w:color w:val="000000"/>
                <w:sz w:val="20"/>
                <w:szCs w:val="20"/>
              </w:rPr>
            </w:pPr>
            <w:r w:rsidRPr="00C72D6B">
              <w:rPr>
                <w:rFonts w:ascii="Times New Roman" w:hAnsi="Times New Roman" w:cs="Times New Roman"/>
                <w:b/>
                <w:color w:val="000000"/>
                <w:sz w:val="20"/>
                <w:szCs w:val="20"/>
              </w:rPr>
              <w:lastRenderedPageBreak/>
              <w:t>P-</w:t>
            </w:r>
            <w:r w:rsidRPr="00C72D6B">
              <w:rPr>
                <w:rFonts w:ascii="Times New Roman" w:hAnsi="Times New Roman" w:cs="Times New Roman"/>
                <w:b/>
                <w:color w:val="000000"/>
                <w:sz w:val="20"/>
                <w:szCs w:val="20"/>
              </w:rPr>
              <w:lastRenderedPageBreak/>
              <w:t>value</w:t>
            </w:r>
          </w:p>
        </w:tc>
        <w:tc>
          <w:tcPr>
            <w:tcW w:w="1234"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lastRenderedPageBreak/>
              <w:t>Decision</w:t>
            </w:r>
          </w:p>
        </w:tc>
        <w:tc>
          <w:tcPr>
            <w:tcW w:w="1080"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 xml:space="preserve">T </w:t>
            </w:r>
            <w:r w:rsidRPr="00C72D6B">
              <w:rPr>
                <w:rFonts w:ascii="Times New Roman" w:hAnsi="Times New Roman" w:cs="Times New Roman"/>
                <w:b/>
                <w:color w:val="000000"/>
                <w:sz w:val="20"/>
                <w:szCs w:val="20"/>
              </w:rPr>
              <w:lastRenderedPageBreak/>
              <w:t>Statistics</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lastRenderedPageBreak/>
              <w:t xml:space="preserve">Crit. </w:t>
            </w:r>
            <w:r w:rsidRPr="00C72D6B">
              <w:rPr>
                <w:rFonts w:ascii="Times New Roman" w:hAnsi="Times New Roman" w:cs="Times New Roman"/>
                <w:b/>
                <w:color w:val="000000"/>
                <w:sz w:val="20"/>
                <w:szCs w:val="20"/>
              </w:rPr>
              <w:lastRenderedPageBreak/>
              <w:t>Value (α = 0.05)</w:t>
            </w:r>
          </w:p>
        </w:tc>
        <w:tc>
          <w:tcPr>
            <w:tcW w:w="84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lastRenderedPageBreak/>
              <w:t xml:space="preserve">P- </w:t>
            </w:r>
            <w:r w:rsidRPr="00C72D6B">
              <w:rPr>
                <w:rFonts w:ascii="Times New Roman" w:hAnsi="Times New Roman" w:cs="Times New Roman"/>
                <w:b/>
                <w:color w:val="000000"/>
                <w:sz w:val="20"/>
                <w:szCs w:val="20"/>
              </w:rPr>
              <w:lastRenderedPageBreak/>
              <w:t>value</w:t>
            </w:r>
          </w:p>
        </w:tc>
        <w:tc>
          <w:tcPr>
            <w:tcW w:w="139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lastRenderedPageBreak/>
              <w:t>Decision</w:t>
            </w:r>
          </w:p>
        </w:tc>
        <w:tc>
          <w:tcPr>
            <w:tcW w:w="1131"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 xml:space="preserve">Order of </w:t>
            </w:r>
            <w:r w:rsidRPr="00C72D6B">
              <w:rPr>
                <w:rFonts w:ascii="Times New Roman" w:hAnsi="Times New Roman" w:cs="Times New Roman"/>
                <w:b/>
                <w:color w:val="000000"/>
                <w:sz w:val="20"/>
                <w:szCs w:val="20"/>
              </w:rPr>
              <w:lastRenderedPageBreak/>
              <w:t>Integration</w:t>
            </w:r>
          </w:p>
        </w:tc>
      </w:tr>
      <w:tr w:rsidR="00EB49EC" w:rsidRPr="00C72D6B" w:rsidTr="009026A5">
        <w:trPr>
          <w:trHeight w:val="601"/>
        </w:trPr>
        <w:tc>
          <w:tcPr>
            <w:tcW w:w="1149"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lastRenderedPageBreak/>
              <w:t>RGDP</w:t>
            </w:r>
          </w:p>
        </w:tc>
        <w:tc>
          <w:tcPr>
            <w:tcW w:w="115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-3.339348</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-2.957110</w:t>
            </w:r>
          </w:p>
        </w:tc>
        <w:tc>
          <w:tcPr>
            <w:tcW w:w="841"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 0.0212</w:t>
            </w:r>
          </w:p>
        </w:tc>
        <w:tc>
          <w:tcPr>
            <w:tcW w:w="1234"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Stationary</w:t>
            </w:r>
          </w:p>
        </w:tc>
        <w:tc>
          <w:tcPr>
            <w:tcW w:w="1080"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-10.92953</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-2.960411</w:t>
            </w:r>
          </w:p>
        </w:tc>
        <w:tc>
          <w:tcPr>
            <w:tcW w:w="84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0.0000</w:t>
            </w:r>
          </w:p>
        </w:tc>
        <w:tc>
          <w:tcPr>
            <w:tcW w:w="139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Stationary</w:t>
            </w:r>
          </w:p>
        </w:tc>
        <w:tc>
          <w:tcPr>
            <w:tcW w:w="1131"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I(0)</w:t>
            </w:r>
          </w:p>
          <w:p w:rsidR="00EB49EC" w:rsidRPr="00C72D6B" w:rsidRDefault="00EB49EC" w:rsidP="002B55F2">
            <w:pPr>
              <w:spacing w:line="360" w:lineRule="auto"/>
              <w:rPr>
                <w:rFonts w:ascii="Times New Roman" w:hAnsi="Times New Roman" w:cs="Times New Roman"/>
                <w:b/>
                <w:color w:val="000000"/>
                <w:sz w:val="20"/>
                <w:szCs w:val="20"/>
              </w:rPr>
            </w:pPr>
          </w:p>
        </w:tc>
      </w:tr>
      <w:tr w:rsidR="00EB49EC" w:rsidRPr="00C72D6B" w:rsidTr="009026A5">
        <w:trPr>
          <w:trHeight w:val="56"/>
        </w:trPr>
        <w:tc>
          <w:tcPr>
            <w:tcW w:w="1149"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UE</w:t>
            </w:r>
          </w:p>
        </w:tc>
        <w:tc>
          <w:tcPr>
            <w:tcW w:w="115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-0.900247</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-2.957110</w:t>
            </w:r>
          </w:p>
        </w:tc>
        <w:tc>
          <w:tcPr>
            <w:tcW w:w="841"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0.7751</w:t>
            </w:r>
          </w:p>
        </w:tc>
        <w:tc>
          <w:tcPr>
            <w:tcW w:w="1234"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Non Stationary</w:t>
            </w:r>
          </w:p>
        </w:tc>
        <w:tc>
          <w:tcPr>
            <w:tcW w:w="1080"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-6.051667</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-2.960411</w:t>
            </w:r>
          </w:p>
        </w:tc>
        <w:tc>
          <w:tcPr>
            <w:tcW w:w="84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0.0000</w:t>
            </w:r>
          </w:p>
        </w:tc>
        <w:tc>
          <w:tcPr>
            <w:tcW w:w="139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Stationary</w:t>
            </w:r>
          </w:p>
        </w:tc>
        <w:tc>
          <w:tcPr>
            <w:tcW w:w="1131"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I(1)</w:t>
            </w:r>
          </w:p>
        </w:tc>
      </w:tr>
      <w:tr w:rsidR="00EB49EC" w:rsidRPr="00C72D6B" w:rsidTr="009026A5">
        <w:trPr>
          <w:trHeight w:val="58"/>
        </w:trPr>
        <w:tc>
          <w:tcPr>
            <w:tcW w:w="1149"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CF</w:t>
            </w:r>
          </w:p>
        </w:tc>
        <w:tc>
          <w:tcPr>
            <w:tcW w:w="115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-4.999567</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-2.957110</w:t>
            </w:r>
          </w:p>
        </w:tc>
        <w:tc>
          <w:tcPr>
            <w:tcW w:w="841"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0.0003</w:t>
            </w:r>
          </w:p>
        </w:tc>
        <w:tc>
          <w:tcPr>
            <w:tcW w:w="1234"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Stationary</w:t>
            </w:r>
          </w:p>
        </w:tc>
        <w:tc>
          <w:tcPr>
            <w:tcW w:w="1080"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-8.379329</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-2.960411</w:t>
            </w:r>
          </w:p>
        </w:tc>
        <w:tc>
          <w:tcPr>
            <w:tcW w:w="84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0.0000</w:t>
            </w:r>
          </w:p>
        </w:tc>
        <w:tc>
          <w:tcPr>
            <w:tcW w:w="139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Stationary</w:t>
            </w:r>
          </w:p>
        </w:tc>
        <w:tc>
          <w:tcPr>
            <w:tcW w:w="1131"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1(0)</w:t>
            </w:r>
          </w:p>
        </w:tc>
      </w:tr>
      <w:tr w:rsidR="00EB49EC" w:rsidRPr="00C72D6B" w:rsidTr="009026A5">
        <w:trPr>
          <w:trHeight w:val="346"/>
        </w:trPr>
        <w:tc>
          <w:tcPr>
            <w:tcW w:w="1149"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GE</w:t>
            </w:r>
          </w:p>
        </w:tc>
        <w:tc>
          <w:tcPr>
            <w:tcW w:w="115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-8.220150</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-2.957110</w:t>
            </w:r>
          </w:p>
        </w:tc>
        <w:tc>
          <w:tcPr>
            <w:tcW w:w="841"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 0.0000</w:t>
            </w:r>
          </w:p>
        </w:tc>
        <w:tc>
          <w:tcPr>
            <w:tcW w:w="1234"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Stationary</w:t>
            </w:r>
          </w:p>
        </w:tc>
        <w:tc>
          <w:tcPr>
            <w:tcW w:w="1080"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20.07407</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-2.960411</w:t>
            </w:r>
          </w:p>
        </w:tc>
        <w:tc>
          <w:tcPr>
            <w:tcW w:w="84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0.0001</w:t>
            </w:r>
          </w:p>
        </w:tc>
        <w:tc>
          <w:tcPr>
            <w:tcW w:w="139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 xml:space="preserve">Stationary </w:t>
            </w:r>
          </w:p>
        </w:tc>
        <w:tc>
          <w:tcPr>
            <w:tcW w:w="1131" w:type="dxa"/>
          </w:tcPr>
          <w:p w:rsidR="00EB49EC" w:rsidRPr="00C72D6B" w:rsidRDefault="00EB49EC" w:rsidP="002B55F2">
            <w:pPr>
              <w:spacing w:line="360" w:lineRule="auto"/>
              <w:rPr>
                <w:rFonts w:ascii="Times New Roman" w:hAnsi="Times New Roman" w:cs="Times New Roman"/>
                <w:b/>
                <w:color w:val="000000"/>
                <w:sz w:val="20"/>
                <w:szCs w:val="20"/>
              </w:rPr>
            </w:pPr>
            <w:r>
              <w:rPr>
                <w:rFonts w:ascii="Times New Roman" w:hAnsi="Times New Roman" w:cs="Times New Roman"/>
                <w:b/>
                <w:color w:val="000000"/>
                <w:sz w:val="20"/>
                <w:szCs w:val="20"/>
              </w:rPr>
              <w:t>I(0</w:t>
            </w:r>
            <w:r w:rsidRPr="00C72D6B">
              <w:rPr>
                <w:rFonts w:ascii="Times New Roman" w:hAnsi="Times New Roman" w:cs="Times New Roman"/>
                <w:b/>
                <w:color w:val="000000"/>
                <w:sz w:val="20"/>
                <w:szCs w:val="20"/>
              </w:rPr>
              <w:t>)</w:t>
            </w:r>
          </w:p>
        </w:tc>
      </w:tr>
      <w:tr w:rsidR="00EB49EC" w:rsidRPr="00C72D6B" w:rsidTr="009026A5">
        <w:trPr>
          <w:trHeight w:val="346"/>
        </w:trPr>
        <w:tc>
          <w:tcPr>
            <w:tcW w:w="1149"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LNGDP</w:t>
            </w:r>
          </w:p>
        </w:tc>
        <w:tc>
          <w:tcPr>
            <w:tcW w:w="115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-3.458366</w:t>
            </w:r>
          </w:p>
        </w:tc>
        <w:tc>
          <w:tcPr>
            <w:tcW w:w="1062" w:type="dxa"/>
            <w:vAlign w:val="bottom"/>
          </w:tcPr>
          <w:p w:rsidR="00EB49EC" w:rsidRPr="00C72D6B" w:rsidRDefault="00EB49EC" w:rsidP="002B55F2">
            <w:pPr>
              <w:autoSpaceDE w:val="0"/>
              <w:autoSpaceDN w:val="0"/>
              <w:adjustRightInd w:val="0"/>
              <w:spacing w:after="0"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-2.957110</w:t>
            </w:r>
          </w:p>
        </w:tc>
        <w:tc>
          <w:tcPr>
            <w:tcW w:w="841"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0.0160</w:t>
            </w:r>
          </w:p>
        </w:tc>
        <w:tc>
          <w:tcPr>
            <w:tcW w:w="1234"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Stationary</w:t>
            </w:r>
          </w:p>
        </w:tc>
        <w:tc>
          <w:tcPr>
            <w:tcW w:w="1080"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-14.21590</w:t>
            </w:r>
          </w:p>
        </w:tc>
        <w:tc>
          <w:tcPr>
            <w:tcW w:w="1062"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-2.960411</w:t>
            </w:r>
          </w:p>
        </w:tc>
        <w:tc>
          <w:tcPr>
            <w:tcW w:w="84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0.0000</w:t>
            </w:r>
          </w:p>
        </w:tc>
        <w:tc>
          <w:tcPr>
            <w:tcW w:w="1398" w:type="dxa"/>
          </w:tcPr>
          <w:p w:rsidR="00EB49EC" w:rsidRPr="00C72D6B" w:rsidRDefault="00EB49EC" w:rsidP="002B55F2">
            <w:pPr>
              <w:spacing w:line="360" w:lineRule="auto"/>
              <w:rPr>
                <w:rFonts w:ascii="Times New Roman" w:hAnsi="Times New Roman" w:cs="Times New Roman"/>
                <w:b/>
                <w:color w:val="000000"/>
                <w:sz w:val="20"/>
                <w:szCs w:val="20"/>
              </w:rPr>
            </w:pPr>
            <w:r w:rsidRPr="00C72D6B">
              <w:rPr>
                <w:rFonts w:ascii="Times New Roman" w:hAnsi="Times New Roman" w:cs="Times New Roman"/>
                <w:b/>
                <w:color w:val="000000"/>
                <w:sz w:val="20"/>
                <w:szCs w:val="20"/>
              </w:rPr>
              <w:t>Stationary</w:t>
            </w:r>
          </w:p>
        </w:tc>
        <w:tc>
          <w:tcPr>
            <w:tcW w:w="1131" w:type="dxa"/>
          </w:tcPr>
          <w:p w:rsidR="00EB49EC" w:rsidRPr="00C72D6B" w:rsidRDefault="00EB49EC" w:rsidP="002B55F2">
            <w:pPr>
              <w:spacing w:line="360" w:lineRule="auto"/>
              <w:rPr>
                <w:rFonts w:ascii="Times New Roman" w:hAnsi="Times New Roman" w:cs="Times New Roman"/>
                <w:b/>
                <w:color w:val="000000"/>
                <w:sz w:val="20"/>
                <w:szCs w:val="20"/>
              </w:rPr>
            </w:pPr>
            <w:r>
              <w:rPr>
                <w:rFonts w:ascii="Times New Roman" w:hAnsi="Times New Roman" w:cs="Times New Roman"/>
                <w:b/>
                <w:color w:val="000000"/>
                <w:sz w:val="20"/>
                <w:szCs w:val="20"/>
              </w:rPr>
              <w:t>I(0</w:t>
            </w:r>
            <w:r w:rsidRPr="00C72D6B">
              <w:rPr>
                <w:rFonts w:ascii="Times New Roman" w:hAnsi="Times New Roman" w:cs="Times New Roman"/>
                <w:b/>
                <w:color w:val="000000"/>
                <w:sz w:val="20"/>
                <w:szCs w:val="20"/>
              </w:rPr>
              <w:t>)</w:t>
            </w:r>
          </w:p>
        </w:tc>
      </w:tr>
    </w:tbl>
    <w:p w:rsidR="00EB49EC" w:rsidRDefault="00EB49EC" w:rsidP="002B55F2">
      <w:pPr>
        <w:spacing w:line="360" w:lineRule="auto"/>
        <w:rPr>
          <w:rFonts w:ascii="Times New Roman" w:hAnsi="Times New Roman" w:cs="Times New Roman"/>
          <w:b/>
          <w:i/>
          <w:sz w:val="24"/>
          <w:szCs w:val="24"/>
        </w:rPr>
      </w:pPr>
      <w:r w:rsidRPr="00A95DFE">
        <w:rPr>
          <w:rFonts w:ascii="Times New Roman" w:hAnsi="Times New Roman" w:cs="Times New Roman"/>
          <w:b/>
          <w:i/>
          <w:sz w:val="24"/>
          <w:szCs w:val="24"/>
        </w:rPr>
        <w:t>Source:</w:t>
      </w:r>
      <w:r>
        <w:rPr>
          <w:rFonts w:ascii="Times New Roman" w:hAnsi="Times New Roman" w:cs="Times New Roman"/>
          <w:b/>
          <w:i/>
          <w:sz w:val="24"/>
          <w:szCs w:val="24"/>
        </w:rPr>
        <w:t xml:space="preserve"> </w:t>
      </w:r>
      <w:r w:rsidRPr="00A95DFE">
        <w:rPr>
          <w:rFonts w:ascii="Times New Roman" w:hAnsi="Times New Roman" w:cs="Times New Roman"/>
          <w:b/>
          <w:i/>
          <w:sz w:val="24"/>
          <w:szCs w:val="24"/>
        </w:rPr>
        <w:t>Author’s computation using E-views 10</w:t>
      </w:r>
    </w:p>
    <w:p w:rsidR="00EB49EC" w:rsidRPr="00EB49EC" w:rsidRDefault="00EB49EC" w:rsidP="002B55F2">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ab/>
      </w:r>
      <w:r>
        <w:rPr>
          <w:rFonts w:ascii="Times New Roman" w:hAnsi="Times New Roman" w:cs="Times New Roman"/>
          <w:color w:val="000000"/>
          <w:sz w:val="24"/>
          <w:szCs w:val="24"/>
        </w:rPr>
        <w:t>The unit root test result shown above is generated using Phillip-Perron unit root test statistic and P-value respectively. A variable is said to be integrated of order d, (</w:t>
      </w:r>
      <w:proofErr w:type="gramStart"/>
      <w:r>
        <w:rPr>
          <w:rFonts w:ascii="Times New Roman" w:hAnsi="Times New Roman" w:cs="Times New Roman"/>
          <w:color w:val="000000"/>
          <w:sz w:val="24"/>
          <w:szCs w:val="24"/>
        </w:rPr>
        <w:t>I(</w:t>
      </w:r>
      <w:proofErr w:type="gramEnd"/>
      <w:r>
        <w:rPr>
          <w:rFonts w:ascii="Times New Roman" w:hAnsi="Times New Roman" w:cs="Times New Roman"/>
          <w:color w:val="000000"/>
          <w:sz w:val="24"/>
          <w:szCs w:val="24"/>
        </w:rPr>
        <w:t>d)) if it is stationary after differencing d times (Engle and Granger, 1987). The result shows that all the variables except UE are stationary level. The decision rule when using P-value is that the null hypothesis of unit root is rejected when the P-value is less than the level of significance. The implication of this result for the further analysis is that, the variables now being stationary are now fit to be used for the policy inference and forecasting.</w:t>
      </w:r>
    </w:p>
    <w:p w:rsidR="00EB49EC" w:rsidRDefault="00EB49EC" w:rsidP="002B55F2">
      <w:pPr>
        <w:pStyle w:val="Heading2"/>
      </w:pPr>
      <w:bookmarkStart w:id="38" w:name="_Toc15635685"/>
      <w:r w:rsidRPr="00AB6863">
        <w:t xml:space="preserve">4.2.4 </w:t>
      </w:r>
      <w:r w:rsidRPr="00AB6863">
        <w:tab/>
        <w:t>Co integration Test</w:t>
      </w:r>
      <w:bookmarkEnd w:id="38"/>
    </w:p>
    <w:p w:rsidR="00EB49EC" w:rsidRDefault="00EB49EC" w:rsidP="002B55F2">
      <w:p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ab/>
      </w:r>
      <w:r w:rsidRPr="004074D6">
        <w:rPr>
          <w:rFonts w:ascii="Times New Roman" w:hAnsi="Times New Roman" w:cs="Times New Roman"/>
          <w:sz w:val="24"/>
          <w:szCs w:val="24"/>
        </w:rPr>
        <w:t>Co</w:t>
      </w:r>
      <w:r>
        <w:rPr>
          <w:rFonts w:ascii="Times New Roman" w:hAnsi="Times New Roman" w:cs="Times New Roman"/>
          <w:sz w:val="24"/>
          <w:szCs w:val="24"/>
        </w:rPr>
        <w:t xml:space="preserve"> </w:t>
      </w:r>
      <w:r w:rsidRPr="004074D6">
        <w:rPr>
          <w:rFonts w:ascii="Times New Roman" w:hAnsi="Times New Roman" w:cs="Times New Roman"/>
          <w:sz w:val="24"/>
          <w:szCs w:val="24"/>
        </w:rPr>
        <w:t>integration is a statistical property</w:t>
      </w:r>
      <w:r>
        <w:rPr>
          <w:rFonts w:ascii="Times New Roman" w:hAnsi="Times New Roman" w:cs="Times New Roman"/>
          <w:sz w:val="24"/>
          <w:szCs w:val="24"/>
        </w:rPr>
        <w:t xml:space="preserve"> of a collection of time series</w:t>
      </w:r>
      <w:r w:rsidRPr="004074D6">
        <w:rPr>
          <w:rFonts w:ascii="Times New Roman" w:hAnsi="Times New Roman" w:cs="Times New Roman"/>
          <w:sz w:val="24"/>
          <w:szCs w:val="24"/>
        </w:rPr>
        <w:t xml:space="preserve"> variables</w:t>
      </w:r>
      <w:r>
        <w:rPr>
          <w:rFonts w:ascii="Times New Roman" w:hAnsi="Times New Roman" w:cs="Times New Roman"/>
          <w:sz w:val="24"/>
          <w:szCs w:val="24"/>
        </w:rPr>
        <w:t xml:space="preserve">. First, all of the series must be integrated. The ARDL bound model is employed since it can be used when the series are integrated of different orders (i.e. some stationary at level, some </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1) of fractionally integrated).</w:t>
      </w:r>
    </w:p>
    <w:p w:rsidR="005C2310" w:rsidRDefault="005C2310" w:rsidP="002B55F2">
      <w:pPr>
        <w:autoSpaceDE w:val="0"/>
        <w:autoSpaceDN w:val="0"/>
        <w:adjustRightInd w:val="0"/>
        <w:spacing w:after="0" w:line="360" w:lineRule="auto"/>
        <w:rPr>
          <w:rFonts w:ascii="Times New Roman" w:hAnsi="Times New Roman" w:cs="Times New Roman"/>
          <w:b/>
          <w:sz w:val="24"/>
          <w:szCs w:val="24"/>
        </w:rPr>
      </w:pPr>
    </w:p>
    <w:p w:rsidR="005C2310" w:rsidRDefault="005C2310" w:rsidP="002B55F2">
      <w:pPr>
        <w:autoSpaceDE w:val="0"/>
        <w:autoSpaceDN w:val="0"/>
        <w:adjustRightInd w:val="0"/>
        <w:spacing w:after="0" w:line="360" w:lineRule="auto"/>
        <w:rPr>
          <w:rFonts w:ascii="Times New Roman" w:hAnsi="Times New Roman" w:cs="Times New Roman"/>
          <w:b/>
          <w:sz w:val="24"/>
          <w:szCs w:val="24"/>
        </w:rPr>
      </w:pPr>
    </w:p>
    <w:p w:rsidR="005C2310" w:rsidRDefault="005C2310" w:rsidP="002B55F2">
      <w:pPr>
        <w:autoSpaceDE w:val="0"/>
        <w:autoSpaceDN w:val="0"/>
        <w:adjustRightInd w:val="0"/>
        <w:spacing w:after="0" w:line="360" w:lineRule="auto"/>
        <w:rPr>
          <w:rFonts w:ascii="Times New Roman" w:hAnsi="Times New Roman" w:cs="Times New Roman"/>
          <w:b/>
          <w:sz w:val="24"/>
          <w:szCs w:val="24"/>
        </w:rPr>
      </w:pPr>
    </w:p>
    <w:p w:rsidR="005C2310" w:rsidRDefault="005C2310" w:rsidP="002B55F2">
      <w:pPr>
        <w:autoSpaceDE w:val="0"/>
        <w:autoSpaceDN w:val="0"/>
        <w:adjustRightInd w:val="0"/>
        <w:spacing w:after="0" w:line="360" w:lineRule="auto"/>
        <w:rPr>
          <w:rFonts w:ascii="Times New Roman" w:hAnsi="Times New Roman" w:cs="Times New Roman"/>
          <w:b/>
          <w:sz w:val="24"/>
          <w:szCs w:val="24"/>
        </w:rPr>
      </w:pPr>
    </w:p>
    <w:p w:rsidR="005C2310" w:rsidRDefault="005C2310" w:rsidP="002B55F2">
      <w:pPr>
        <w:autoSpaceDE w:val="0"/>
        <w:autoSpaceDN w:val="0"/>
        <w:adjustRightInd w:val="0"/>
        <w:spacing w:after="0" w:line="360" w:lineRule="auto"/>
        <w:rPr>
          <w:rFonts w:ascii="Times New Roman" w:hAnsi="Times New Roman" w:cs="Times New Roman"/>
          <w:b/>
          <w:sz w:val="24"/>
          <w:szCs w:val="24"/>
        </w:rPr>
      </w:pPr>
    </w:p>
    <w:p w:rsidR="005C2310" w:rsidRDefault="005C2310" w:rsidP="002B55F2">
      <w:pPr>
        <w:autoSpaceDE w:val="0"/>
        <w:autoSpaceDN w:val="0"/>
        <w:adjustRightInd w:val="0"/>
        <w:spacing w:after="0" w:line="360" w:lineRule="auto"/>
        <w:rPr>
          <w:rFonts w:ascii="Times New Roman" w:hAnsi="Times New Roman" w:cs="Times New Roman"/>
          <w:b/>
          <w:sz w:val="24"/>
          <w:szCs w:val="24"/>
        </w:rPr>
      </w:pPr>
    </w:p>
    <w:p w:rsidR="005C2310" w:rsidRDefault="005C2310" w:rsidP="002B55F2">
      <w:pPr>
        <w:autoSpaceDE w:val="0"/>
        <w:autoSpaceDN w:val="0"/>
        <w:adjustRightInd w:val="0"/>
        <w:spacing w:after="0" w:line="360" w:lineRule="auto"/>
        <w:rPr>
          <w:rFonts w:ascii="Times New Roman" w:hAnsi="Times New Roman" w:cs="Times New Roman"/>
          <w:b/>
          <w:sz w:val="24"/>
          <w:szCs w:val="24"/>
        </w:rPr>
      </w:pPr>
    </w:p>
    <w:p w:rsidR="00EB49EC" w:rsidRPr="00772410" w:rsidRDefault="00E3644E" w:rsidP="002B55F2">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Table 4.3</w:t>
      </w:r>
      <w:r w:rsidR="00EB49EC">
        <w:rPr>
          <w:rFonts w:ascii="Times New Roman" w:hAnsi="Times New Roman" w:cs="Times New Roman"/>
          <w:b/>
          <w:sz w:val="24"/>
          <w:szCs w:val="24"/>
        </w:rPr>
        <w:t>: ARDL Long run Estimation</w:t>
      </w:r>
    </w:p>
    <w:tbl>
      <w:tblPr>
        <w:tblW w:w="9780" w:type="dxa"/>
        <w:tblInd w:w="30" w:type="dxa"/>
        <w:tblLayout w:type="fixed"/>
        <w:tblCellMar>
          <w:left w:w="0" w:type="dxa"/>
          <w:right w:w="0" w:type="dxa"/>
        </w:tblCellMar>
        <w:tblLook w:val="0000" w:firstRow="0" w:lastRow="0" w:firstColumn="0" w:lastColumn="0" w:noHBand="0" w:noVBand="0"/>
      </w:tblPr>
      <w:tblGrid>
        <w:gridCol w:w="3230"/>
        <w:gridCol w:w="1601"/>
        <w:gridCol w:w="1750"/>
        <w:gridCol w:w="1752"/>
        <w:gridCol w:w="1447"/>
      </w:tblGrid>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8A2220" w:rsidTr="009026A5">
        <w:trPr>
          <w:trHeight w:val="246"/>
        </w:trPr>
        <w:tc>
          <w:tcPr>
            <w:tcW w:w="4831" w:type="dxa"/>
            <w:gridSpan w:val="2"/>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8A2220">
              <w:rPr>
                <w:rFonts w:ascii="Times New Roman" w:hAnsi="Times New Roman" w:cs="Times New Roman"/>
                <w:color w:val="000000"/>
                <w:sz w:val="24"/>
                <w:szCs w:val="24"/>
              </w:rPr>
              <w:t>F-Bounds Test</w:t>
            </w:r>
          </w:p>
        </w:tc>
        <w:tc>
          <w:tcPr>
            <w:tcW w:w="4949" w:type="dxa"/>
            <w:gridSpan w:val="3"/>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Null Hypothesis: No levels relationship</w:t>
            </w:r>
          </w:p>
        </w:tc>
      </w:tr>
      <w:tr w:rsidR="00EB49EC" w:rsidRPr="008A2220" w:rsidTr="009026A5">
        <w:trPr>
          <w:trHeight w:hRule="exact" w:val="98"/>
        </w:trPr>
        <w:tc>
          <w:tcPr>
            <w:tcW w:w="3230" w:type="dxa"/>
            <w:tcBorders>
              <w:top w:val="nil"/>
              <w:left w:val="nil"/>
              <w:bottom w:val="double" w:sz="6" w:space="2"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double" w:sz="6" w:space="2"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double" w:sz="6" w:space="2"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double" w:sz="6" w:space="2"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double" w:sz="6" w:space="2"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8A2220" w:rsidTr="009026A5">
        <w:trPr>
          <w:trHeight w:hRule="exact" w:val="147"/>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8A2220">
              <w:rPr>
                <w:rFonts w:ascii="Times New Roman" w:hAnsi="Times New Roman" w:cs="Times New Roman"/>
                <w:color w:val="000000"/>
                <w:sz w:val="24"/>
                <w:szCs w:val="24"/>
              </w:rPr>
              <w:t>Test Statistic</w:t>
            </w: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Value</w:t>
            </w: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Signif.</w:t>
            </w: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I(0)</w:t>
            </w: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I(1)</w:t>
            </w:r>
          </w:p>
        </w:tc>
      </w:tr>
      <w:tr w:rsidR="00EB49EC" w:rsidRPr="008A2220" w:rsidTr="009026A5">
        <w:trPr>
          <w:trHeight w:hRule="exact" w:val="98"/>
        </w:trPr>
        <w:tc>
          <w:tcPr>
            <w:tcW w:w="3230" w:type="dxa"/>
            <w:tcBorders>
              <w:top w:val="nil"/>
              <w:left w:val="nil"/>
              <w:bottom w:val="double" w:sz="6" w:space="2"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double" w:sz="6" w:space="2"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double" w:sz="6" w:space="2"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double" w:sz="6" w:space="2"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double" w:sz="6" w:space="2"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8A2220" w:rsidTr="009026A5">
        <w:trPr>
          <w:trHeight w:hRule="exact" w:val="147"/>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Asymptotic: n=1000</w:t>
            </w: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8A2220">
              <w:rPr>
                <w:rFonts w:ascii="Times New Roman" w:hAnsi="Times New Roman" w:cs="Times New Roman"/>
                <w:color w:val="000000"/>
                <w:sz w:val="24"/>
                <w:szCs w:val="24"/>
              </w:rPr>
              <w:t>F-statistic</w:t>
            </w: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2.</w:t>
            </w:r>
            <w:r w:rsidRPr="008A2220">
              <w:rPr>
                <w:rFonts w:ascii="Times New Roman" w:hAnsi="Times New Roman" w:cs="Times New Roman"/>
                <w:color w:val="000000"/>
                <w:sz w:val="24"/>
                <w:szCs w:val="24"/>
              </w:rPr>
              <w:t>7</w:t>
            </w:r>
            <w:r>
              <w:rPr>
                <w:rFonts w:ascii="Times New Roman" w:hAnsi="Times New Roman" w:cs="Times New Roman"/>
                <w:color w:val="000000"/>
                <w:sz w:val="24"/>
                <w:szCs w:val="24"/>
              </w:rPr>
              <w:t>7</w:t>
            </w:r>
            <w:r w:rsidRPr="008A2220">
              <w:rPr>
                <w:rFonts w:ascii="Times New Roman" w:hAnsi="Times New Roman" w:cs="Times New Roman"/>
                <w:color w:val="000000"/>
                <w:sz w:val="24"/>
                <w:szCs w:val="24"/>
              </w:rPr>
              <w:t>3204</w:t>
            </w: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10%  </w:t>
            </w: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2.08</w:t>
            </w: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w:t>
            </w: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8A2220">
              <w:rPr>
                <w:rFonts w:ascii="Times New Roman" w:hAnsi="Times New Roman" w:cs="Times New Roman"/>
                <w:color w:val="000000"/>
                <w:sz w:val="24"/>
                <w:szCs w:val="24"/>
              </w:rPr>
              <w:t>K</w:t>
            </w: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5</w:t>
            </w: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5%  </w:t>
            </w: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2.39</w:t>
            </w: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3.38</w:t>
            </w: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2.5%  </w:t>
            </w: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2.7</w:t>
            </w: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3.73</w:t>
            </w: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1%  </w:t>
            </w: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3.06</w:t>
            </w: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4.15</w:t>
            </w: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8A2220">
              <w:rPr>
                <w:rFonts w:ascii="Times New Roman" w:hAnsi="Times New Roman" w:cs="Times New Roman"/>
                <w:color w:val="000000"/>
                <w:sz w:val="24"/>
                <w:szCs w:val="24"/>
              </w:rPr>
              <w:t>Actual Sample Size</w:t>
            </w: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31</w:t>
            </w: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Finite Sample: n=35</w:t>
            </w: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10%  </w:t>
            </w: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2.331</w:t>
            </w: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3.417</w:t>
            </w: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5%  </w:t>
            </w: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2.804</w:t>
            </w: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4.013</w:t>
            </w: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1%  </w:t>
            </w: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3.9</w:t>
            </w: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5.419</w:t>
            </w:r>
          </w:p>
        </w:tc>
      </w:tr>
      <w:tr w:rsidR="00EB49EC" w:rsidRPr="008A2220" w:rsidTr="009026A5">
        <w:trPr>
          <w:trHeight w:val="246"/>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8A2220" w:rsidTr="009026A5">
        <w:trPr>
          <w:trHeight w:hRule="exact" w:val="98"/>
        </w:trPr>
        <w:tc>
          <w:tcPr>
            <w:tcW w:w="3230" w:type="dxa"/>
            <w:tcBorders>
              <w:top w:val="nil"/>
              <w:left w:val="nil"/>
              <w:bottom w:val="double" w:sz="6" w:space="0"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double" w:sz="6" w:space="0"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double" w:sz="6" w:space="0"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double" w:sz="6" w:space="0"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double" w:sz="6" w:space="0" w:color="auto"/>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8A2220" w:rsidTr="009026A5">
        <w:trPr>
          <w:trHeight w:hRule="exact" w:val="147"/>
        </w:trPr>
        <w:tc>
          <w:tcPr>
            <w:tcW w:w="323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0"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2"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nil"/>
              <w:right w:val="nil"/>
            </w:tcBorders>
            <w:vAlign w:val="bottom"/>
          </w:tcPr>
          <w:p w:rsidR="00EB49EC" w:rsidRPr="008A2220"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EB49EC" w:rsidRPr="00D94458" w:rsidRDefault="00EB49EC" w:rsidP="002B55F2">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Source: Author’s computation using E- views 10</w:t>
      </w:r>
    </w:p>
    <w:p w:rsidR="00EB49EC" w:rsidRDefault="00EB49EC" w:rsidP="002B55F2">
      <w:pPr>
        <w:spacing w:after="0" w:line="360" w:lineRule="auto"/>
        <w:jc w:val="both"/>
        <w:rPr>
          <w:rFonts w:ascii="Times New Roman" w:hAnsi="Times New Roman" w:cs="Times New Roman"/>
          <w:b/>
          <w:color w:val="000000"/>
          <w:sz w:val="24"/>
          <w:szCs w:val="24"/>
        </w:rPr>
      </w:pPr>
    </w:p>
    <w:p w:rsidR="00EB49EC" w:rsidRDefault="00EB49EC" w:rsidP="002B55F2">
      <w:p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ab/>
      </w:r>
      <w:r w:rsidRPr="003E27B3">
        <w:rPr>
          <w:rFonts w:ascii="Times New Roman" w:hAnsi="Times New Roman" w:cs="Times New Roman"/>
          <w:sz w:val="24"/>
          <w:szCs w:val="24"/>
        </w:rPr>
        <w:t xml:space="preserve">The result of the bound test </w:t>
      </w:r>
      <w:r>
        <w:rPr>
          <w:rFonts w:ascii="Times New Roman" w:hAnsi="Times New Roman" w:cs="Times New Roman"/>
          <w:sz w:val="24"/>
          <w:szCs w:val="24"/>
        </w:rPr>
        <w:t>for co integration in table 4.</w:t>
      </w:r>
      <w:r w:rsidR="003512B7">
        <w:rPr>
          <w:rFonts w:ascii="Times New Roman" w:hAnsi="Times New Roman" w:cs="Times New Roman"/>
          <w:sz w:val="24"/>
          <w:szCs w:val="24"/>
        </w:rPr>
        <w:t>3</w:t>
      </w:r>
      <w:r>
        <w:rPr>
          <w:rFonts w:ascii="Times New Roman" w:hAnsi="Times New Roman" w:cs="Times New Roman"/>
          <w:sz w:val="24"/>
          <w:szCs w:val="24"/>
        </w:rPr>
        <w:t xml:space="preserve"> a</w:t>
      </w:r>
      <w:r w:rsidRPr="003E27B3">
        <w:rPr>
          <w:rFonts w:ascii="Times New Roman" w:hAnsi="Times New Roman" w:cs="Times New Roman"/>
          <w:sz w:val="24"/>
          <w:szCs w:val="24"/>
        </w:rPr>
        <w:t>bove helps to test the null hypothesis of no long-run relationship between t</w:t>
      </w:r>
      <w:r>
        <w:rPr>
          <w:rFonts w:ascii="Times New Roman" w:hAnsi="Times New Roman" w:cs="Times New Roman"/>
          <w:sz w:val="24"/>
          <w:szCs w:val="24"/>
        </w:rPr>
        <w:t>he variable under investigation</w:t>
      </w:r>
      <w:r w:rsidRPr="003E27B3">
        <w:rPr>
          <w:rFonts w:ascii="Times New Roman" w:hAnsi="Times New Roman" w:cs="Times New Roman"/>
          <w:sz w:val="24"/>
          <w:szCs w:val="24"/>
        </w:rPr>
        <w:t>. When the computed F-statistic is greater than the upper bound critical value, then the H</w:t>
      </w:r>
      <w:r w:rsidRPr="003E27B3">
        <w:rPr>
          <w:rFonts w:ascii="Times New Roman" w:hAnsi="Times New Roman" w:cs="Times New Roman"/>
          <w:sz w:val="24"/>
          <w:szCs w:val="24"/>
          <w:vertAlign w:val="subscript"/>
        </w:rPr>
        <w:t>01</w:t>
      </w:r>
      <w:r w:rsidRPr="003E27B3">
        <w:rPr>
          <w:rFonts w:ascii="Times New Roman" w:hAnsi="Times New Roman" w:cs="Times New Roman"/>
          <w:sz w:val="24"/>
          <w:szCs w:val="24"/>
        </w:rPr>
        <w:t xml:space="preserve"> is rejected. This means that the variables are co</w:t>
      </w:r>
      <w:r>
        <w:rPr>
          <w:rFonts w:ascii="Times New Roman" w:hAnsi="Times New Roman" w:cs="Times New Roman"/>
          <w:sz w:val="24"/>
          <w:szCs w:val="24"/>
        </w:rPr>
        <w:t xml:space="preserve"> </w:t>
      </w:r>
      <w:r w:rsidRPr="003E27B3">
        <w:rPr>
          <w:rFonts w:ascii="Times New Roman" w:hAnsi="Times New Roman" w:cs="Times New Roman"/>
          <w:sz w:val="24"/>
          <w:szCs w:val="24"/>
        </w:rPr>
        <w:t>integrated and there exists a long run relationship between the variables. From The result of the bound test f</w:t>
      </w:r>
      <w:r>
        <w:rPr>
          <w:rFonts w:ascii="Times New Roman" w:hAnsi="Times New Roman" w:cs="Times New Roman"/>
          <w:sz w:val="24"/>
          <w:szCs w:val="24"/>
        </w:rPr>
        <w:t>or co integration in table 4.5</w:t>
      </w:r>
      <w:r w:rsidRPr="003E27B3">
        <w:rPr>
          <w:rFonts w:ascii="Times New Roman" w:hAnsi="Times New Roman" w:cs="Times New Roman"/>
          <w:sz w:val="24"/>
          <w:szCs w:val="24"/>
        </w:rPr>
        <w:t xml:space="preserve"> above, the F-statistic value of </w:t>
      </w:r>
      <w:r w:rsidRPr="008A2220">
        <w:rPr>
          <w:rFonts w:ascii="Times New Roman" w:hAnsi="Times New Roman" w:cs="Times New Roman"/>
          <w:color w:val="000000"/>
          <w:sz w:val="24"/>
          <w:szCs w:val="24"/>
        </w:rPr>
        <w:t>2.</w:t>
      </w:r>
      <w:r>
        <w:rPr>
          <w:rFonts w:ascii="Times New Roman" w:hAnsi="Times New Roman" w:cs="Times New Roman"/>
          <w:color w:val="000000"/>
          <w:sz w:val="24"/>
          <w:szCs w:val="24"/>
        </w:rPr>
        <w:t>7</w:t>
      </w:r>
      <w:r w:rsidRPr="008A2220">
        <w:rPr>
          <w:rFonts w:ascii="Times New Roman" w:hAnsi="Times New Roman" w:cs="Times New Roman"/>
          <w:color w:val="000000"/>
          <w:sz w:val="24"/>
          <w:szCs w:val="24"/>
        </w:rPr>
        <w:t>73204</w:t>
      </w:r>
      <w:r>
        <w:rPr>
          <w:rFonts w:ascii="Times New Roman" w:hAnsi="Times New Roman" w:cs="Times New Roman"/>
          <w:color w:val="000000"/>
          <w:sz w:val="24"/>
          <w:szCs w:val="24"/>
        </w:rPr>
        <w:t xml:space="preserve"> </w:t>
      </w:r>
      <w:r w:rsidRPr="003E27B3">
        <w:rPr>
          <w:rFonts w:ascii="Times New Roman" w:hAnsi="Times New Roman" w:cs="Times New Roman"/>
          <w:sz w:val="24"/>
          <w:szCs w:val="24"/>
        </w:rPr>
        <w:t xml:space="preserve">is greater than the I(0) Bound and I(1) Bound critical values at both 5% and 10% level of significance.  Based on the foregoing, we therefore fail to accept the null hypothesis of no long-run relationships at 5% level of significance and conclude that there exist a significant and stable long-run relationship </w:t>
      </w:r>
      <w:r>
        <w:rPr>
          <w:rFonts w:ascii="Times New Roman" w:hAnsi="Times New Roman" w:cs="Times New Roman"/>
          <w:sz w:val="24"/>
          <w:szCs w:val="24"/>
        </w:rPr>
        <w:t>among real gross domestic product, unemployment rate, capital formation, government expenditure, inflation rate and interest rate.</w:t>
      </w:r>
    </w:p>
    <w:p w:rsidR="00EB49EC" w:rsidRDefault="00EB49EC" w:rsidP="002B55F2">
      <w:pPr>
        <w:pStyle w:val="Heading2"/>
      </w:pPr>
      <w:bookmarkStart w:id="39" w:name="_Toc15635686"/>
      <w:r>
        <w:lastRenderedPageBreak/>
        <w:t xml:space="preserve">4.2.6 </w:t>
      </w:r>
      <w:r>
        <w:tab/>
        <w:t>Granger Causality Test</w:t>
      </w:r>
      <w:bookmarkEnd w:id="39"/>
    </w:p>
    <w:p w:rsidR="00EB49EC" w:rsidRDefault="00EB49EC" w:rsidP="002B55F2">
      <w:pPr>
        <w:spacing w:line="360" w:lineRule="auto"/>
        <w:ind w:right="-810"/>
        <w:jc w:val="both"/>
        <w:rPr>
          <w:rFonts w:ascii="Times New Roman" w:hAnsi="Times New Roman" w:cs="Times New Roman"/>
          <w:sz w:val="24"/>
          <w:szCs w:val="24"/>
        </w:rPr>
      </w:pPr>
      <w:r>
        <w:rPr>
          <w:rFonts w:ascii="Times New Roman" w:hAnsi="Times New Roman" w:cs="Times New Roman"/>
          <w:sz w:val="24"/>
          <w:szCs w:val="24"/>
        </w:rPr>
        <w:tab/>
        <w:t>The granger causality test is a statistical hypothesis test for determining whether one-time series is useful in forecasting another. It uses empirical data sets to find patterns of correlation.</w:t>
      </w:r>
    </w:p>
    <w:p w:rsidR="00EB49EC" w:rsidRPr="00AB5EA4" w:rsidRDefault="00E3644E" w:rsidP="002B55F2">
      <w:pPr>
        <w:spacing w:line="360" w:lineRule="auto"/>
        <w:jc w:val="both"/>
        <w:rPr>
          <w:rFonts w:ascii="Times New Roman" w:hAnsi="Times New Roman" w:cs="Times New Roman"/>
          <w:sz w:val="24"/>
          <w:szCs w:val="24"/>
        </w:rPr>
      </w:pPr>
      <w:r>
        <w:rPr>
          <w:rFonts w:ascii="Times New Roman" w:hAnsi="Times New Roman" w:cs="Times New Roman"/>
          <w:b/>
          <w:sz w:val="24"/>
          <w:szCs w:val="24"/>
        </w:rPr>
        <w:t>Table 4.4</w:t>
      </w:r>
      <w:r w:rsidR="00EB49EC">
        <w:rPr>
          <w:rFonts w:ascii="Times New Roman" w:hAnsi="Times New Roman" w:cs="Times New Roman"/>
          <w:b/>
          <w:sz w:val="24"/>
          <w:szCs w:val="24"/>
        </w:rPr>
        <w:t xml:space="preserve">: Granger Causality </w:t>
      </w:r>
    </w:p>
    <w:tbl>
      <w:tblPr>
        <w:tblW w:w="10221" w:type="dxa"/>
        <w:tblInd w:w="30" w:type="dxa"/>
        <w:tblLayout w:type="fixed"/>
        <w:tblCellMar>
          <w:left w:w="0" w:type="dxa"/>
          <w:right w:w="0" w:type="dxa"/>
        </w:tblCellMar>
        <w:tblLook w:val="0000" w:firstRow="0" w:lastRow="0" w:firstColumn="0" w:lastColumn="0" w:noHBand="0" w:noVBand="0"/>
      </w:tblPr>
      <w:tblGrid>
        <w:gridCol w:w="6129"/>
        <w:gridCol w:w="1204"/>
        <w:gridCol w:w="1522"/>
        <w:gridCol w:w="1366"/>
      </w:tblGrid>
      <w:tr w:rsidR="00EB49EC" w:rsidRPr="00AB5EA4" w:rsidTr="009026A5">
        <w:trPr>
          <w:trHeight w:val="169"/>
        </w:trPr>
        <w:tc>
          <w:tcPr>
            <w:tcW w:w="10221" w:type="dxa"/>
            <w:gridSpan w:val="4"/>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Pairwise Granger Causality Tests</w:t>
            </w:r>
          </w:p>
        </w:tc>
      </w:tr>
      <w:tr w:rsidR="00EB49EC" w:rsidRPr="00AB5EA4" w:rsidTr="009026A5">
        <w:trPr>
          <w:trHeight w:hRule="exact" w:val="67"/>
        </w:trPr>
        <w:tc>
          <w:tcPr>
            <w:tcW w:w="6129"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hRule="exact" w:val="101"/>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val="169"/>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Null Hypothesis:</w:t>
            </w: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Obs</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F-Statistic</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Prob. </w:t>
            </w:r>
          </w:p>
        </w:tc>
      </w:tr>
      <w:tr w:rsidR="00EB49EC" w:rsidRPr="00AB5EA4" w:rsidTr="009026A5">
        <w:trPr>
          <w:trHeight w:hRule="exact" w:val="67"/>
        </w:trPr>
        <w:tc>
          <w:tcPr>
            <w:tcW w:w="6129"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hRule="exact" w:val="101"/>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val="169"/>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UE does not Granger Cause RGDP</w:t>
            </w: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31</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2.09078</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0.1439</w:t>
            </w:r>
          </w:p>
        </w:tc>
      </w:tr>
      <w:tr w:rsidR="00EB49EC" w:rsidRPr="00AB5EA4" w:rsidTr="009026A5">
        <w:trPr>
          <w:trHeight w:val="169"/>
        </w:trPr>
        <w:tc>
          <w:tcPr>
            <w:tcW w:w="7333" w:type="dxa"/>
            <w:gridSpan w:val="2"/>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RGDP does not Granger Cause UE</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0.08966</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0.9145</w:t>
            </w:r>
          </w:p>
        </w:tc>
      </w:tr>
      <w:tr w:rsidR="00EB49EC" w:rsidRPr="00AB5EA4" w:rsidTr="009026A5">
        <w:trPr>
          <w:trHeight w:hRule="exact" w:val="67"/>
        </w:trPr>
        <w:tc>
          <w:tcPr>
            <w:tcW w:w="6129"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hRule="exact" w:val="101"/>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val="169"/>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CF does not Granger Cause RGDP</w:t>
            </w: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31</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0.25830</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0.7743</w:t>
            </w:r>
          </w:p>
        </w:tc>
      </w:tr>
      <w:tr w:rsidR="00EB49EC" w:rsidRPr="00AB5EA4" w:rsidTr="009026A5">
        <w:trPr>
          <w:trHeight w:val="169"/>
        </w:trPr>
        <w:tc>
          <w:tcPr>
            <w:tcW w:w="7333" w:type="dxa"/>
            <w:gridSpan w:val="2"/>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RGDP does not Granger Cause CF</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4.74700</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0.0175</w:t>
            </w:r>
          </w:p>
        </w:tc>
      </w:tr>
      <w:tr w:rsidR="00EB49EC" w:rsidRPr="00AB5EA4" w:rsidTr="009026A5">
        <w:trPr>
          <w:trHeight w:hRule="exact" w:val="67"/>
        </w:trPr>
        <w:tc>
          <w:tcPr>
            <w:tcW w:w="6129"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hRule="exact" w:val="101"/>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val="169"/>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GE does not Granger Cause RGDP</w:t>
            </w: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31</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0.12690</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0.8814</w:t>
            </w:r>
          </w:p>
        </w:tc>
      </w:tr>
      <w:tr w:rsidR="00EB49EC" w:rsidRPr="00AB5EA4" w:rsidTr="009026A5">
        <w:trPr>
          <w:trHeight w:val="169"/>
        </w:trPr>
        <w:tc>
          <w:tcPr>
            <w:tcW w:w="7333" w:type="dxa"/>
            <w:gridSpan w:val="2"/>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RGDP does not Granger Cause GE</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1.72232</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0.1984</w:t>
            </w:r>
          </w:p>
        </w:tc>
      </w:tr>
      <w:tr w:rsidR="00EB49EC" w:rsidRPr="00AB5EA4" w:rsidTr="009026A5">
        <w:trPr>
          <w:trHeight w:hRule="exact" w:val="67"/>
        </w:trPr>
        <w:tc>
          <w:tcPr>
            <w:tcW w:w="6129"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hRule="exact" w:val="101"/>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val="169"/>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INTR does not Granger Cause RGDP</w:t>
            </w: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31</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0.30556</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0.7393</w:t>
            </w:r>
          </w:p>
        </w:tc>
      </w:tr>
      <w:tr w:rsidR="00EB49EC" w:rsidRPr="00AB5EA4" w:rsidTr="009026A5">
        <w:trPr>
          <w:trHeight w:val="169"/>
        </w:trPr>
        <w:tc>
          <w:tcPr>
            <w:tcW w:w="7333" w:type="dxa"/>
            <w:gridSpan w:val="2"/>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RGDP does not Granger Cause INTR</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1.00195</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0.3809</w:t>
            </w:r>
          </w:p>
        </w:tc>
      </w:tr>
      <w:tr w:rsidR="00EB49EC" w:rsidRPr="00AB5EA4" w:rsidTr="009026A5">
        <w:trPr>
          <w:trHeight w:hRule="exact" w:val="67"/>
        </w:trPr>
        <w:tc>
          <w:tcPr>
            <w:tcW w:w="6129"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double" w:sz="6" w:space="2"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hRule="exact" w:val="101"/>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val="169"/>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INF does not Granger Cause RGDP</w:t>
            </w: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31</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0.11864</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0.8886</w:t>
            </w:r>
          </w:p>
        </w:tc>
      </w:tr>
      <w:tr w:rsidR="00EB49EC" w:rsidRPr="00AB5EA4" w:rsidTr="009026A5">
        <w:trPr>
          <w:trHeight w:val="169"/>
        </w:trPr>
        <w:tc>
          <w:tcPr>
            <w:tcW w:w="7333" w:type="dxa"/>
            <w:gridSpan w:val="2"/>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AB5EA4">
              <w:rPr>
                <w:rFonts w:ascii="Times New Roman" w:hAnsi="Times New Roman" w:cs="Times New Roman"/>
                <w:color w:val="000000"/>
                <w:sz w:val="24"/>
                <w:szCs w:val="24"/>
              </w:rPr>
              <w:t> RGDP does not Granger Cause INF</w:t>
            </w: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AB5EA4">
              <w:rPr>
                <w:rFonts w:ascii="Times New Roman" w:hAnsi="Times New Roman" w:cs="Times New Roman"/>
                <w:color w:val="000000"/>
                <w:sz w:val="24"/>
                <w:szCs w:val="24"/>
              </w:rPr>
              <w:t> 1.22872</w:t>
            </w: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AB5EA4">
              <w:rPr>
                <w:rFonts w:ascii="Times New Roman" w:hAnsi="Times New Roman" w:cs="Times New Roman"/>
                <w:color w:val="000000"/>
                <w:sz w:val="24"/>
                <w:szCs w:val="24"/>
              </w:rPr>
              <w:t>0.3091</w:t>
            </w:r>
          </w:p>
        </w:tc>
      </w:tr>
      <w:tr w:rsidR="00EB49EC" w:rsidRPr="00AB5EA4" w:rsidTr="009026A5">
        <w:trPr>
          <w:trHeight w:hRule="exact" w:val="67"/>
        </w:trPr>
        <w:tc>
          <w:tcPr>
            <w:tcW w:w="6129" w:type="dxa"/>
            <w:tcBorders>
              <w:top w:val="nil"/>
              <w:left w:val="nil"/>
              <w:bottom w:val="double" w:sz="6" w:space="0"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double" w:sz="6" w:space="0"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double" w:sz="6" w:space="0"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double" w:sz="6" w:space="0" w:color="auto"/>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AB5EA4" w:rsidTr="009026A5">
        <w:trPr>
          <w:trHeight w:hRule="exact" w:val="101"/>
        </w:trPr>
        <w:tc>
          <w:tcPr>
            <w:tcW w:w="6129"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203"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22"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65" w:type="dxa"/>
            <w:tcBorders>
              <w:top w:val="nil"/>
              <w:left w:val="nil"/>
              <w:bottom w:val="nil"/>
              <w:right w:val="nil"/>
            </w:tcBorders>
            <w:vAlign w:val="bottom"/>
          </w:tcPr>
          <w:p w:rsidR="00EB49EC" w:rsidRPr="00AB5EA4"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EB49EC" w:rsidRDefault="00EB49EC" w:rsidP="002B55F2">
      <w:pPr>
        <w:spacing w:line="360" w:lineRule="auto"/>
        <w:rPr>
          <w:rFonts w:ascii="Times New Roman" w:hAnsi="Times New Roman" w:cs="Times New Roman"/>
          <w:b/>
          <w:i/>
          <w:sz w:val="24"/>
          <w:szCs w:val="24"/>
        </w:rPr>
      </w:pPr>
      <w:r>
        <w:rPr>
          <w:rFonts w:ascii="Times New Roman" w:hAnsi="Times New Roman" w:cs="Times New Roman"/>
          <w:b/>
          <w:i/>
          <w:sz w:val="24"/>
          <w:szCs w:val="24"/>
        </w:rPr>
        <w:t>Source: Author’s computation using E-views 10.</w:t>
      </w:r>
    </w:p>
    <w:p w:rsidR="00EB49EC" w:rsidRDefault="00EB49EC" w:rsidP="002B55F2">
      <w:p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ab/>
        <w:t>Table 4.</w:t>
      </w:r>
      <w:r w:rsidR="003512B7">
        <w:rPr>
          <w:rFonts w:ascii="Times New Roman" w:hAnsi="Times New Roman" w:cs="Times New Roman"/>
          <w:sz w:val="24"/>
          <w:szCs w:val="24"/>
        </w:rPr>
        <w:t>4</w:t>
      </w:r>
      <w:r>
        <w:rPr>
          <w:rFonts w:ascii="Times New Roman" w:hAnsi="Times New Roman" w:cs="Times New Roman"/>
          <w:sz w:val="24"/>
          <w:szCs w:val="24"/>
        </w:rPr>
        <w:t xml:space="preserve"> above presents the Pair-wise granger causality test to examine the causal relationship between each of unemployment rate, capital formation, government expenditure, inflation rate and interest rate with real gross domestic product in Nigeria. From the result obtained, it can be decided that there does not exist any bidirectional causal relationship among any two of the variables. It is revealed that a one-way causal relationship flows from RGDP and CF with a P-value of 0.0175, which is significant and indicates that we can decide not to reject the null hypothesis of no causality. All other variables are revealed to have no granger causal relationship with real gross domestic product since their P-values are greater than the 5% level of significance which has been selected as the decision criteria for this study.</w:t>
      </w:r>
    </w:p>
    <w:p w:rsidR="00EB49EC" w:rsidRDefault="00EB49EC" w:rsidP="002B55F2">
      <w:pPr>
        <w:pStyle w:val="Heading2"/>
      </w:pPr>
      <w:bookmarkStart w:id="40" w:name="_Toc15635687"/>
      <w:r>
        <w:lastRenderedPageBreak/>
        <w:t>4.2.6 Error Correction Model</w:t>
      </w:r>
      <w:bookmarkEnd w:id="40"/>
    </w:p>
    <w:p w:rsidR="00EB49EC" w:rsidRDefault="00EB49EC" w:rsidP="002B55F2">
      <w:p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ab/>
        <w:t>Error Correction Terms (ECMs) are a theoretically-driven approach useful for estimating both short-term and long-term effects of one-time series on another. The term error-correction relates to the fact that last-period’s deviation from the long-run equilibrium, the error influences the short run dynamics.</w:t>
      </w:r>
    </w:p>
    <w:p w:rsidR="00E3644E" w:rsidRPr="00E3644E" w:rsidRDefault="00E3644E" w:rsidP="002B55F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4.5 Short run Estimation</w:t>
      </w:r>
    </w:p>
    <w:tbl>
      <w:tblPr>
        <w:tblpPr w:leftFromText="180" w:rightFromText="180" w:vertAnchor="text" w:horzAnchor="margin" w:tblpY="445"/>
        <w:tblW w:w="9867" w:type="dxa"/>
        <w:tblLayout w:type="fixed"/>
        <w:tblCellMar>
          <w:left w:w="0" w:type="dxa"/>
          <w:right w:w="0" w:type="dxa"/>
        </w:tblCellMar>
        <w:tblLook w:val="0000" w:firstRow="0" w:lastRow="0" w:firstColumn="0" w:lastColumn="0" w:noHBand="0" w:noVBand="0"/>
      </w:tblPr>
      <w:tblGrid>
        <w:gridCol w:w="3333"/>
        <w:gridCol w:w="1594"/>
        <w:gridCol w:w="1744"/>
        <w:gridCol w:w="1749"/>
        <w:gridCol w:w="1447"/>
      </w:tblGrid>
      <w:tr w:rsidR="00EB49EC" w:rsidRPr="00526585" w:rsidTr="009026A5">
        <w:trPr>
          <w:trHeight w:hRule="exact" w:val="122"/>
        </w:trPr>
        <w:tc>
          <w:tcPr>
            <w:tcW w:w="3333"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7"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526585" w:rsidTr="009026A5">
        <w:trPr>
          <w:trHeight w:hRule="exact" w:val="184"/>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526585" w:rsidTr="009026A5">
        <w:trPr>
          <w:trHeight w:val="308"/>
        </w:trPr>
        <w:tc>
          <w:tcPr>
            <w:tcW w:w="9867" w:type="dxa"/>
            <w:gridSpan w:val="5"/>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ECM Regression</w:t>
            </w:r>
          </w:p>
        </w:tc>
      </w:tr>
      <w:tr w:rsidR="00EB49EC" w:rsidRPr="00526585" w:rsidTr="009026A5">
        <w:trPr>
          <w:trHeight w:val="308"/>
        </w:trPr>
        <w:tc>
          <w:tcPr>
            <w:tcW w:w="9867" w:type="dxa"/>
            <w:gridSpan w:val="5"/>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Case 2: Restricted Constant and No Trend</w:t>
            </w:r>
          </w:p>
        </w:tc>
      </w:tr>
      <w:tr w:rsidR="00EB49EC" w:rsidRPr="00526585" w:rsidTr="009026A5">
        <w:trPr>
          <w:trHeight w:hRule="exact" w:val="122"/>
        </w:trPr>
        <w:tc>
          <w:tcPr>
            <w:tcW w:w="3333"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7"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526585" w:rsidTr="009026A5">
        <w:trPr>
          <w:trHeight w:hRule="exact" w:val="184"/>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526585" w:rsidTr="009026A5">
        <w:trPr>
          <w:trHeight w:val="308"/>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Variable</w:t>
            </w: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Coefficient</w:t>
            </w:r>
          </w:p>
        </w:tc>
        <w:tc>
          <w:tcPr>
            <w:tcW w:w="174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Std. Error</w:t>
            </w:r>
          </w:p>
        </w:tc>
        <w:tc>
          <w:tcPr>
            <w:tcW w:w="1749"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t-Statistic</w:t>
            </w: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Prob.   </w:t>
            </w:r>
          </w:p>
        </w:tc>
      </w:tr>
      <w:tr w:rsidR="00EB49EC" w:rsidRPr="00526585" w:rsidTr="009026A5">
        <w:trPr>
          <w:trHeight w:hRule="exact" w:val="122"/>
        </w:trPr>
        <w:tc>
          <w:tcPr>
            <w:tcW w:w="3333"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7"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526585" w:rsidTr="009026A5">
        <w:trPr>
          <w:trHeight w:hRule="exact" w:val="184"/>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526585" w:rsidTr="009026A5">
        <w:trPr>
          <w:trHeight w:val="308"/>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D(RGDP(-1))</w:t>
            </w: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-0.423974</w:t>
            </w:r>
          </w:p>
        </w:tc>
        <w:tc>
          <w:tcPr>
            <w:tcW w:w="174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0.131274</w:t>
            </w:r>
          </w:p>
        </w:tc>
        <w:tc>
          <w:tcPr>
            <w:tcW w:w="1749"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-3.229694</w:t>
            </w: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0.0039</w:t>
            </w:r>
          </w:p>
        </w:tc>
      </w:tr>
      <w:tr w:rsidR="00EB49EC" w:rsidRPr="00526585" w:rsidTr="009026A5">
        <w:trPr>
          <w:trHeight w:val="308"/>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D(GE)</w:t>
            </w: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-0.035329</w:t>
            </w:r>
          </w:p>
        </w:tc>
        <w:tc>
          <w:tcPr>
            <w:tcW w:w="174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0.016876</w:t>
            </w:r>
          </w:p>
        </w:tc>
        <w:tc>
          <w:tcPr>
            <w:tcW w:w="1749"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-2.093415</w:t>
            </w: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0.0481</w:t>
            </w:r>
          </w:p>
        </w:tc>
      </w:tr>
      <w:tr w:rsidR="00EB49EC" w:rsidRPr="00526585" w:rsidTr="009026A5">
        <w:trPr>
          <w:trHeight w:val="308"/>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CointEq(-1)*</w:t>
            </w: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-0.595047</w:t>
            </w:r>
          </w:p>
        </w:tc>
        <w:tc>
          <w:tcPr>
            <w:tcW w:w="174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0.132226</w:t>
            </w:r>
          </w:p>
        </w:tc>
        <w:tc>
          <w:tcPr>
            <w:tcW w:w="1749"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-4.500243</w:t>
            </w: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0.0002</w:t>
            </w:r>
          </w:p>
        </w:tc>
      </w:tr>
      <w:tr w:rsidR="00EB49EC" w:rsidRPr="00526585" w:rsidTr="009026A5">
        <w:trPr>
          <w:trHeight w:hRule="exact" w:val="122"/>
        </w:trPr>
        <w:tc>
          <w:tcPr>
            <w:tcW w:w="3333"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7" w:type="dxa"/>
            <w:tcBorders>
              <w:top w:val="nil"/>
              <w:left w:val="nil"/>
              <w:bottom w:val="double" w:sz="6" w:space="2"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526585" w:rsidTr="009026A5">
        <w:trPr>
          <w:trHeight w:hRule="exact" w:val="184"/>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526585" w:rsidTr="009026A5">
        <w:trPr>
          <w:trHeight w:val="308"/>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526585">
              <w:rPr>
                <w:rFonts w:ascii="Times New Roman" w:hAnsi="Times New Roman" w:cs="Times New Roman"/>
                <w:color w:val="000000"/>
                <w:sz w:val="24"/>
                <w:szCs w:val="24"/>
              </w:rPr>
              <w:t>R-squared</w:t>
            </w: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0.602288</w:t>
            </w:r>
          </w:p>
        </w:tc>
        <w:tc>
          <w:tcPr>
            <w:tcW w:w="3493" w:type="dxa"/>
            <w:gridSpan w:val="2"/>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rPr>
                <w:rFonts w:ascii="Times New Roman" w:hAnsi="Times New Roman" w:cs="Times New Roman"/>
                <w:color w:val="000000"/>
                <w:sz w:val="24"/>
                <w:szCs w:val="24"/>
              </w:rPr>
            </w:pPr>
            <w:r w:rsidRPr="00526585">
              <w:rPr>
                <w:rFonts w:ascii="Times New Roman" w:hAnsi="Times New Roman" w:cs="Times New Roman"/>
                <w:color w:val="000000"/>
                <w:sz w:val="24"/>
                <w:szCs w:val="24"/>
              </w:rPr>
              <w:t>    Mean dependent var</w:t>
            </w: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-0.197833</w:t>
            </w:r>
          </w:p>
        </w:tc>
      </w:tr>
      <w:tr w:rsidR="00EB49EC" w:rsidRPr="00526585" w:rsidTr="009026A5">
        <w:trPr>
          <w:trHeight w:val="308"/>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rPr>
                <w:rFonts w:ascii="Times New Roman" w:hAnsi="Times New Roman" w:cs="Times New Roman"/>
                <w:color w:val="000000"/>
                <w:sz w:val="24"/>
                <w:szCs w:val="24"/>
              </w:rPr>
            </w:pPr>
            <w:r w:rsidRPr="00526585">
              <w:rPr>
                <w:rFonts w:ascii="Times New Roman" w:hAnsi="Times New Roman" w:cs="Times New Roman"/>
                <w:color w:val="000000"/>
                <w:sz w:val="24"/>
                <w:szCs w:val="24"/>
              </w:rPr>
              <w:t>Adjusted R-squared</w:t>
            </w: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0.573880</w:t>
            </w:r>
          </w:p>
        </w:tc>
        <w:tc>
          <w:tcPr>
            <w:tcW w:w="3493" w:type="dxa"/>
            <w:gridSpan w:val="2"/>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26585">
              <w:rPr>
                <w:rFonts w:ascii="Times New Roman" w:hAnsi="Times New Roman" w:cs="Times New Roman"/>
                <w:color w:val="000000"/>
                <w:sz w:val="24"/>
                <w:szCs w:val="24"/>
              </w:rPr>
              <w:t>Durbin-Watson stat</w:t>
            </w: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1.500819</w:t>
            </w:r>
          </w:p>
        </w:tc>
      </w:tr>
      <w:tr w:rsidR="00EB49EC" w:rsidRPr="00526585" w:rsidTr="009026A5">
        <w:trPr>
          <w:trHeight w:hRule="exact" w:val="122"/>
        </w:trPr>
        <w:tc>
          <w:tcPr>
            <w:tcW w:w="3333" w:type="dxa"/>
            <w:tcBorders>
              <w:top w:val="nil"/>
              <w:left w:val="nil"/>
              <w:bottom w:val="double" w:sz="6" w:space="0"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double" w:sz="6" w:space="0"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double" w:sz="6" w:space="0"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double" w:sz="6" w:space="0"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7" w:type="dxa"/>
            <w:tcBorders>
              <w:top w:val="nil"/>
              <w:left w:val="nil"/>
              <w:bottom w:val="double" w:sz="6" w:space="0" w:color="auto"/>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EB49EC" w:rsidRPr="00526585" w:rsidTr="009026A5">
        <w:trPr>
          <w:trHeight w:hRule="exact" w:val="184"/>
        </w:trPr>
        <w:tc>
          <w:tcPr>
            <w:tcW w:w="3333"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7" w:type="dxa"/>
            <w:tcBorders>
              <w:top w:val="nil"/>
              <w:left w:val="nil"/>
              <w:bottom w:val="nil"/>
              <w:right w:val="nil"/>
            </w:tcBorders>
            <w:vAlign w:val="bottom"/>
          </w:tcPr>
          <w:p w:rsidR="00EB49EC" w:rsidRPr="00526585" w:rsidRDefault="00EB49EC"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EB49EC" w:rsidRPr="00C20134" w:rsidRDefault="00EB49EC" w:rsidP="002B55F2">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Source: Authors computation using E-views 10</w:t>
      </w:r>
    </w:p>
    <w:p w:rsidR="00EB49EC" w:rsidRDefault="00EB49EC" w:rsidP="002B55F2">
      <w:pPr>
        <w:spacing w:line="360" w:lineRule="auto"/>
        <w:jc w:val="both"/>
        <w:rPr>
          <w:rFonts w:ascii="Times New Roman" w:hAnsi="Times New Roman" w:cs="Times New Roman"/>
          <w:b/>
          <w:sz w:val="24"/>
          <w:szCs w:val="24"/>
        </w:rPr>
      </w:pPr>
      <w:r w:rsidRPr="00143015">
        <w:rPr>
          <w:rFonts w:ascii="Times New Roman" w:hAnsi="Times New Roman" w:cs="Times New Roman"/>
          <w:b/>
          <w:sz w:val="24"/>
          <w:szCs w:val="24"/>
        </w:rPr>
        <w:t>Estimated Model</w:t>
      </w:r>
    </w:p>
    <w:p w:rsidR="00EB49EC" w:rsidRDefault="00EB49EC" w:rsidP="002B55F2">
      <w:pPr>
        <w:spacing w:line="360" w:lineRule="auto"/>
        <w:jc w:val="both"/>
        <w:rPr>
          <w:rFonts w:ascii="Times New Roman" w:hAnsi="Times New Roman" w:cs="Times New Roman"/>
          <w:b/>
          <w:sz w:val="24"/>
          <w:szCs w:val="24"/>
        </w:rPr>
      </w:pPr>
      <w:r>
        <w:rPr>
          <w:rFonts w:ascii="Times New Roman" w:hAnsi="Times New Roman" w:cs="Times New Roman"/>
          <w:b/>
          <w:sz w:val="24"/>
          <w:szCs w:val="24"/>
        </w:rPr>
        <w:t>Model One</w:t>
      </w:r>
    </w:p>
    <w:p w:rsidR="00EB49EC" w:rsidRDefault="00EB49EC" w:rsidP="002B55F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w:t>
      </w:r>
      <w:proofErr w:type="gramEnd"/>
      <w:r>
        <w:rPr>
          <w:rFonts w:ascii="Times New Roman" w:hAnsi="Times New Roman" w:cs="Times New Roman"/>
          <w:sz w:val="24"/>
          <w:szCs w:val="24"/>
        </w:rPr>
        <w:t>GDP) = β</w:t>
      </w:r>
      <w:r>
        <w:rPr>
          <w:rFonts w:ascii="Times New Roman" w:hAnsi="Times New Roman" w:cs="Times New Roman"/>
          <w:sz w:val="24"/>
          <w:szCs w:val="24"/>
          <w:vertAlign w:val="subscript"/>
        </w:rPr>
        <w:t>2</w:t>
      </w:r>
      <w:r w:rsidRPr="008555DE">
        <w:rPr>
          <w:rFonts w:ascii="Times New Roman" w:hAnsi="Times New Roman" w:cs="Times New Roman"/>
          <w:color w:val="000000"/>
          <w:sz w:val="24"/>
          <w:szCs w:val="24"/>
        </w:rPr>
        <w:t xml:space="preserve"> </w:t>
      </w:r>
      <w:r w:rsidRPr="00526585">
        <w:rPr>
          <w:rFonts w:ascii="Times New Roman" w:hAnsi="Times New Roman" w:cs="Times New Roman"/>
          <w:color w:val="000000"/>
          <w:sz w:val="24"/>
          <w:szCs w:val="24"/>
        </w:rPr>
        <w:t>D (RGDP (-1))</w:t>
      </w:r>
      <w:r>
        <w:rPr>
          <w:rFonts w:ascii="Times New Roman" w:hAnsi="Times New Roman" w:cs="Times New Roman"/>
          <w:color w:val="000000"/>
          <w:sz w:val="24"/>
          <w:szCs w:val="24"/>
        </w:rPr>
        <w:t xml:space="preserve"> </w:t>
      </w:r>
      <w:r>
        <w:rPr>
          <w:rFonts w:ascii="Times New Roman" w:hAnsi="Times New Roman" w:cs="Times New Roman"/>
          <w:sz w:val="24"/>
          <w:szCs w:val="24"/>
        </w:rPr>
        <w:t>+ = β</w:t>
      </w:r>
      <w:r>
        <w:rPr>
          <w:rFonts w:ascii="Times New Roman" w:hAnsi="Times New Roman" w:cs="Times New Roman"/>
          <w:sz w:val="24"/>
          <w:szCs w:val="24"/>
          <w:vertAlign w:val="subscript"/>
        </w:rPr>
        <w:t>2</w:t>
      </w:r>
      <w:r w:rsidRPr="008555DE">
        <w:rPr>
          <w:rFonts w:ascii="Times New Roman" w:hAnsi="Times New Roman" w:cs="Times New Roman"/>
          <w:color w:val="000000"/>
          <w:sz w:val="24"/>
          <w:szCs w:val="24"/>
        </w:rPr>
        <w:t xml:space="preserve"> </w:t>
      </w:r>
      <w:r w:rsidRPr="00526585">
        <w:rPr>
          <w:rFonts w:ascii="Times New Roman" w:hAnsi="Times New Roman" w:cs="Times New Roman"/>
          <w:color w:val="000000"/>
          <w:sz w:val="24"/>
          <w:szCs w:val="24"/>
        </w:rPr>
        <w:t>D(GE)</w:t>
      </w:r>
      <w:r>
        <w:rPr>
          <w:rFonts w:ascii="Times New Roman" w:hAnsi="Times New Roman" w:cs="Times New Roman"/>
          <w:color w:val="000000"/>
          <w:sz w:val="24"/>
          <w:szCs w:val="24"/>
        </w:rPr>
        <w:t xml:space="preserve"> +</w:t>
      </w:r>
      <w:r w:rsidRPr="008555DE">
        <w:rPr>
          <w:rFonts w:ascii="Times New Roman" w:hAnsi="Times New Roman" w:cs="Times New Roman"/>
          <w:color w:val="000000"/>
          <w:sz w:val="24"/>
          <w:szCs w:val="24"/>
        </w:rPr>
        <w:t xml:space="preserve"> </w:t>
      </w:r>
      <w:r>
        <w:rPr>
          <w:rFonts w:ascii="Times New Roman" w:hAnsi="Times New Roman" w:cs="Times New Roman"/>
          <w:sz w:val="24"/>
          <w:szCs w:val="24"/>
        </w:rPr>
        <w:t>CointEq (-1)</w:t>
      </w:r>
    </w:p>
    <w:p w:rsidR="00EB49EC" w:rsidRPr="0061393D" w:rsidRDefault="00EB49EC" w:rsidP="002B55F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w:t>
      </w:r>
      <w:proofErr w:type="gramEnd"/>
      <w:r>
        <w:rPr>
          <w:rFonts w:ascii="Times New Roman" w:hAnsi="Times New Roman" w:cs="Times New Roman"/>
          <w:sz w:val="24"/>
          <w:szCs w:val="24"/>
        </w:rPr>
        <w:t>GDP) = - 0.423974D(REER) -0.035329(GE) -0.595</w:t>
      </w:r>
      <w:r w:rsidRPr="0012148B">
        <w:rPr>
          <w:rFonts w:ascii="Times New Roman" w:hAnsi="Times New Roman" w:cs="Times New Roman"/>
          <w:color w:val="000000"/>
          <w:sz w:val="24"/>
          <w:szCs w:val="24"/>
        </w:rPr>
        <w:t xml:space="preserve"> </w:t>
      </w:r>
      <w:r w:rsidRPr="00526585">
        <w:rPr>
          <w:rFonts w:ascii="Times New Roman" w:hAnsi="Times New Roman" w:cs="Times New Roman"/>
          <w:color w:val="000000"/>
          <w:sz w:val="24"/>
          <w:szCs w:val="24"/>
        </w:rPr>
        <w:t>CointEq(-1)*</w:t>
      </w:r>
      <w:r>
        <w:rPr>
          <w:rFonts w:ascii="Times New Roman" w:hAnsi="Times New Roman" w:cs="Times New Roman"/>
          <w:sz w:val="24"/>
          <w:szCs w:val="24"/>
        </w:rPr>
        <w:t>………. (4.1)</w:t>
      </w:r>
    </w:p>
    <w:p w:rsidR="00EB49EC" w:rsidRPr="009A78B0" w:rsidRDefault="00157961" w:rsidP="002B55F2">
      <w:p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EB49EC">
        <w:rPr>
          <w:rFonts w:ascii="Times New Roman" w:hAnsi="Times New Roman" w:cs="Times New Roman"/>
          <w:sz w:val="24"/>
          <w:szCs w:val="24"/>
        </w:rPr>
        <w:t xml:space="preserve">The short run estimation was carried out using Error Correction Model. The ECM is a simple equation and it incorporates a mechanism which restores a variable to its long-term relationship and the error correction term represented by CointEq (-1) has a coefficient that helps to measure the speed of adjustment towards a long-run equilibrium and should have a value between -1 and 0. The estimation </w:t>
      </w:r>
      <w:r w:rsidR="00EB49EC">
        <w:rPr>
          <w:rFonts w:ascii="Times New Roman" w:hAnsi="Times New Roman" w:cs="Times New Roman"/>
          <w:sz w:val="24"/>
          <w:szCs w:val="24"/>
        </w:rPr>
        <w:lastRenderedPageBreak/>
        <w:t xml:space="preserve">above eliminated the exogenous variables which include unemployment rate (UE), capital formation (CF), inflation rate (INF) and interest rate (INTR) that do not have short run relationship with real gross domestic product and the other variables which include the core variable of this study. The dependent variable RGDP was differenced by the Error Correction Model to estimate its relationship with the current period RGDP and the coefficient of each variable were revealed and this shows that lag period RGDP has negative coefficients which implies that </w:t>
      </w:r>
      <w:r w:rsidR="00EB49EC" w:rsidRPr="00526585">
        <w:rPr>
          <w:rFonts w:ascii="Times New Roman" w:hAnsi="Times New Roman" w:cs="Times New Roman"/>
          <w:color w:val="000000"/>
          <w:sz w:val="24"/>
          <w:szCs w:val="24"/>
        </w:rPr>
        <w:t>D (RGDP (-1</w:t>
      </w:r>
      <w:r w:rsidR="00EB49EC">
        <w:rPr>
          <w:rFonts w:ascii="Times New Roman" w:hAnsi="Times New Roman" w:cs="Times New Roman"/>
          <w:color w:val="000000"/>
          <w:sz w:val="24"/>
          <w:szCs w:val="24"/>
        </w:rPr>
        <w:t>)</w:t>
      </w:r>
      <w:r w:rsidR="00EB49EC">
        <w:rPr>
          <w:rFonts w:ascii="Times New Roman" w:hAnsi="Times New Roman" w:cs="Times New Roman"/>
          <w:sz w:val="24"/>
          <w:szCs w:val="24"/>
        </w:rPr>
        <w:t xml:space="preserve"> is negatively related to the real gross domestic product in the short run.  The value of r-squared is usually interpreted to mean the goodness of fit of the model and the value tells us how much of the variation in the dependent variable is explained. However, the limitations of the R-squared which is normally affected by the number of parameters used as explanatory variables is sorted by computing the Adjusted R-squared. The Durbin-Watson stat was also revealed and this helps to investigate if the model suffers from an econometric problem of autocorrelation and in some cases used to assess if the model is spurious or not when compared with the R-squared.</w:t>
      </w:r>
    </w:p>
    <w:tbl>
      <w:tblPr>
        <w:tblpPr w:leftFromText="180" w:rightFromText="180" w:vertAnchor="text" w:horzAnchor="margin" w:tblpY="468"/>
        <w:tblW w:w="9777" w:type="dxa"/>
        <w:tblLayout w:type="fixed"/>
        <w:tblCellMar>
          <w:left w:w="0" w:type="dxa"/>
          <w:right w:w="0" w:type="dxa"/>
        </w:tblCellMar>
        <w:tblLook w:val="0000" w:firstRow="0" w:lastRow="0" w:firstColumn="0" w:lastColumn="0" w:noHBand="0" w:noVBand="0"/>
      </w:tblPr>
      <w:tblGrid>
        <w:gridCol w:w="3019"/>
        <w:gridCol w:w="1650"/>
        <w:gridCol w:w="1808"/>
        <w:gridCol w:w="1808"/>
        <w:gridCol w:w="1492"/>
      </w:tblGrid>
      <w:tr w:rsidR="00EB49EC" w:rsidRPr="00730798" w:rsidTr="009026A5">
        <w:trPr>
          <w:trHeight w:val="246"/>
        </w:trPr>
        <w:tc>
          <w:tcPr>
            <w:tcW w:w="6477" w:type="dxa"/>
            <w:gridSpan w:val="3"/>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Dependent Variable: RGDP</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EB49EC" w:rsidRPr="00730798" w:rsidTr="009026A5">
        <w:trPr>
          <w:trHeight w:val="246"/>
        </w:trPr>
        <w:tc>
          <w:tcPr>
            <w:tcW w:w="6477" w:type="dxa"/>
            <w:gridSpan w:val="3"/>
            <w:tcBorders>
              <w:top w:val="nil"/>
              <w:left w:val="nil"/>
              <w:bottom w:val="nil"/>
              <w:right w:val="nil"/>
            </w:tcBorders>
            <w:vAlign w:val="bottom"/>
          </w:tcPr>
          <w:p w:rsidR="00EB49EC" w:rsidRDefault="00EB49EC"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Method: Least Squares</w:t>
            </w:r>
          </w:p>
          <w:p w:rsidR="00E3644E" w:rsidRPr="00E3644E" w:rsidRDefault="00E3644E" w:rsidP="002B55F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Pr="00800126">
              <w:rPr>
                <w:rFonts w:ascii="Times New Roman" w:hAnsi="Times New Roman" w:cs="Times New Roman"/>
                <w:b/>
                <w:sz w:val="24"/>
                <w:szCs w:val="24"/>
              </w:rPr>
              <w:t>4.</w:t>
            </w:r>
            <w:r>
              <w:rPr>
                <w:rFonts w:ascii="Times New Roman" w:hAnsi="Times New Roman" w:cs="Times New Roman"/>
                <w:b/>
                <w:sz w:val="24"/>
                <w:szCs w:val="24"/>
              </w:rPr>
              <w:t>6 Long-run Model Estimation</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EB49EC" w:rsidRPr="00730798" w:rsidTr="009026A5">
        <w:trPr>
          <w:trHeight w:hRule="exact" w:val="97"/>
        </w:trPr>
        <w:tc>
          <w:tcPr>
            <w:tcW w:w="3019"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50"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92"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EB49EC" w:rsidRPr="00730798" w:rsidTr="009026A5">
        <w:trPr>
          <w:trHeight w:hRule="exact" w:val="147"/>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Variable</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Coefficient</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Std. Error</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t-Statistic</w:t>
            </w: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Prob.  </w:t>
            </w:r>
          </w:p>
        </w:tc>
      </w:tr>
      <w:tr w:rsidR="00EB49EC" w:rsidRPr="00730798" w:rsidTr="009026A5">
        <w:trPr>
          <w:trHeight w:hRule="exact" w:val="97"/>
        </w:trPr>
        <w:tc>
          <w:tcPr>
            <w:tcW w:w="3019"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50"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92"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EB49EC" w:rsidRPr="00730798" w:rsidTr="009026A5">
        <w:trPr>
          <w:trHeight w:hRule="exact" w:val="147"/>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UE</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-2.058664</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0.761565</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-2.703203</w:t>
            </w: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0.0117</w:t>
            </w: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CF</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0.036945</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0.033517</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1.102273</w:t>
            </w: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0.2801</w:t>
            </w: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GE</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-0.008799</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0.032697</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-0.269109</w:t>
            </w: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0.7899</w:t>
            </w: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INTR</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0.163815</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0.224303</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0.730332</w:t>
            </w: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0.4715</w:t>
            </w: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INF</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0.045223</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0.145402</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0.311020</w:t>
            </w: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0.7582</w:t>
            </w: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C</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12.39858</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4.597421</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2.696855</w:t>
            </w: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0.0119</w:t>
            </w:r>
          </w:p>
        </w:tc>
      </w:tr>
      <w:tr w:rsidR="00EB49EC" w:rsidRPr="00730798" w:rsidTr="009026A5">
        <w:trPr>
          <w:trHeight w:hRule="exact" w:val="97"/>
        </w:trPr>
        <w:tc>
          <w:tcPr>
            <w:tcW w:w="3019"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50"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92" w:type="dxa"/>
            <w:tcBorders>
              <w:top w:val="nil"/>
              <w:left w:val="nil"/>
              <w:bottom w:val="double" w:sz="6" w:space="2"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EB49EC" w:rsidRPr="00730798" w:rsidTr="009026A5">
        <w:trPr>
          <w:trHeight w:hRule="exact" w:val="147"/>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R-squared</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0.363798</w:t>
            </w:r>
          </w:p>
        </w:tc>
        <w:tc>
          <w:tcPr>
            <w:tcW w:w="3616" w:type="dxa"/>
            <w:gridSpan w:val="2"/>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rPr>
                <w:rFonts w:ascii="Times New Roman" w:hAnsi="Times New Roman" w:cs="Times New Roman"/>
                <w:color w:val="000000"/>
                <w:sz w:val="28"/>
                <w:szCs w:val="28"/>
              </w:rPr>
            </w:pPr>
            <w:r w:rsidRPr="00730798">
              <w:rPr>
                <w:rFonts w:ascii="Times New Roman" w:hAnsi="Times New Roman" w:cs="Times New Roman"/>
                <w:color w:val="000000"/>
                <w:sz w:val="28"/>
                <w:szCs w:val="28"/>
              </w:rPr>
              <w:t>    Mean dependent var</w:t>
            </w: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4.298222</w:t>
            </w: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Adjusted R-squared</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0.245983</w:t>
            </w:r>
          </w:p>
        </w:tc>
        <w:tc>
          <w:tcPr>
            <w:tcW w:w="3616" w:type="dxa"/>
            <w:gridSpan w:val="2"/>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rPr>
                <w:rFonts w:ascii="Times New Roman" w:hAnsi="Times New Roman" w:cs="Times New Roman"/>
                <w:color w:val="000000"/>
                <w:sz w:val="28"/>
                <w:szCs w:val="28"/>
              </w:rPr>
            </w:pPr>
            <w:r w:rsidRPr="00730798">
              <w:rPr>
                <w:rFonts w:ascii="Times New Roman" w:hAnsi="Times New Roman" w:cs="Times New Roman"/>
                <w:color w:val="000000"/>
                <w:sz w:val="28"/>
                <w:szCs w:val="28"/>
              </w:rPr>
              <w:t>    S.D. dependent var</w:t>
            </w: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4.104336</w:t>
            </w: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lastRenderedPageBreak/>
              <w:t>F-statistic</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3.087877</w:t>
            </w:r>
          </w:p>
        </w:tc>
        <w:tc>
          <w:tcPr>
            <w:tcW w:w="3616" w:type="dxa"/>
            <w:gridSpan w:val="2"/>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rPr>
                <w:rFonts w:ascii="Times New Roman" w:hAnsi="Times New Roman" w:cs="Times New Roman"/>
                <w:color w:val="000000"/>
                <w:sz w:val="28"/>
                <w:szCs w:val="28"/>
              </w:rPr>
            </w:pPr>
            <w:r w:rsidRPr="00730798">
              <w:rPr>
                <w:rFonts w:ascii="Times New Roman" w:hAnsi="Times New Roman" w:cs="Times New Roman"/>
                <w:color w:val="000000"/>
                <w:sz w:val="28"/>
                <w:szCs w:val="28"/>
              </w:rPr>
              <w:t>    Durbin-Watson stat</w:t>
            </w: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1.862633</w:t>
            </w:r>
          </w:p>
        </w:tc>
      </w:tr>
      <w:tr w:rsidR="00EB49EC" w:rsidRPr="00730798" w:rsidTr="009026A5">
        <w:trPr>
          <w:trHeight w:val="246"/>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Prob(F-statistic)</w:t>
            </w: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0.024831</w:t>
            </w: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center"/>
              <w:rPr>
                <w:rFonts w:ascii="Times New Roman" w:hAnsi="Times New Roman" w:cs="Times New Roman"/>
                <w:color w:val="000000"/>
                <w:sz w:val="28"/>
                <w:szCs w:val="28"/>
              </w:rPr>
            </w:pP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center"/>
              <w:rPr>
                <w:rFonts w:ascii="Times New Roman" w:hAnsi="Times New Roman" w:cs="Times New Roman"/>
                <w:color w:val="000000"/>
                <w:sz w:val="28"/>
                <w:szCs w:val="28"/>
              </w:rPr>
            </w:pP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ind w:right="10"/>
              <w:jc w:val="center"/>
              <w:rPr>
                <w:rFonts w:ascii="Times New Roman" w:hAnsi="Times New Roman" w:cs="Times New Roman"/>
                <w:color w:val="000000"/>
                <w:sz w:val="28"/>
                <w:szCs w:val="28"/>
              </w:rPr>
            </w:pPr>
          </w:p>
        </w:tc>
      </w:tr>
      <w:tr w:rsidR="00EB49EC" w:rsidRPr="00730798" w:rsidTr="009026A5">
        <w:trPr>
          <w:trHeight w:hRule="exact" w:val="97"/>
        </w:trPr>
        <w:tc>
          <w:tcPr>
            <w:tcW w:w="3019" w:type="dxa"/>
            <w:tcBorders>
              <w:top w:val="nil"/>
              <w:left w:val="nil"/>
              <w:bottom w:val="double" w:sz="6" w:space="0"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50" w:type="dxa"/>
            <w:tcBorders>
              <w:top w:val="nil"/>
              <w:left w:val="nil"/>
              <w:bottom w:val="double" w:sz="6" w:space="0"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double" w:sz="6" w:space="0"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double" w:sz="6" w:space="0"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92" w:type="dxa"/>
            <w:tcBorders>
              <w:top w:val="nil"/>
              <w:left w:val="nil"/>
              <w:bottom w:val="double" w:sz="6" w:space="0" w:color="auto"/>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EB49EC" w:rsidRPr="00730798" w:rsidTr="009026A5">
        <w:trPr>
          <w:trHeight w:hRule="exact" w:val="147"/>
        </w:trPr>
        <w:tc>
          <w:tcPr>
            <w:tcW w:w="3019"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50"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808"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92" w:type="dxa"/>
            <w:tcBorders>
              <w:top w:val="nil"/>
              <w:left w:val="nil"/>
              <w:bottom w:val="nil"/>
              <w:right w:val="nil"/>
            </w:tcBorders>
            <w:vAlign w:val="bottom"/>
          </w:tcPr>
          <w:p w:rsidR="00EB49EC" w:rsidRPr="00730798" w:rsidRDefault="00EB49EC" w:rsidP="002B55F2">
            <w:pPr>
              <w:autoSpaceDE w:val="0"/>
              <w:autoSpaceDN w:val="0"/>
              <w:adjustRightInd w:val="0"/>
              <w:spacing w:after="0" w:line="360" w:lineRule="auto"/>
              <w:jc w:val="center"/>
              <w:rPr>
                <w:rFonts w:ascii="Times New Roman" w:hAnsi="Times New Roman" w:cs="Times New Roman"/>
                <w:color w:val="000000"/>
                <w:sz w:val="28"/>
                <w:szCs w:val="28"/>
              </w:rPr>
            </w:pPr>
          </w:p>
        </w:tc>
      </w:tr>
    </w:tbl>
    <w:p w:rsidR="00EB49EC" w:rsidRPr="00800126" w:rsidRDefault="00EB49EC" w:rsidP="002B55F2">
      <w:pPr>
        <w:spacing w:line="360" w:lineRule="auto"/>
        <w:ind w:right="-720"/>
        <w:jc w:val="both"/>
        <w:rPr>
          <w:rFonts w:ascii="Times New Roman" w:hAnsi="Times New Roman" w:cs="Times New Roman"/>
          <w:b/>
          <w:i/>
          <w:sz w:val="24"/>
          <w:szCs w:val="24"/>
        </w:rPr>
      </w:pPr>
      <w:r>
        <w:rPr>
          <w:rFonts w:ascii="Times New Roman" w:hAnsi="Times New Roman" w:cs="Times New Roman"/>
          <w:b/>
          <w:i/>
          <w:sz w:val="24"/>
          <w:szCs w:val="24"/>
        </w:rPr>
        <w:t>Source: Author’s computation using E-views 10.</w:t>
      </w:r>
    </w:p>
    <w:p w:rsidR="00EB49EC" w:rsidRDefault="00EB49EC" w:rsidP="002B55F2">
      <w:pPr>
        <w:spacing w:line="360" w:lineRule="auto"/>
        <w:jc w:val="both"/>
        <w:rPr>
          <w:rFonts w:ascii="Times New Roman" w:hAnsi="Times New Roman" w:cs="Times New Roman"/>
          <w:b/>
          <w:sz w:val="24"/>
          <w:szCs w:val="24"/>
        </w:rPr>
      </w:pPr>
    </w:p>
    <w:p w:rsidR="00EB49EC" w:rsidRDefault="00EB49EC" w:rsidP="002B55F2">
      <w:pPr>
        <w:spacing w:line="360" w:lineRule="auto"/>
        <w:jc w:val="both"/>
        <w:rPr>
          <w:rFonts w:ascii="Times New Roman" w:hAnsi="Times New Roman" w:cs="Times New Roman"/>
          <w:b/>
          <w:sz w:val="24"/>
          <w:szCs w:val="24"/>
        </w:rPr>
      </w:pPr>
      <w:r w:rsidRPr="00143015">
        <w:rPr>
          <w:rFonts w:ascii="Times New Roman" w:hAnsi="Times New Roman" w:cs="Times New Roman"/>
          <w:b/>
          <w:sz w:val="24"/>
          <w:szCs w:val="24"/>
        </w:rPr>
        <w:t>Estimated Model</w:t>
      </w:r>
    </w:p>
    <w:p w:rsidR="00EB49EC" w:rsidRDefault="00EB49EC" w:rsidP="002B55F2">
      <w:pPr>
        <w:spacing w:line="360" w:lineRule="auto"/>
        <w:jc w:val="both"/>
        <w:rPr>
          <w:rFonts w:ascii="Times New Roman" w:hAnsi="Times New Roman" w:cs="Times New Roman"/>
          <w:b/>
          <w:sz w:val="24"/>
          <w:szCs w:val="24"/>
        </w:rPr>
      </w:pPr>
      <w:r>
        <w:rPr>
          <w:rFonts w:ascii="Times New Roman" w:hAnsi="Times New Roman" w:cs="Times New Roman"/>
          <w:b/>
          <w:sz w:val="24"/>
          <w:szCs w:val="24"/>
        </w:rPr>
        <w:t>Model Two</w:t>
      </w:r>
    </w:p>
    <w:p w:rsidR="00EB49EC" w:rsidRDefault="00EB49EC"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RGDP= β</w:t>
      </w:r>
      <w:r>
        <w:rPr>
          <w:rFonts w:ascii="Times New Roman" w:hAnsi="Times New Roman" w:cs="Times New Roman"/>
          <w:sz w:val="24"/>
          <w:szCs w:val="24"/>
          <w:vertAlign w:val="subscript"/>
        </w:rPr>
        <w:t xml:space="preserve">0 </w:t>
      </w:r>
      <w:r>
        <w:rPr>
          <w:rFonts w:ascii="Times New Roman" w:hAnsi="Times New Roman" w:cs="Times New Roman"/>
          <w:sz w:val="24"/>
          <w:szCs w:val="24"/>
        </w:rPr>
        <w:t xml:space="preserve">+ </w:t>
      </w:r>
      <w:r w:rsidRPr="00E301F0">
        <w:rPr>
          <w:rFonts w:ascii="Times New Roman" w:hAnsi="Times New Roman" w:cs="Times New Roman"/>
          <w:sz w:val="24"/>
          <w:szCs w:val="24"/>
        </w:rPr>
        <w:t>β</w:t>
      </w:r>
      <w:r w:rsidRPr="00E301F0">
        <w:rPr>
          <w:rFonts w:ascii="Times New Roman" w:hAnsi="Times New Roman" w:cs="Times New Roman"/>
          <w:sz w:val="24"/>
          <w:szCs w:val="24"/>
          <w:vertAlign w:val="subscript"/>
        </w:rPr>
        <w:t>1</w:t>
      </w:r>
      <w:r>
        <w:rPr>
          <w:rFonts w:ascii="Times New Roman" w:hAnsi="Times New Roman" w:cs="Times New Roman"/>
          <w:sz w:val="24"/>
          <w:szCs w:val="24"/>
        </w:rPr>
        <w:t>*UE + β</w:t>
      </w:r>
      <w:r>
        <w:rPr>
          <w:rFonts w:ascii="Times New Roman" w:hAnsi="Times New Roman" w:cs="Times New Roman"/>
          <w:sz w:val="24"/>
          <w:szCs w:val="24"/>
          <w:vertAlign w:val="subscript"/>
        </w:rPr>
        <w:t>2</w:t>
      </w:r>
      <w:r>
        <w:rPr>
          <w:rFonts w:ascii="Times New Roman" w:hAnsi="Times New Roman" w:cs="Times New Roman"/>
          <w:sz w:val="24"/>
          <w:szCs w:val="24"/>
        </w:rPr>
        <w:t>*CF + β</w:t>
      </w:r>
      <w:r>
        <w:rPr>
          <w:rFonts w:ascii="Times New Roman" w:hAnsi="Times New Roman" w:cs="Times New Roman"/>
          <w:sz w:val="24"/>
          <w:szCs w:val="24"/>
          <w:vertAlign w:val="subscript"/>
        </w:rPr>
        <w:t>3</w:t>
      </w:r>
      <w:r>
        <w:rPr>
          <w:rFonts w:ascii="Times New Roman" w:hAnsi="Times New Roman" w:cs="Times New Roman"/>
          <w:sz w:val="24"/>
          <w:szCs w:val="24"/>
        </w:rPr>
        <w:t>*GE + β</w:t>
      </w:r>
      <w:r>
        <w:rPr>
          <w:rFonts w:ascii="Times New Roman" w:hAnsi="Times New Roman" w:cs="Times New Roman"/>
          <w:sz w:val="24"/>
          <w:szCs w:val="24"/>
          <w:vertAlign w:val="subscript"/>
        </w:rPr>
        <w:t>4</w:t>
      </w:r>
      <w:r>
        <w:rPr>
          <w:rFonts w:ascii="Times New Roman" w:hAnsi="Times New Roman" w:cs="Times New Roman"/>
          <w:sz w:val="24"/>
          <w:szCs w:val="24"/>
        </w:rPr>
        <w:t>*INTR + β</w:t>
      </w:r>
      <w:r>
        <w:rPr>
          <w:rFonts w:ascii="Times New Roman" w:hAnsi="Times New Roman" w:cs="Times New Roman"/>
          <w:sz w:val="24"/>
          <w:szCs w:val="24"/>
          <w:vertAlign w:val="subscript"/>
        </w:rPr>
        <w:t>4</w:t>
      </w:r>
      <w:r>
        <w:rPr>
          <w:rFonts w:ascii="Times New Roman" w:hAnsi="Times New Roman" w:cs="Times New Roman"/>
          <w:sz w:val="24"/>
          <w:szCs w:val="24"/>
        </w:rPr>
        <w:t>*INF + µ.</w:t>
      </w:r>
    </w:p>
    <w:p w:rsidR="00EB49EC" w:rsidRDefault="00EB49EC" w:rsidP="002B55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RGDP = </w:t>
      </w:r>
      <w:r w:rsidRPr="00730798">
        <w:rPr>
          <w:rFonts w:ascii="Times New Roman" w:hAnsi="Times New Roman" w:cs="Times New Roman"/>
          <w:color w:val="000000"/>
          <w:sz w:val="28"/>
          <w:szCs w:val="28"/>
        </w:rPr>
        <w:t>12.39858</w:t>
      </w:r>
      <w:r>
        <w:rPr>
          <w:rFonts w:ascii="Times New Roman" w:hAnsi="Times New Roman" w:cs="Times New Roman"/>
          <w:sz w:val="24"/>
          <w:szCs w:val="24"/>
          <w:vertAlign w:val="subscript"/>
        </w:rPr>
        <w:t xml:space="preserve"> </w:t>
      </w:r>
      <w:r w:rsidRPr="00730798">
        <w:rPr>
          <w:rFonts w:ascii="Times New Roman" w:hAnsi="Times New Roman" w:cs="Times New Roman"/>
          <w:color w:val="000000"/>
          <w:sz w:val="28"/>
          <w:szCs w:val="28"/>
        </w:rPr>
        <w:t>-2.058664</w:t>
      </w:r>
      <w:r>
        <w:rPr>
          <w:rFonts w:ascii="Times New Roman" w:hAnsi="Times New Roman" w:cs="Times New Roman"/>
          <w:color w:val="000000"/>
          <w:sz w:val="28"/>
          <w:szCs w:val="28"/>
        </w:rPr>
        <w:t xml:space="preserve">UE </w:t>
      </w:r>
      <w:r>
        <w:rPr>
          <w:rFonts w:ascii="Times New Roman" w:hAnsi="Times New Roman" w:cs="Times New Roman"/>
          <w:sz w:val="24"/>
          <w:szCs w:val="24"/>
        </w:rPr>
        <w:t xml:space="preserve">+ </w:t>
      </w:r>
      <w:r w:rsidRPr="00730798">
        <w:rPr>
          <w:rFonts w:ascii="Times New Roman" w:hAnsi="Times New Roman" w:cs="Times New Roman"/>
          <w:color w:val="000000"/>
          <w:sz w:val="28"/>
          <w:szCs w:val="28"/>
        </w:rPr>
        <w:t>0.036945</w:t>
      </w:r>
      <w:r>
        <w:rPr>
          <w:rFonts w:ascii="Times New Roman" w:hAnsi="Times New Roman" w:cs="Times New Roman"/>
          <w:color w:val="000000"/>
          <w:sz w:val="28"/>
          <w:szCs w:val="28"/>
        </w:rPr>
        <w:t>CF</w:t>
      </w:r>
      <w:r w:rsidRPr="00730798">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30798">
        <w:rPr>
          <w:rFonts w:ascii="Times New Roman" w:hAnsi="Times New Roman" w:cs="Times New Roman"/>
          <w:color w:val="000000"/>
          <w:sz w:val="28"/>
          <w:szCs w:val="28"/>
        </w:rPr>
        <w:t>0.008799</w:t>
      </w:r>
      <w:r>
        <w:rPr>
          <w:rFonts w:ascii="Times New Roman" w:hAnsi="Times New Roman" w:cs="Times New Roman"/>
          <w:color w:val="000000"/>
          <w:sz w:val="28"/>
          <w:szCs w:val="28"/>
        </w:rPr>
        <w:t xml:space="preserve">GE + </w:t>
      </w:r>
      <w:r w:rsidRPr="00730798">
        <w:rPr>
          <w:rFonts w:ascii="Times New Roman" w:hAnsi="Times New Roman" w:cs="Times New Roman"/>
          <w:color w:val="000000"/>
          <w:sz w:val="28"/>
          <w:szCs w:val="28"/>
        </w:rPr>
        <w:t>0.163815</w:t>
      </w:r>
      <w:r>
        <w:rPr>
          <w:rFonts w:ascii="Times New Roman" w:hAnsi="Times New Roman" w:cs="Times New Roman"/>
          <w:color w:val="000000"/>
          <w:sz w:val="28"/>
          <w:szCs w:val="28"/>
        </w:rPr>
        <w:t xml:space="preserve">INTR </w:t>
      </w:r>
      <w:r>
        <w:rPr>
          <w:rFonts w:ascii="Times New Roman" w:hAnsi="Times New Roman" w:cs="Times New Roman"/>
          <w:sz w:val="24"/>
          <w:szCs w:val="24"/>
        </w:rPr>
        <w:t xml:space="preserve">+ </w:t>
      </w:r>
      <w:r w:rsidRPr="00730798">
        <w:rPr>
          <w:rFonts w:ascii="Times New Roman" w:hAnsi="Times New Roman" w:cs="Times New Roman"/>
          <w:color w:val="000000"/>
          <w:sz w:val="28"/>
          <w:szCs w:val="28"/>
        </w:rPr>
        <w:t>0.045223</w:t>
      </w:r>
      <w:r>
        <w:rPr>
          <w:rFonts w:ascii="Times New Roman" w:hAnsi="Times New Roman" w:cs="Times New Roman"/>
          <w:color w:val="000000"/>
          <w:sz w:val="28"/>
          <w:szCs w:val="28"/>
        </w:rPr>
        <w:t>INF +</w:t>
      </w:r>
      <w:r>
        <w:rPr>
          <w:rFonts w:ascii="Times New Roman" w:hAnsi="Times New Roman" w:cs="Times New Roman"/>
          <w:sz w:val="24"/>
          <w:szCs w:val="24"/>
        </w:rPr>
        <w:t xml:space="preserve"> µ … (4.2)</w:t>
      </w:r>
    </w:p>
    <w:p w:rsidR="00EB49EC" w:rsidRDefault="00157961" w:rsidP="002B55F2">
      <w:p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EB49EC">
        <w:rPr>
          <w:rFonts w:ascii="Times New Roman" w:hAnsi="Times New Roman" w:cs="Times New Roman"/>
          <w:sz w:val="24"/>
          <w:szCs w:val="24"/>
        </w:rPr>
        <w:t>Equation 4.2 estimated above employed the Fully Modified OLS approach to estimate the long run relationship among the variables which include UE, CF, GE, INTR and INF which are used as the explanatory variables and the RGDP which is the dependent variable. The model reveals the significance of each variable by presenting their T-statistics which can be interpreted using the rule of thumb (T-stat &gt; 2) to determine its significance or the P-value that can be employed in comparison with the level of significance which is 5 percent.</w:t>
      </w:r>
    </w:p>
    <w:p w:rsidR="00823C42" w:rsidRDefault="00823C42" w:rsidP="002B55F2">
      <w:pPr>
        <w:spacing w:line="360" w:lineRule="auto"/>
        <w:ind w:right="-720"/>
        <w:jc w:val="both"/>
        <w:rPr>
          <w:rFonts w:ascii="Times New Roman" w:hAnsi="Times New Roman" w:cs="Times New Roman"/>
          <w:sz w:val="24"/>
          <w:szCs w:val="24"/>
        </w:rPr>
      </w:pPr>
    </w:p>
    <w:p w:rsidR="00EB49EC" w:rsidRDefault="00EB49EC" w:rsidP="002B55F2">
      <w:pPr>
        <w:pStyle w:val="Heading2"/>
      </w:pPr>
      <w:bookmarkStart w:id="41" w:name="_Toc15635688"/>
      <w:r>
        <w:t>4.3</w:t>
      </w:r>
      <w:r>
        <w:tab/>
        <w:t>Discussion on findings</w:t>
      </w:r>
      <w:bookmarkEnd w:id="41"/>
    </w:p>
    <w:p w:rsidR="00EB49EC" w:rsidRPr="00721A12" w:rsidRDefault="00157961" w:rsidP="002B55F2">
      <w:p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EB49EC">
        <w:rPr>
          <w:rFonts w:ascii="Times New Roman" w:hAnsi="Times New Roman" w:cs="Times New Roman"/>
          <w:sz w:val="24"/>
          <w:szCs w:val="24"/>
        </w:rPr>
        <w:t>T</w:t>
      </w:r>
      <w:r w:rsidR="00EB49EC" w:rsidRPr="00721A12">
        <w:rPr>
          <w:rFonts w:ascii="Times New Roman" w:hAnsi="Times New Roman" w:cs="Times New Roman"/>
          <w:sz w:val="24"/>
          <w:szCs w:val="24"/>
        </w:rPr>
        <w:t>he coefficient of determination (R</w:t>
      </w:r>
      <w:r w:rsidR="00EB49EC" w:rsidRPr="00721A12">
        <w:rPr>
          <w:rFonts w:ascii="Times New Roman" w:hAnsi="Times New Roman" w:cs="Times New Roman"/>
          <w:sz w:val="24"/>
          <w:szCs w:val="24"/>
          <w:vertAlign w:val="superscript"/>
        </w:rPr>
        <w:t>2</w:t>
      </w:r>
      <w:r w:rsidR="00EB49EC">
        <w:rPr>
          <w:rFonts w:ascii="Times New Roman" w:hAnsi="Times New Roman" w:cs="Times New Roman"/>
          <w:sz w:val="24"/>
          <w:szCs w:val="24"/>
        </w:rPr>
        <w:t>) value of 0.36 implies that 36</w:t>
      </w:r>
      <w:r w:rsidR="00EB49EC" w:rsidRPr="00721A12">
        <w:rPr>
          <w:rFonts w:ascii="Times New Roman" w:hAnsi="Times New Roman" w:cs="Times New Roman"/>
          <w:sz w:val="24"/>
          <w:szCs w:val="24"/>
        </w:rPr>
        <w:t xml:space="preserve"> per cent of the total variation in Nigeria’s economic growth is explained by changes in</w:t>
      </w:r>
      <w:r w:rsidR="00EB49EC">
        <w:rPr>
          <w:rFonts w:ascii="Times New Roman" w:hAnsi="Times New Roman" w:cs="Times New Roman"/>
          <w:sz w:val="24"/>
          <w:szCs w:val="24"/>
        </w:rPr>
        <w:t xml:space="preserve"> the exogenous variables while 64</w:t>
      </w:r>
      <w:r w:rsidR="00EB49EC" w:rsidRPr="00721A12">
        <w:rPr>
          <w:rFonts w:ascii="Times New Roman" w:hAnsi="Times New Roman" w:cs="Times New Roman"/>
          <w:sz w:val="24"/>
          <w:szCs w:val="24"/>
        </w:rPr>
        <w:t xml:space="preserve">% per cent is unexplained due to error term. The F-Statistic is highly significant at 5% level of significance with the p-value of </w:t>
      </w:r>
      <w:r w:rsidR="00EB49EC" w:rsidRPr="00944DDA">
        <w:rPr>
          <w:rFonts w:ascii="Times New Roman" w:hAnsi="Times New Roman" w:cs="Times New Roman"/>
          <w:color w:val="000000"/>
          <w:sz w:val="24"/>
          <w:szCs w:val="24"/>
        </w:rPr>
        <w:t>0.024831</w:t>
      </w:r>
      <w:r w:rsidR="00EB49EC" w:rsidRPr="00721A12">
        <w:rPr>
          <w:rFonts w:ascii="Times New Roman" w:hAnsi="Times New Roman" w:cs="Times New Roman"/>
          <w:sz w:val="24"/>
          <w:szCs w:val="24"/>
        </w:rPr>
        <w:t>. This is further strengthened by a high F-ratio of</w:t>
      </w:r>
      <w:r w:rsidR="00EB49EC">
        <w:rPr>
          <w:rFonts w:ascii="Times New Roman" w:hAnsi="Times New Roman" w:cs="Times New Roman"/>
          <w:sz w:val="24"/>
          <w:szCs w:val="24"/>
        </w:rPr>
        <w:t xml:space="preserve"> 3.087877</w:t>
      </w:r>
      <w:r w:rsidR="00EB49EC">
        <w:rPr>
          <w:rFonts w:ascii="Times New Roman" w:hAnsi="Times New Roman" w:cs="Times New Roman"/>
          <w:color w:val="000000"/>
          <w:sz w:val="28"/>
          <w:szCs w:val="28"/>
        </w:rPr>
        <w:t xml:space="preserve"> </w:t>
      </w:r>
      <w:r w:rsidR="00EB49EC" w:rsidRPr="00721A12">
        <w:rPr>
          <w:rFonts w:ascii="Times New Roman" w:hAnsi="Times New Roman" w:cs="Times New Roman"/>
          <w:sz w:val="24"/>
          <w:szCs w:val="24"/>
        </w:rPr>
        <w:t xml:space="preserve">and thus the model has a high goodness of fit. The Durbin Watson Statistic of </w:t>
      </w:r>
      <w:r w:rsidR="00EB49EC" w:rsidRPr="00585053">
        <w:rPr>
          <w:rFonts w:ascii="Times New Roman" w:hAnsi="Times New Roman" w:cs="Times New Roman"/>
          <w:color w:val="000000"/>
          <w:sz w:val="24"/>
          <w:szCs w:val="24"/>
        </w:rPr>
        <w:t>1.86</w:t>
      </w:r>
      <w:r w:rsidR="00EB49EC">
        <w:rPr>
          <w:rFonts w:ascii="Times New Roman" w:hAnsi="Times New Roman" w:cs="Times New Roman"/>
          <w:color w:val="000000"/>
          <w:sz w:val="28"/>
          <w:szCs w:val="28"/>
        </w:rPr>
        <w:t xml:space="preserve"> </w:t>
      </w:r>
      <w:r w:rsidR="00EB49EC" w:rsidRPr="00721A12">
        <w:rPr>
          <w:rFonts w:ascii="Times New Roman" w:hAnsi="Times New Roman" w:cs="Times New Roman"/>
          <w:sz w:val="24"/>
          <w:szCs w:val="24"/>
        </w:rPr>
        <w:t xml:space="preserve">indicates absence of autocorrelation in the estimated model which is in line with the assumption of non-autocorrelation of the error term in the ordinary least square method of regression. The coefficients of the different explanatory variables are explained below: </w:t>
      </w:r>
    </w:p>
    <w:p w:rsidR="00EB49EC" w:rsidRPr="00721A12" w:rsidRDefault="00EB49EC" w:rsidP="002B55F2">
      <w:pPr>
        <w:spacing w:line="360" w:lineRule="auto"/>
        <w:ind w:right="-720"/>
        <w:jc w:val="both"/>
        <w:rPr>
          <w:rFonts w:ascii="Times New Roman" w:hAnsi="Times New Roman" w:cs="Times New Roman"/>
          <w:sz w:val="24"/>
          <w:szCs w:val="24"/>
        </w:rPr>
      </w:pPr>
      <w:r w:rsidRPr="00944DDA">
        <w:rPr>
          <w:rFonts w:ascii="Times New Roman" w:hAnsi="Times New Roman" w:cs="Times New Roman"/>
          <w:b/>
          <w:bCs/>
          <w:sz w:val="24"/>
          <w:szCs w:val="24"/>
        </w:rPr>
        <w:lastRenderedPageBreak/>
        <w:t>Unemployment rate:</w:t>
      </w:r>
      <w:r w:rsidRPr="00721A12">
        <w:rPr>
          <w:rFonts w:ascii="Times New Roman" w:hAnsi="Times New Roman" w:cs="Times New Roman"/>
          <w:bCs/>
          <w:sz w:val="24"/>
          <w:szCs w:val="24"/>
        </w:rPr>
        <w:t xml:space="preserve"> </w:t>
      </w:r>
      <w:r>
        <w:rPr>
          <w:rFonts w:ascii="Times New Roman" w:hAnsi="Times New Roman" w:cs="Times New Roman"/>
          <w:sz w:val="24"/>
          <w:szCs w:val="24"/>
        </w:rPr>
        <w:t>This variable has a negative sign which implies that an inverse</w:t>
      </w:r>
      <w:r w:rsidRPr="00721A12">
        <w:rPr>
          <w:rFonts w:ascii="Times New Roman" w:hAnsi="Times New Roman" w:cs="Times New Roman"/>
          <w:sz w:val="24"/>
          <w:szCs w:val="24"/>
        </w:rPr>
        <w:t xml:space="preserve"> relationship ex</w:t>
      </w:r>
      <w:r>
        <w:rPr>
          <w:rFonts w:ascii="Times New Roman" w:hAnsi="Times New Roman" w:cs="Times New Roman"/>
          <w:sz w:val="24"/>
          <w:szCs w:val="24"/>
        </w:rPr>
        <w:t>ists between unemployment rate</w:t>
      </w:r>
      <w:r w:rsidRPr="00721A12">
        <w:rPr>
          <w:rFonts w:ascii="Times New Roman" w:hAnsi="Times New Roman" w:cs="Times New Roman"/>
          <w:sz w:val="24"/>
          <w:szCs w:val="24"/>
        </w:rPr>
        <w:t xml:space="preserve"> and value of</w:t>
      </w:r>
      <w:r>
        <w:rPr>
          <w:rFonts w:ascii="Times New Roman" w:hAnsi="Times New Roman" w:cs="Times New Roman"/>
          <w:sz w:val="24"/>
          <w:szCs w:val="24"/>
        </w:rPr>
        <w:t xml:space="preserve"> economic growth</w:t>
      </w:r>
      <w:r w:rsidRPr="00721A12">
        <w:rPr>
          <w:rFonts w:ascii="Times New Roman" w:hAnsi="Times New Roman" w:cs="Times New Roman"/>
          <w:sz w:val="24"/>
          <w:szCs w:val="24"/>
        </w:rPr>
        <w:t xml:space="preserve">. This is consistent with the a priori expectation. The value of the coefficient is </w:t>
      </w:r>
      <w:r w:rsidRPr="0056586C">
        <w:rPr>
          <w:rFonts w:ascii="Times New Roman" w:hAnsi="Times New Roman" w:cs="Times New Roman"/>
          <w:sz w:val="24"/>
          <w:szCs w:val="24"/>
        </w:rPr>
        <w:t>-2.05</w:t>
      </w:r>
      <w:r w:rsidRPr="00721A12">
        <w:rPr>
          <w:rFonts w:ascii="Times New Roman" w:hAnsi="Times New Roman" w:cs="Times New Roman"/>
          <w:sz w:val="24"/>
          <w:szCs w:val="24"/>
        </w:rPr>
        <w:t>, which implies that 1 unit</w:t>
      </w:r>
      <w:r>
        <w:rPr>
          <w:rFonts w:ascii="Times New Roman" w:hAnsi="Times New Roman" w:cs="Times New Roman"/>
          <w:sz w:val="24"/>
          <w:szCs w:val="24"/>
        </w:rPr>
        <w:t xml:space="preserve"> increase in unemployment rate will lead to -2.05 de</w:t>
      </w:r>
      <w:r w:rsidRPr="00721A12">
        <w:rPr>
          <w:rFonts w:ascii="Times New Roman" w:hAnsi="Times New Roman" w:cs="Times New Roman"/>
          <w:sz w:val="24"/>
          <w:szCs w:val="24"/>
        </w:rPr>
        <w:t xml:space="preserve">crease in value of </w:t>
      </w:r>
      <w:r>
        <w:rPr>
          <w:rFonts w:ascii="Times New Roman" w:hAnsi="Times New Roman" w:cs="Times New Roman"/>
          <w:sz w:val="24"/>
          <w:szCs w:val="24"/>
        </w:rPr>
        <w:t xml:space="preserve">real gross domestic product </w:t>
      </w:r>
      <w:r w:rsidRPr="00721A12">
        <w:rPr>
          <w:rFonts w:ascii="Times New Roman" w:hAnsi="Times New Roman" w:cs="Times New Roman"/>
          <w:sz w:val="24"/>
          <w:szCs w:val="24"/>
        </w:rPr>
        <w:t>in Nigeria.</w:t>
      </w:r>
      <w:r>
        <w:rPr>
          <w:rFonts w:ascii="Times New Roman" w:hAnsi="Times New Roman" w:cs="Times New Roman"/>
          <w:sz w:val="24"/>
          <w:szCs w:val="24"/>
        </w:rPr>
        <w:t xml:space="preserve"> This result validate that okun’s law exist in the long run.</w:t>
      </w:r>
      <w:r w:rsidRPr="00721A12">
        <w:rPr>
          <w:rFonts w:ascii="Times New Roman" w:hAnsi="Times New Roman" w:cs="Times New Roman"/>
          <w:sz w:val="24"/>
          <w:szCs w:val="24"/>
        </w:rPr>
        <w:t xml:space="preserve"> The coefficient of the variable is statistically significant at 5 percent level of significance with a probability value of </w:t>
      </w:r>
      <w:r w:rsidRPr="0074656E">
        <w:rPr>
          <w:rFonts w:ascii="Times New Roman" w:hAnsi="Times New Roman" w:cs="Times New Roman"/>
          <w:sz w:val="24"/>
          <w:szCs w:val="24"/>
        </w:rPr>
        <w:t>0.0117</w:t>
      </w:r>
      <w:r w:rsidRPr="00721A12">
        <w:rPr>
          <w:rFonts w:ascii="Times New Roman" w:hAnsi="Times New Roman" w:cs="Times New Roman"/>
          <w:sz w:val="24"/>
          <w:szCs w:val="24"/>
        </w:rPr>
        <w:t xml:space="preserve">. </w:t>
      </w:r>
    </w:p>
    <w:p w:rsidR="00EB49EC" w:rsidRPr="00721A12" w:rsidRDefault="00EB49EC" w:rsidP="002B55F2">
      <w:pPr>
        <w:spacing w:line="360" w:lineRule="auto"/>
        <w:ind w:right="-720"/>
        <w:jc w:val="both"/>
        <w:rPr>
          <w:rFonts w:ascii="Times New Roman" w:hAnsi="Times New Roman" w:cs="Times New Roman"/>
          <w:sz w:val="24"/>
          <w:szCs w:val="24"/>
        </w:rPr>
      </w:pPr>
      <w:r w:rsidRPr="00944DDA">
        <w:rPr>
          <w:rFonts w:ascii="Times New Roman" w:hAnsi="Times New Roman" w:cs="Times New Roman"/>
          <w:b/>
          <w:bCs/>
          <w:sz w:val="24"/>
          <w:szCs w:val="24"/>
        </w:rPr>
        <w:t>Capital formation:</w:t>
      </w:r>
      <w:r w:rsidRPr="00721A12">
        <w:rPr>
          <w:rFonts w:ascii="Times New Roman" w:hAnsi="Times New Roman" w:cs="Times New Roman"/>
          <w:bCs/>
          <w:sz w:val="24"/>
          <w:szCs w:val="24"/>
        </w:rPr>
        <w:t xml:space="preserve"> </w:t>
      </w:r>
      <w:r w:rsidRPr="00721A12">
        <w:rPr>
          <w:rFonts w:ascii="Times New Roman" w:hAnsi="Times New Roman" w:cs="Times New Roman"/>
          <w:sz w:val="24"/>
          <w:szCs w:val="24"/>
        </w:rPr>
        <w:t xml:space="preserve">The coefficient of this variable is </w:t>
      </w:r>
      <w:r>
        <w:rPr>
          <w:rFonts w:ascii="Times New Roman" w:hAnsi="Times New Roman" w:cs="Times New Roman"/>
          <w:sz w:val="24"/>
          <w:szCs w:val="24"/>
        </w:rPr>
        <w:t>positive</w:t>
      </w:r>
      <w:r w:rsidRPr="00721A12">
        <w:rPr>
          <w:rFonts w:ascii="Times New Roman" w:hAnsi="Times New Roman" w:cs="Times New Roman"/>
          <w:sz w:val="24"/>
          <w:szCs w:val="24"/>
        </w:rPr>
        <w:t xml:space="preserve">; this shows that </w:t>
      </w:r>
      <w:r>
        <w:rPr>
          <w:rFonts w:ascii="Times New Roman" w:hAnsi="Times New Roman" w:cs="Times New Roman"/>
          <w:sz w:val="24"/>
          <w:szCs w:val="24"/>
        </w:rPr>
        <w:t>government expenditure has a direct</w:t>
      </w:r>
      <w:r w:rsidRPr="00721A12">
        <w:rPr>
          <w:rFonts w:ascii="Times New Roman" w:hAnsi="Times New Roman" w:cs="Times New Roman"/>
          <w:sz w:val="24"/>
          <w:szCs w:val="24"/>
        </w:rPr>
        <w:t xml:space="preserve"> relationship with value of </w:t>
      </w:r>
      <w:r>
        <w:rPr>
          <w:rFonts w:ascii="Times New Roman" w:hAnsi="Times New Roman" w:cs="Times New Roman"/>
          <w:sz w:val="24"/>
          <w:szCs w:val="24"/>
        </w:rPr>
        <w:t>real gross domestic product</w:t>
      </w:r>
      <w:r w:rsidRPr="00721A12">
        <w:rPr>
          <w:rFonts w:ascii="Times New Roman" w:hAnsi="Times New Roman" w:cs="Times New Roman"/>
          <w:sz w:val="24"/>
          <w:szCs w:val="24"/>
        </w:rPr>
        <w:t>. T</w:t>
      </w:r>
      <w:r>
        <w:rPr>
          <w:rFonts w:ascii="Times New Roman" w:hAnsi="Times New Roman" w:cs="Times New Roman"/>
          <w:sz w:val="24"/>
          <w:szCs w:val="24"/>
        </w:rPr>
        <w:t xml:space="preserve">he value of the coefficient is </w:t>
      </w:r>
      <w:r w:rsidRPr="0074656E">
        <w:rPr>
          <w:rFonts w:ascii="Times New Roman" w:hAnsi="Times New Roman" w:cs="Times New Roman"/>
          <w:sz w:val="24"/>
          <w:szCs w:val="24"/>
        </w:rPr>
        <w:t>0.03</w:t>
      </w:r>
      <w:r>
        <w:rPr>
          <w:rFonts w:ascii="Times New Roman" w:hAnsi="Times New Roman" w:cs="Times New Roman"/>
          <w:sz w:val="24"/>
          <w:szCs w:val="24"/>
        </w:rPr>
        <w:t xml:space="preserve"> </w:t>
      </w:r>
      <w:r w:rsidRPr="00721A12">
        <w:rPr>
          <w:rFonts w:ascii="Times New Roman" w:hAnsi="Times New Roman" w:cs="Times New Roman"/>
          <w:sz w:val="24"/>
          <w:szCs w:val="24"/>
        </w:rPr>
        <w:t xml:space="preserve">which implies that 1-unit increase in </w:t>
      </w:r>
      <w:r>
        <w:rPr>
          <w:rFonts w:ascii="Times New Roman" w:hAnsi="Times New Roman" w:cs="Times New Roman"/>
          <w:sz w:val="24"/>
          <w:szCs w:val="24"/>
        </w:rPr>
        <w:t>capital formation will lead to 0.03 unit in</w:t>
      </w:r>
      <w:r w:rsidRPr="00721A12">
        <w:rPr>
          <w:rFonts w:ascii="Times New Roman" w:hAnsi="Times New Roman" w:cs="Times New Roman"/>
          <w:sz w:val="24"/>
          <w:szCs w:val="24"/>
        </w:rPr>
        <w:t xml:space="preserve">crease in value of </w:t>
      </w:r>
      <w:r>
        <w:rPr>
          <w:rFonts w:ascii="Times New Roman" w:hAnsi="Times New Roman" w:cs="Times New Roman"/>
          <w:sz w:val="24"/>
          <w:szCs w:val="24"/>
        </w:rPr>
        <w:t>real gross domestic product</w:t>
      </w:r>
      <w:r w:rsidRPr="00721A12">
        <w:rPr>
          <w:rFonts w:ascii="Times New Roman" w:hAnsi="Times New Roman" w:cs="Times New Roman"/>
          <w:sz w:val="24"/>
          <w:szCs w:val="24"/>
        </w:rPr>
        <w:t xml:space="preserve"> in Nigeria and the coefficient of the variable is statistically significant at 5% with a probability value of</w:t>
      </w:r>
      <w:r>
        <w:rPr>
          <w:rFonts w:ascii="Times New Roman" w:hAnsi="Times New Roman" w:cs="Times New Roman"/>
          <w:sz w:val="24"/>
          <w:szCs w:val="24"/>
        </w:rPr>
        <w:t xml:space="preserve"> </w:t>
      </w:r>
      <w:r w:rsidRPr="00126F65">
        <w:rPr>
          <w:rFonts w:ascii="Times New Roman" w:hAnsi="Times New Roman" w:cs="Times New Roman"/>
          <w:sz w:val="24"/>
          <w:szCs w:val="24"/>
        </w:rPr>
        <w:t>0.2801</w:t>
      </w:r>
      <w:r w:rsidRPr="00721A12">
        <w:rPr>
          <w:rFonts w:ascii="Times New Roman" w:hAnsi="Times New Roman" w:cs="Times New Roman"/>
          <w:sz w:val="24"/>
          <w:szCs w:val="24"/>
        </w:rPr>
        <w:t xml:space="preserve">. </w:t>
      </w:r>
    </w:p>
    <w:p w:rsidR="00EB49EC" w:rsidRDefault="00EB49EC" w:rsidP="002B55F2">
      <w:pPr>
        <w:spacing w:line="360" w:lineRule="auto"/>
        <w:ind w:right="-720"/>
        <w:jc w:val="both"/>
        <w:rPr>
          <w:rFonts w:ascii="Times New Roman" w:hAnsi="Times New Roman" w:cs="Times New Roman"/>
          <w:sz w:val="24"/>
          <w:szCs w:val="24"/>
        </w:rPr>
      </w:pPr>
      <w:r w:rsidRPr="00944DDA">
        <w:rPr>
          <w:rFonts w:ascii="Times New Roman" w:hAnsi="Times New Roman" w:cs="Times New Roman"/>
          <w:b/>
          <w:bCs/>
          <w:sz w:val="24"/>
          <w:szCs w:val="24"/>
        </w:rPr>
        <w:t>Government expenditure:</w:t>
      </w:r>
      <w:r w:rsidRPr="00721A12">
        <w:rPr>
          <w:rFonts w:ascii="Times New Roman" w:hAnsi="Times New Roman" w:cs="Times New Roman"/>
          <w:bCs/>
          <w:sz w:val="24"/>
          <w:szCs w:val="24"/>
        </w:rPr>
        <w:t xml:space="preserve"> </w:t>
      </w:r>
      <w:r w:rsidRPr="00721A12">
        <w:rPr>
          <w:rFonts w:ascii="Times New Roman" w:hAnsi="Times New Roman" w:cs="Times New Roman"/>
          <w:sz w:val="24"/>
          <w:szCs w:val="24"/>
        </w:rPr>
        <w:t xml:space="preserve">This variable is </w:t>
      </w:r>
      <w:r>
        <w:rPr>
          <w:rFonts w:ascii="Times New Roman" w:hAnsi="Times New Roman" w:cs="Times New Roman"/>
          <w:sz w:val="24"/>
          <w:szCs w:val="24"/>
        </w:rPr>
        <w:t>negatively</w:t>
      </w:r>
      <w:r w:rsidRPr="00721A12">
        <w:rPr>
          <w:rFonts w:ascii="Times New Roman" w:hAnsi="Times New Roman" w:cs="Times New Roman"/>
          <w:sz w:val="24"/>
          <w:szCs w:val="24"/>
        </w:rPr>
        <w:t xml:space="preserve"> signed, </w:t>
      </w:r>
      <w:r>
        <w:rPr>
          <w:rFonts w:ascii="Times New Roman" w:hAnsi="Times New Roman" w:cs="Times New Roman"/>
          <w:sz w:val="24"/>
          <w:szCs w:val="24"/>
        </w:rPr>
        <w:t xml:space="preserve">showing that there is an indirect </w:t>
      </w:r>
      <w:r w:rsidRPr="00721A12">
        <w:rPr>
          <w:rFonts w:ascii="Times New Roman" w:hAnsi="Times New Roman" w:cs="Times New Roman"/>
          <w:sz w:val="24"/>
          <w:szCs w:val="24"/>
        </w:rPr>
        <w:t xml:space="preserve">relationship between </w:t>
      </w:r>
      <w:r>
        <w:rPr>
          <w:rFonts w:ascii="Times New Roman" w:hAnsi="Times New Roman" w:cs="Times New Roman"/>
          <w:sz w:val="24"/>
          <w:szCs w:val="24"/>
        </w:rPr>
        <w:t>government</w:t>
      </w:r>
      <w:r w:rsidRPr="00721A12">
        <w:rPr>
          <w:rFonts w:ascii="Times New Roman" w:hAnsi="Times New Roman" w:cs="Times New Roman"/>
          <w:sz w:val="24"/>
          <w:szCs w:val="24"/>
        </w:rPr>
        <w:t xml:space="preserve"> expenditure and value of </w:t>
      </w:r>
      <w:r>
        <w:rPr>
          <w:rFonts w:ascii="Times New Roman" w:hAnsi="Times New Roman" w:cs="Times New Roman"/>
          <w:sz w:val="24"/>
          <w:szCs w:val="24"/>
        </w:rPr>
        <w:t xml:space="preserve">real gross domestic product </w:t>
      </w:r>
      <w:r w:rsidRPr="00721A12">
        <w:rPr>
          <w:rFonts w:ascii="Times New Roman" w:hAnsi="Times New Roman" w:cs="Times New Roman"/>
          <w:sz w:val="24"/>
          <w:szCs w:val="24"/>
        </w:rPr>
        <w:t xml:space="preserve">with a coefficient of </w:t>
      </w:r>
      <w:r w:rsidRPr="00523D0E">
        <w:rPr>
          <w:rFonts w:ascii="Times New Roman" w:hAnsi="Times New Roman" w:cs="Times New Roman"/>
          <w:sz w:val="24"/>
          <w:szCs w:val="24"/>
        </w:rPr>
        <w:t>-0.008</w:t>
      </w:r>
      <w:r w:rsidRPr="00721A12">
        <w:rPr>
          <w:rFonts w:ascii="Times New Roman" w:hAnsi="Times New Roman" w:cs="Times New Roman"/>
          <w:sz w:val="24"/>
          <w:szCs w:val="24"/>
        </w:rPr>
        <w:t xml:space="preserve">, which implies that 1 unit increase in </w:t>
      </w:r>
      <w:r>
        <w:rPr>
          <w:rFonts w:ascii="Times New Roman" w:hAnsi="Times New Roman" w:cs="Times New Roman"/>
          <w:sz w:val="24"/>
          <w:szCs w:val="24"/>
        </w:rPr>
        <w:t>government</w:t>
      </w:r>
      <w:r w:rsidRPr="00721A12">
        <w:rPr>
          <w:rFonts w:ascii="Times New Roman" w:hAnsi="Times New Roman" w:cs="Times New Roman"/>
          <w:sz w:val="24"/>
          <w:szCs w:val="24"/>
        </w:rPr>
        <w:t xml:space="preserve"> expenditure will lead to </w:t>
      </w:r>
      <w:r w:rsidRPr="00523D0E">
        <w:rPr>
          <w:rFonts w:ascii="Times New Roman" w:hAnsi="Times New Roman" w:cs="Times New Roman"/>
          <w:sz w:val="24"/>
          <w:szCs w:val="24"/>
        </w:rPr>
        <w:t>-0.008</w:t>
      </w:r>
      <w:r>
        <w:rPr>
          <w:rFonts w:ascii="Times New Roman" w:hAnsi="Times New Roman" w:cs="Times New Roman"/>
          <w:sz w:val="24"/>
          <w:szCs w:val="24"/>
        </w:rPr>
        <w:t xml:space="preserve"> unit de</w:t>
      </w:r>
      <w:r w:rsidRPr="00721A12">
        <w:rPr>
          <w:rFonts w:ascii="Times New Roman" w:hAnsi="Times New Roman" w:cs="Times New Roman"/>
          <w:sz w:val="24"/>
          <w:szCs w:val="24"/>
        </w:rPr>
        <w:t xml:space="preserve">crease in value of </w:t>
      </w:r>
      <w:r>
        <w:rPr>
          <w:rFonts w:ascii="Times New Roman" w:hAnsi="Times New Roman" w:cs="Times New Roman"/>
          <w:sz w:val="24"/>
          <w:szCs w:val="24"/>
        </w:rPr>
        <w:t>Real gross domestic product</w:t>
      </w:r>
      <w:r w:rsidRPr="00721A12">
        <w:rPr>
          <w:rFonts w:ascii="Times New Roman" w:hAnsi="Times New Roman" w:cs="Times New Roman"/>
          <w:sz w:val="24"/>
          <w:szCs w:val="24"/>
        </w:rPr>
        <w:t xml:space="preserve"> in Nigeria.  </w:t>
      </w:r>
    </w:p>
    <w:p w:rsidR="00EB49EC" w:rsidRPr="00721A12" w:rsidRDefault="00EB49EC" w:rsidP="002B55F2">
      <w:pPr>
        <w:spacing w:line="360" w:lineRule="auto"/>
        <w:ind w:right="-720"/>
        <w:jc w:val="both"/>
        <w:rPr>
          <w:rFonts w:ascii="Times New Roman" w:hAnsi="Times New Roman" w:cs="Times New Roman"/>
          <w:sz w:val="24"/>
          <w:szCs w:val="24"/>
        </w:rPr>
      </w:pPr>
      <w:r>
        <w:rPr>
          <w:rFonts w:ascii="Times New Roman" w:hAnsi="Times New Roman" w:cs="Times New Roman"/>
          <w:b/>
          <w:bCs/>
          <w:sz w:val="24"/>
          <w:szCs w:val="24"/>
        </w:rPr>
        <w:t>Interest rate</w:t>
      </w:r>
      <w:r w:rsidRPr="00721A12">
        <w:rPr>
          <w:rFonts w:ascii="Times New Roman" w:hAnsi="Times New Roman" w:cs="Times New Roman"/>
          <w:b/>
          <w:bCs/>
          <w:sz w:val="24"/>
          <w:szCs w:val="24"/>
        </w:rPr>
        <w:t xml:space="preserve">: </w:t>
      </w:r>
      <w:r>
        <w:rPr>
          <w:rFonts w:ascii="Times New Roman" w:hAnsi="Times New Roman" w:cs="Times New Roman"/>
          <w:sz w:val="24"/>
          <w:szCs w:val="24"/>
        </w:rPr>
        <w:t xml:space="preserve">This variable is positively </w:t>
      </w:r>
      <w:r w:rsidRPr="00721A12">
        <w:rPr>
          <w:rFonts w:ascii="Times New Roman" w:hAnsi="Times New Roman" w:cs="Times New Roman"/>
          <w:sz w:val="24"/>
          <w:szCs w:val="24"/>
        </w:rPr>
        <w:t>sig</w:t>
      </w:r>
      <w:r>
        <w:rPr>
          <w:rFonts w:ascii="Times New Roman" w:hAnsi="Times New Roman" w:cs="Times New Roman"/>
          <w:sz w:val="24"/>
          <w:szCs w:val="24"/>
        </w:rPr>
        <w:t>ned, showing that there is a direct</w:t>
      </w:r>
      <w:r w:rsidRPr="00721A12">
        <w:rPr>
          <w:rFonts w:ascii="Times New Roman" w:hAnsi="Times New Roman" w:cs="Times New Roman"/>
          <w:sz w:val="24"/>
          <w:szCs w:val="24"/>
        </w:rPr>
        <w:t xml:space="preserve"> relationship between </w:t>
      </w:r>
      <w:r>
        <w:rPr>
          <w:rFonts w:ascii="Times New Roman" w:hAnsi="Times New Roman" w:cs="Times New Roman"/>
          <w:sz w:val="24"/>
          <w:szCs w:val="24"/>
        </w:rPr>
        <w:t xml:space="preserve">interest rate </w:t>
      </w:r>
      <w:r w:rsidRPr="00721A12">
        <w:rPr>
          <w:rFonts w:ascii="Times New Roman" w:hAnsi="Times New Roman" w:cs="Times New Roman"/>
          <w:sz w:val="24"/>
          <w:szCs w:val="24"/>
        </w:rPr>
        <w:t xml:space="preserve">and value of </w:t>
      </w:r>
      <w:r>
        <w:rPr>
          <w:rFonts w:ascii="Times New Roman" w:hAnsi="Times New Roman" w:cs="Times New Roman"/>
          <w:sz w:val="24"/>
          <w:szCs w:val="24"/>
        </w:rPr>
        <w:t xml:space="preserve">real gross domestic product </w:t>
      </w:r>
      <w:r w:rsidRPr="00721A12">
        <w:rPr>
          <w:rFonts w:ascii="Times New Roman" w:hAnsi="Times New Roman" w:cs="Times New Roman"/>
          <w:sz w:val="24"/>
          <w:szCs w:val="24"/>
        </w:rPr>
        <w:t xml:space="preserve">with a coefficient of </w:t>
      </w:r>
      <w:r w:rsidRPr="00944DDA">
        <w:rPr>
          <w:rFonts w:ascii="Times New Roman" w:hAnsi="Times New Roman" w:cs="Times New Roman"/>
          <w:sz w:val="24"/>
          <w:szCs w:val="24"/>
        </w:rPr>
        <w:t>0.16</w:t>
      </w:r>
      <w:r w:rsidRPr="00721A12">
        <w:rPr>
          <w:rFonts w:ascii="Times New Roman" w:hAnsi="Times New Roman" w:cs="Times New Roman"/>
          <w:sz w:val="24"/>
          <w:szCs w:val="24"/>
        </w:rPr>
        <w:t xml:space="preserve">, which implies that 1-unit increase in Total revenue will lead to </w:t>
      </w:r>
      <w:r w:rsidRPr="00944DDA">
        <w:rPr>
          <w:rFonts w:ascii="Times New Roman" w:hAnsi="Times New Roman" w:cs="Times New Roman"/>
          <w:sz w:val="24"/>
          <w:szCs w:val="24"/>
        </w:rPr>
        <w:t>0.16</w:t>
      </w:r>
      <w:r>
        <w:rPr>
          <w:rFonts w:ascii="Times New Roman" w:hAnsi="Times New Roman" w:cs="Times New Roman"/>
          <w:sz w:val="24"/>
          <w:szCs w:val="24"/>
        </w:rPr>
        <w:t xml:space="preserve"> unit in</w:t>
      </w:r>
      <w:r w:rsidRPr="00721A12">
        <w:rPr>
          <w:rFonts w:ascii="Times New Roman" w:hAnsi="Times New Roman" w:cs="Times New Roman"/>
          <w:sz w:val="24"/>
          <w:szCs w:val="24"/>
        </w:rPr>
        <w:t>crease in value of</w:t>
      </w:r>
      <w:r>
        <w:rPr>
          <w:rFonts w:ascii="Times New Roman" w:hAnsi="Times New Roman" w:cs="Times New Roman"/>
          <w:sz w:val="24"/>
          <w:szCs w:val="24"/>
        </w:rPr>
        <w:t xml:space="preserve"> real gross domestic product </w:t>
      </w:r>
      <w:r w:rsidRPr="00721A12">
        <w:rPr>
          <w:rFonts w:ascii="Times New Roman" w:hAnsi="Times New Roman" w:cs="Times New Roman"/>
          <w:sz w:val="24"/>
          <w:szCs w:val="24"/>
        </w:rPr>
        <w:t xml:space="preserve">in Nigeria. </w:t>
      </w:r>
    </w:p>
    <w:p w:rsidR="00EB49EC" w:rsidRPr="00721A12" w:rsidRDefault="00EB49EC" w:rsidP="002B55F2">
      <w:pPr>
        <w:tabs>
          <w:tab w:val="left" w:pos="8730"/>
        </w:tabs>
        <w:spacing w:line="360" w:lineRule="auto"/>
        <w:ind w:right="-720"/>
        <w:jc w:val="both"/>
        <w:rPr>
          <w:rFonts w:ascii="Times New Roman" w:hAnsi="Times New Roman" w:cs="Times New Roman"/>
          <w:sz w:val="24"/>
          <w:szCs w:val="24"/>
        </w:rPr>
      </w:pPr>
      <w:r w:rsidRPr="00721A12">
        <w:rPr>
          <w:rFonts w:ascii="Times New Roman" w:hAnsi="Times New Roman" w:cs="Times New Roman"/>
          <w:b/>
          <w:bCs/>
          <w:sz w:val="24"/>
          <w:szCs w:val="24"/>
        </w:rPr>
        <w:t xml:space="preserve">Inflation: </w:t>
      </w:r>
      <w:r w:rsidRPr="00721A12">
        <w:rPr>
          <w:rFonts w:ascii="Times New Roman" w:hAnsi="Times New Roman" w:cs="Times New Roman"/>
          <w:sz w:val="24"/>
          <w:szCs w:val="24"/>
        </w:rPr>
        <w:t xml:space="preserve">This variable is positively signed, </w:t>
      </w:r>
      <w:r>
        <w:rPr>
          <w:rFonts w:ascii="Times New Roman" w:hAnsi="Times New Roman" w:cs="Times New Roman"/>
          <w:sz w:val="24"/>
          <w:szCs w:val="24"/>
        </w:rPr>
        <w:t>showing</w:t>
      </w:r>
      <w:r w:rsidRPr="00721A12">
        <w:rPr>
          <w:rFonts w:ascii="Times New Roman" w:hAnsi="Times New Roman" w:cs="Times New Roman"/>
          <w:sz w:val="24"/>
          <w:szCs w:val="24"/>
        </w:rPr>
        <w:t xml:space="preserve"> a direct relationship between inflation and value of </w:t>
      </w:r>
      <w:r>
        <w:rPr>
          <w:rFonts w:ascii="Times New Roman" w:hAnsi="Times New Roman" w:cs="Times New Roman"/>
          <w:sz w:val="24"/>
          <w:szCs w:val="24"/>
        </w:rPr>
        <w:t>real gross domestic product</w:t>
      </w:r>
      <w:r w:rsidRPr="00721A12">
        <w:rPr>
          <w:rFonts w:ascii="Times New Roman" w:hAnsi="Times New Roman" w:cs="Times New Roman"/>
          <w:sz w:val="24"/>
          <w:szCs w:val="24"/>
        </w:rPr>
        <w:t xml:space="preserve"> with a coefficient of </w:t>
      </w:r>
      <w:r w:rsidRPr="00B42A69">
        <w:rPr>
          <w:rFonts w:ascii="Times New Roman" w:hAnsi="Times New Roman" w:cs="Times New Roman"/>
          <w:sz w:val="24"/>
          <w:szCs w:val="24"/>
        </w:rPr>
        <w:t>0.045</w:t>
      </w:r>
      <w:r w:rsidRPr="00721A12">
        <w:rPr>
          <w:rFonts w:ascii="Times New Roman" w:hAnsi="Times New Roman" w:cs="Times New Roman"/>
          <w:sz w:val="24"/>
          <w:szCs w:val="24"/>
        </w:rPr>
        <w:t xml:space="preserve">, which implies that 1-unit increase in inflation will lead to </w:t>
      </w:r>
      <w:r w:rsidRPr="00B42A69">
        <w:rPr>
          <w:rFonts w:ascii="Times New Roman" w:hAnsi="Times New Roman" w:cs="Times New Roman"/>
          <w:sz w:val="24"/>
          <w:szCs w:val="24"/>
        </w:rPr>
        <w:t>0.045</w:t>
      </w:r>
      <w:r w:rsidRPr="00721A12">
        <w:rPr>
          <w:rFonts w:ascii="Times New Roman" w:hAnsi="Times New Roman" w:cs="Times New Roman"/>
          <w:sz w:val="24"/>
          <w:szCs w:val="24"/>
        </w:rPr>
        <w:t xml:space="preserve">-unit increase in value </w:t>
      </w:r>
      <w:r>
        <w:rPr>
          <w:rFonts w:ascii="Times New Roman" w:hAnsi="Times New Roman" w:cs="Times New Roman"/>
          <w:sz w:val="24"/>
          <w:szCs w:val="24"/>
        </w:rPr>
        <w:t>real gross domestic product</w:t>
      </w:r>
      <w:r w:rsidRPr="00721A12">
        <w:rPr>
          <w:rFonts w:ascii="Times New Roman" w:hAnsi="Times New Roman" w:cs="Times New Roman"/>
          <w:sz w:val="24"/>
          <w:szCs w:val="24"/>
        </w:rPr>
        <w:t xml:space="preserve"> in Nigeria. </w:t>
      </w:r>
    </w:p>
    <w:p w:rsidR="005E7126" w:rsidRDefault="005E7126" w:rsidP="002B55F2">
      <w:pPr>
        <w:spacing w:line="360" w:lineRule="auto"/>
        <w:jc w:val="both"/>
        <w:rPr>
          <w:rFonts w:ascii="Times New Roman" w:hAnsi="Times New Roman" w:cs="Times New Roman"/>
          <w:b/>
          <w:i/>
          <w:sz w:val="24"/>
          <w:szCs w:val="24"/>
        </w:rPr>
      </w:pPr>
    </w:p>
    <w:p w:rsidR="00E15CC0" w:rsidRDefault="00E15CC0" w:rsidP="002B55F2">
      <w:pPr>
        <w:spacing w:line="360" w:lineRule="auto"/>
        <w:jc w:val="both"/>
        <w:rPr>
          <w:rFonts w:ascii="Times New Roman" w:hAnsi="Times New Roman" w:cs="Times New Roman"/>
          <w:b/>
          <w:i/>
          <w:sz w:val="24"/>
          <w:szCs w:val="24"/>
        </w:rPr>
      </w:pPr>
    </w:p>
    <w:p w:rsidR="00E15CC0" w:rsidRDefault="00E15CC0" w:rsidP="002B55F2">
      <w:pPr>
        <w:spacing w:line="360" w:lineRule="auto"/>
        <w:jc w:val="both"/>
        <w:rPr>
          <w:rFonts w:ascii="Times New Roman" w:hAnsi="Times New Roman" w:cs="Times New Roman"/>
          <w:b/>
          <w:i/>
          <w:sz w:val="24"/>
          <w:szCs w:val="24"/>
        </w:rPr>
      </w:pPr>
    </w:p>
    <w:p w:rsidR="00E15CC0" w:rsidRDefault="00E15CC0" w:rsidP="002B55F2">
      <w:pPr>
        <w:spacing w:line="360" w:lineRule="auto"/>
        <w:jc w:val="both"/>
        <w:rPr>
          <w:rFonts w:ascii="Times New Roman" w:hAnsi="Times New Roman" w:cs="Times New Roman"/>
          <w:b/>
          <w:i/>
          <w:sz w:val="24"/>
          <w:szCs w:val="24"/>
        </w:rPr>
      </w:pPr>
    </w:p>
    <w:p w:rsidR="00E15CC0" w:rsidRDefault="00E15CC0" w:rsidP="002B55F2">
      <w:pPr>
        <w:spacing w:line="360" w:lineRule="auto"/>
        <w:jc w:val="both"/>
        <w:rPr>
          <w:rFonts w:ascii="Times New Roman" w:hAnsi="Times New Roman" w:cs="Times New Roman"/>
          <w:b/>
          <w:i/>
          <w:sz w:val="24"/>
          <w:szCs w:val="24"/>
        </w:rPr>
      </w:pPr>
    </w:p>
    <w:p w:rsidR="00E15CC0" w:rsidRPr="006639B4" w:rsidRDefault="00E15CC0" w:rsidP="002B55F2">
      <w:pPr>
        <w:pStyle w:val="Heading1"/>
      </w:pPr>
      <w:bookmarkStart w:id="42" w:name="_Toc15635689"/>
      <w:r w:rsidRPr="006639B4">
        <w:lastRenderedPageBreak/>
        <w:t>CHAPTER FIVE</w:t>
      </w:r>
      <w:bookmarkEnd w:id="42"/>
    </w:p>
    <w:p w:rsidR="00E15CC0" w:rsidRDefault="00E15CC0" w:rsidP="002B55F2">
      <w:pPr>
        <w:pStyle w:val="Heading1"/>
        <w:rPr>
          <w:bCs/>
        </w:rPr>
      </w:pPr>
      <w:bookmarkStart w:id="43" w:name="_Toc15635690"/>
      <w:r>
        <w:rPr>
          <w:bCs/>
        </w:rPr>
        <w:t>SUMMARY, CONCLUSION AND RECOMMENDATION</w:t>
      </w:r>
      <w:bookmarkEnd w:id="43"/>
    </w:p>
    <w:p w:rsidR="00E15CC0" w:rsidRDefault="00E15CC0" w:rsidP="002B55F2">
      <w:pPr>
        <w:pStyle w:val="Heading2"/>
      </w:pPr>
      <w:bookmarkStart w:id="44" w:name="_Toc15635691"/>
      <w:r>
        <w:t>5.0</w:t>
      </w:r>
      <w:r>
        <w:tab/>
        <w:t>Introduction</w:t>
      </w:r>
      <w:bookmarkEnd w:id="44"/>
    </w:p>
    <w:p w:rsidR="00E15CC0" w:rsidRPr="0022120E" w:rsidRDefault="00E15CC0"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This chapter consists of the summary, conclusion and recommendation. The summary shows a brief overview of the research problem, objectives, methodology, and findings, while the conclusion presents the overall outcomes regarding the findings and result of the study in light of the hypotheses. The chapter furthermore made</w:t>
      </w:r>
      <w:r w:rsidRPr="0022120E">
        <w:rPr>
          <w:rFonts w:ascii="Times New Roman" w:hAnsi="Times New Roman" w:cs="Times New Roman"/>
          <w:bCs/>
          <w:sz w:val="24"/>
          <w:szCs w:val="24"/>
        </w:rPr>
        <w:t xml:space="preserve"> policy recommendations and</w:t>
      </w:r>
      <w:r>
        <w:rPr>
          <w:rFonts w:ascii="Times New Roman" w:hAnsi="Times New Roman" w:cs="Times New Roman"/>
          <w:bCs/>
          <w:sz w:val="24"/>
          <w:szCs w:val="24"/>
        </w:rPr>
        <w:t xml:space="preserve"> also talked about</w:t>
      </w:r>
      <w:r w:rsidRPr="0022120E">
        <w:rPr>
          <w:rFonts w:ascii="Times New Roman" w:hAnsi="Times New Roman" w:cs="Times New Roman"/>
          <w:bCs/>
          <w:sz w:val="24"/>
          <w:szCs w:val="24"/>
        </w:rPr>
        <w:t xml:space="preserve"> the limitation to the study.</w:t>
      </w:r>
    </w:p>
    <w:p w:rsidR="00E15CC0" w:rsidRDefault="00E15CC0" w:rsidP="002B55F2">
      <w:pPr>
        <w:pStyle w:val="Heading2"/>
      </w:pPr>
      <w:bookmarkStart w:id="45" w:name="_Toc15635692"/>
      <w:r>
        <w:t>5.1</w:t>
      </w:r>
      <w:r>
        <w:tab/>
        <w:t>Summary of Findings</w:t>
      </w:r>
      <w:bookmarkEnd w:id="45"/>
    </w:p>
    <w:p w:rsidR="00E15CC0" w:rsidRDefault="00E15CC0" w:rsidP="002B55F2">
      <w:pPr>
        <w:spacing w:line="360" w:lineRule="auto"/>
        <w:jc w:val="both"/>
        <w:rPr>
          <w:rFonts w:ascii="Times New Roman" w:eastAsia="Batang" w:hAnsi="Times New Roman" w:cs="Times New Roman"/>
          <w:color w:val="000000"/>
          <w:kern w:val="2"/>
          <w:sz w:val="24"/>
          <w:szCs w:val="24"/>
          <w:lang w:eastAsia="ko-KR"/>
        </w:rPr>
      </w:pPr>
      <w:r>
        <w:rPr>
          <w:rFonts w:ascii="Times New Roman" w:hAnsi="Times New Roman" w:cs="Times New Roman"/>
          <w:bCs/>
          <w:sz w:val="24"/>
          <w:szCs w:val="24"/>
        </w:rPr>
        <w:tab/>
        <w:t xml:space="preserve">The research examined empirically the relationship between unemployment and economic growth in Nigeria using time series data from 1986 to 2018 and also employing different techniques of econometrics analysis. In the course of this study, the main objective was to determine the relationship between unemployment and economic growth in Nigeria. The relevance of understanding the impact of unemployment on economic growth rest on the fact that a reduction in unemployment rate leads to an increase in economic growth which have been proven to be true by Sir Arthur okun. </w:t>
      </w:r>
      <w:r w:rsidRPr="002E2D57">
        <w:rPr>
          <w:rFonts w:ascii="Times New Roman" w:eastAsia="Batang" w:hAnsi="Times New Roman" w:cs="Times New Roman"/>
          <w:color w:val="000000"/>
          <w:kern w:val="2"/>
          <w:sz w:val="24"/>
          <w:szCs w:val="24"/>
          <w:lang w:eastAsia="ko-KR"/>
        </w:rPr>
        <w:t xml:space="preserve">The study examined the trending behaviour of </w:t>
      </w:r>
      <w:r>
        <w:rPr>
          <w:rFonts w:ascii="Times New Roman" w:eastAsia="Batang" w:hAnsi="Times New Roman" w:cs="Times New Roman"/>
          <w:color w:val="000000"/>
          <w:kern w:val="2"/>
          <w:sz w:val="24"/>
          <w:szCs w:val="24"/>
          <w:lang w:eastAsia="ko-KR"/>
        </w:rPr>
        <w:t>unemployment rate, capital formation, Government expenditure</w:t>
      </w:r>
      <w:r w:rsidRPr="002E2D57">
        <w:rPr>
          <w:rFonts w:ascii="Times New Roman" w:eastAsia="Batang" w:hAnsi="Times New Roman" w:cs="Times New Roman"/>
          <w:color w:val="000000"/>
          <w:kern w:val="2"/>
          <w:sz w:val="24"/>
          <w:szCs w:val="24"/>
          <w:lang w:eastAsia="ko-KR"/>
        </w:rPr>
        <w:t xml:space="preserve">, </w:t>
      </w:r>
      <w:r>
        <w:rPr>
          <w:rFonts w:ascii="Times New Roman" w:eastAsia="Batang" w:hAnsi="Times New Roman" w:cs="Times New Roman"/>
          <w:color w:val="000000"/>
          <w:kern w:val="2"/>
          <w:sz w:val="24"/>
          <w:szCs w:val="24"/>
          <w:lang w:eastAsia="ko-KR"/>
        </w:rPr>
        <w:t>interest rate</w:t>
      </w:r>
      <w:r w:rsidRPr="002E2D57">
        <w:rPr>
          <w:rFonts w:ascii="Times New Roman" w:eastAsia="Batang" w:hAnsi="Times New Roman" w:cs="Times New Roman"/>
          <w:color w:val="000000"/>
          <w:kern w:val="2"/>
          <w:sz w:val="24"/>
          <w:szCs w:val="24"/>
          <w:lang w:eastAsia="ko-KR"/>
        </w:rPr>
        <w:t xml:space="preserve"> and inflation </w:t>
      </w:r>
      <w:r>
        <w:rPr>
          <w:rFonts w:ascii="Times New Roman" w:eastAsia="Batang" w:hAnsi="Times New Roman" w:cs="Times New Roman"/>
          <w:color w:val="000000"/>
          <w:kern w:val="2"/>
          <w:sz w:val="24"/>
          <w:szCs w:val="24"/>
          <w:lang w:eastAsia="ko-KR"/>
        </w:rPr>
        <w:t>rate which are macroeconomic variables</w:t>
      </w:r>
      <w:r w:rsidRPr="002E2D57">
        <w:rPr>
          <w:rFonts w:ascii="Times New Roman" w:eastAsia="Batang" w:hAnsi="Times New Roman" w:cs="Times New Roman"/>
          <w:color w:val="000000"/>
          <w:kern w:val="2"/>
          <w:sz w:val="24"/>
          <w:szCs w:val="24"/>
          <w:lang w:eastAsia="ko-KR"/>
        </w:rPr>
        <w:t xml:space="preserve"> used to determine economic growth </w:t>
      </w:r>
      <w:r>
        <w:rPr>
          <w:rFonts w:ascii="Times New Roman" w:eastAsia="Batang" w:hAnsi="Times New Roman" w:cs="Times New Roman"/>
          <w:color w:val="000000"/>
          <w:kern w:val="2"/>
          <w:sz w:val="24"/>
          <w:szCs w:val="24"/>
          <w:lang w:eastAsia="ko-KR"/>
        </w:rPr>
        <w:t>over the study period (1986-2018</w:t>
      </w:r>
      <w:r w:rsidRPr="002E2D57">
        <w:rPr>
          <w:rFonts w:ascii="Times New Roman" w:eastAsia="Batang" w:hAnsi="Times New Roman" w:cs="Times New Roman"/>
          <w:color w:val="000000"/>
          <w:kern w:val="2"/>
          <w:sz w:val="24"/>
          <w:szCs w:val="24"/>
          <w:lang w:eastAsia="ko-KR"/>
        </w:rPr>
        <w:t>).</w:t>
      </w:r>
    </w:p>
    <w:p w:rsidR="00E15CC0" w:rsidRPr="00350C9E" w:rsidRDefault="00E15CC0" w:rsidP="002B55F2">
      <w:pPr>
        <w:spacing w:line="360" w:lineRule="auto"/>
        <w:jc w:val="both"/>
        <w:rPr>
          <w:rFonts w:ascii="Times New Roman" w:eastAsia="Batang" w:hAnsi="Times New Roman" w:cs="Times New Roman"/>
          <w:color w:val="000000"/>
          <w:kern w:val="2"/>
          <w:sz w:val="24"/>
          <w:szCs w:val="24"/>
          <w:lang w:eastAsia="ko-KR"/>
        </w:rPr>
      </w:pPr>
      <w:r>
        <w:rPr>
          <w:rFonts w:ascii="Times New Roman" w:eastAsia="Batang" w:hAnsi="Times New Roman" w:cs="Times New Roman"/>
          <w:color w:val="000000"/>
          <w:kern w:val="2"/>
          <w:sz w:val="24"/>
          <w:szCs w:val="24"/>
          <w:lang w:eastAsia="ko-KR"/>
        </w:rPr>
        <w:tab/>
      </w:r>
      <w:r w:rsidRPr="00350C9E">
        <w:rPr>
          <w:rFonts w:ascii="Times New Roman" w:eastAsia="Batang" w:hAnsi="Times New Roman" w:cs="Times New Roman"/>
          <w:color w:val="000000"/>
          <w:kern w:val="2"/>
          <w:sz w:val="24"/>
          <w:szCs w:val="24"/>
          <w:lang w:eastAsia="ko-KR"/>
        </w:rPr>
        <w:t>The Ordinary Least Square (OLS) technique was employed to determine the impact</w:t>
      </w:r>
      <w:r w:rsidR="00F64853">
        <w:rPr>
          <w:rFonts w:ascii="Times New Roman" w:eastAsia="Batang" w:hAnsi="Times New Roman" w:cs="Times New Roman"/>
          <w:color w:val="000000"/>
          <w:kern w:val="2"/>
          <w:sz w:val="24"/>
          <w:szCs w:val="24"/>
          <w:lang w:eastAsia="ko-KR"/>
        </w:rPr>
        <w:t xml:space="preserve"> </w:t>
      </w:r>
      <w:r w:rsidRPr="00350C9E">
        <w:rPr>
          <w:rFonts w:ascii="Times New Roman" w:eastAsia="Batang" w:hAnsi="Times New Roman" w:cs="Times New Roman"/>
          <w:color w:val="000000"/>
          <w:kern w:val="2"/>
          <w:sz w:val="24"/>
          <w:szCs w:val="24"/>
          <w:lang w:eastAsia="ko-KR"/>
        </w:rPr>
        <w:t>of the independent variables on the dependen</w:t>
      </w:r>
      <w:r>
        <w:rPr>
          <w:rFonts w:ascii="Times New Roman" w:eastAsia="Batang" w:hAnsi="Times New Roman" w:cs="Times New Roman"/>
          <w:color w:val="000000"/>
          <w:kern w:val="2"/>
          <w:sz w:val="24"/>
          <w:szCs w:val="24"/>
          <w:lang w:eastAsia="ko-KR"/>
        </w:rPr>
        <w:t xml:space="preserve">t variable. Stationarity tests, </w:t>
      </w:r>
      <w:r>
        <w:rPr>
          <w:rFonts w:ascii="Times New Roman" w:eastAsia="Calibri" w:hAnsi="Times New Roman" w:cs="Times New Roman"/>
          <w:sz w:val="24"/>
          <w:szCs w:val="24"/>
        </w:rPr>
        <w:t>t</w:t>
      </w:r>
      <w:r w:rsidRPr="00350C9E">
        <w:rPr>
          <w:rFonts w:ascii="Times New Roman" w:eastAsia="Calibri" w:hAnsi="Times New Roman" w:cs="Times New Roman"/>
          <w:sz w:val="24"/>
          <w:szCs w:val="24"/>
        </w:rPr>
        <w:t>he ARDL bound model</w:t>
      </w:r>
      <w:r w:rsidR="00F64853">
        <w:rPr>
          <w:rFonts w:ascii="Times New Roman" w:eastAsia="Batang" w:hAnsi="Times New Roman" w:cs="Times New Roman"/>
          <w:color w:val="000000"/>
          <w:kern w:val="2"/>
          <w:sz w:val="24"/>
          <w:szCs w:val="24"/>
          <w:lang w:eastAsia="ko-KR"/>
        </w:rPr>
        <w:t xml:space="preserve"> </w:t>
      </w:r>
      <w:r w:rsidRPr="00350C9E">
        <w:rPr>
          <w:rFonts w:ascii="Times New Roman" w:eastAsia="Batang" w:hAnsi="Times New Roman" w:cs="Times New Roman"/>
          <w:color w:val="000000"/>
          <w:kern w:val="2"/>
          <w:sz w:val="24"/>
          <w:szCs w:val="24"/>
          <w:lang w:eastAsia="ko-KR"/>
        </w:rPr>
        <w:t>cointegration tests, granger causality test and error correction model were used to test the</w:t>
      </w:r>
      <w:r>
        <w:rPr>
          <w:rFonts w:ascii="Times New Roman" w:eastAsia="Batang" w:hAnsi="Times New Roman" w:cs="Times New Roman"/>
          <w:color w:val="000000"/>
          <w:kern w:val="2"/>
          <w:sz w:val="24"/>
          <w:szCs w:val="24"/>
          <w:lang w:eastAsia="ko-KR"/>
        </w:rPr>
        <w:t xml:space="preserve"> </w:t>
      </w:r>
      <w:r w:rsidRPr="00350C9E">
        <w:rPr>
          <w:rFonts w:ascii="Times New Roman" w:eastAsia="Batang" w:hAnsi="Times New Roman" w:cs="Times New Roman"/>
          <w:color w:val="000000"/>
          <w:kern w:val="2"/>
          <w:sz w:val="24"/>
          <w:szCs w:val="24"/>
          <w:lang w:eastAsia="ko-KR"/>
        </w:rPr>
        <w:t>hypothesis that</w:t>
      </w:r>
      <w:r>
        <w:rPr>
          <w:rFonts w:ascii="Times New Roman" w:eastAsia="Batang" w:hAnsi="Times New Roman" w:cs="Times New Roman"/>
          <w:color w:val="000000"/>
          <w:kern w:val="2"/>
          <w:sz w:val="24"/>
          <w:szCs w:val="24"/>
          <w:lang w:eastAsia="ko-KR"/>
        </w:rPr>
        <w:t xml:space="preserve"> unemployment has significant impact on economic growth.</w:t>
      </w:r>
    </w:p>
    <w:p w:rsidR="00E15CC0" w:rsidRDefault="00EB146B" w:rsidP="002B55F2">
      <w:pPr>
        <w:spacing w:line="360" w:lineRule="auto"/>
        <w:jc w:val="both"/>
        <w:rPr>
          <w:rFonts w:ascii="Times New Roman" w:eastAsia="Batang" w:hAnsi="Times New Roman" w:cs="Times New Roman"/>
          <w:color w:val="000000"/>
          <w:kern w:val="2"/>
          <w:sz w:val="24"/>
          <w:szCs w:val="24"/>
          <w:lang w:eastAsia="ko-KR"/>
        </w:rPr>
      </w:pPr>
      <w:r>
        <w:rPr>
          <w:rFonts w:ascii="Times New Roman" w:eastAsia="Batang" w:hAnsi="Times New Roman" w:cs="Times New Roman"/>
          <w:color w:val="000000"/>
          <w:kern w:val="2"/>
          <w:sz w:val="24"/>
          <w:szCs w:val="24"/>
          <w:lang w:eastAsia="ko-KR"/>
        </w:rPr>
        <w:tab/>
        <w:t>The long run result</w:t>
      </w:r>
      <w:r w:rsidR="001E4761" w:rsidRPr="001E4761">
        <w:rPr>
          <w:rFonts w:ascii="Times New Roman" w:hAnsi="Times New Roman" w:cs="Times New Roman"/>
          <w:b/>
          <w:sz w:val="24"/>
          <w:szCs w:val="24"/>
        </w:rPr>
        <w:t xml:space="preserve"> </w:t>
      </w:r>
      <w:r w:rsidR="001E4761">
        <w:rPr>
          <w:rFonts w:ascii="Times New Roman" w:hAnsi="Times New Roman" w:cs="Times New Roman"/>
          <w:b/>
          <w:sz w:val="24"/>
          <w:szCs w:val="24"/>
        </w:rPr>
        <w:t>(</w:t>
      </w:r>
      <w:r w:rsidR="001E4761" w:rsidRPr="001E4761">
        <w:rPr>
          <w:rFonts w:ascii="Times New Roman" w:eastAsia="Batang" w:hAnsi="Times New Roman" w:cs="Times New Roman"/>
          <w:color w:val="000000"/>
          <w:kern w:val="2"/>
          <w:sz w:val="24"/>
          <w:szCs w:val="24"/>
          <w:lang w:eastAsia="ko-KR"/>
        </w:rPr>
        <w:t>ARDL Long run Estimation</w:t>
      </w:r>
      <w:r w:rsidR="001E4761">
        <w:rPr>
          <w:rFonts w:ascii="Times New Roman" w:eastAsia="Batang" w:hAnsi="Times New Roman" w:cs="Times New Roman"/>
          <w:color w:val="000000"/>
          <w:kern w:val="2"/>
          <w:sz w:val="24"/>
          <w:szCs w:val="24"/>
          <w:lang w:eastAsia="ko-KR"/>
        </w:rPr>
        <w:t>)</w:t>
      </w:r>
      <w:r w:rsidR="00E15CC0" w:rsidRPr="001E4761">
        <w:rPr>
          <w:rFonts w:ascii="Times New Roman" w:eastAsia="Batang" w:hAnsi="Times New Roman" w:cs="Times New Roman"/>
          <w:color w:val="000000"/>
          <w:kern w:val="2"/>
          <w:sz w:val="24"/>
          <w:szCs w:val="24"/>
          <w:lang w:eastAsia="ko-KR"/>
        </w:rPr>
        <w:t xml:space="preserve"> </w:t>
      </w:r>
      <w:r w:rsidR="00E15CC0">
        <w:rPr>
          <w:rFonts w:ascii="Times New Roman" w:eastAsia="Batang" w:hAnsi="Times New Roman" w:cs="Times New Roman"/>
          <w:color w:val="000000"/>
          <w:kern w:val="2"/>
          <w:sz w:val="24"/>
          <w:szCs w:val="24"/>
          <w:lang w:eastAsia="ko-KR"/>
        </w:rPr>
        <w:t xml:space="preserve">shows that there </w:t>
      </w:r>
      <w:r w:rsidR="00E83CB4">
        <w:rPr>
          <w:rFonts w:ascii="Times New Roman" w:eastAsia="Batang" w:hAnsi="Times New Roman" w:cs="Times New Roman"/>
          <w:color w:val="000000"/>
          <w:kern w:val="2"/>
          <w:sz w:val="24"/>
          <w:szCs w:val="24"/>
          <w:lang w:eastAsia="ko-KR"/>
        </w:rPr>
        <w:t>exists</w:t>
      </w:r>
      <w:r w:rsidR="00E15CC0">
        <w:rPr>
          <w:rFonts w:ascii="Times New Roman" w:eastAsia="Batang" w:hAnsi="Times New Roman" w:cs="Times New Roman"/>
          <w:color w:val="000000"/>
          <w:kern w:val="2"/>
          <w:sz w:val="24"/>
          <w:szCs w:val="24"/>
          <w:lang w:eastAsia="ko-KR"/>
        </w:rPr>
        <w:t xml:space="preserve"> a long run relationship between unemployment and economic growth which supports </w:t>
      </w:r>
      <w:r w:rsidR="00E15CC0" w:rsidRPr="00CC48B3">
        <w:rPr>
          <w:rFonts w:ascii="Times New Roman" w:eastAsia="Batang" w:hAnsi="Times New Roman" w:cs="Times New Roman"/>
          <w:color w:val="000000"/>
          <w:kern w:val="2"/>
          <w:sz w:val="24"/>
          <w:szCs w:val="24"/>
          <w:lang w:eastAsia="ko-KR"/>
        </w:rPr>
        <w:t>the view that the variables, both dependent and independent variables establish a long run</w:t>
      </w:r>
      <w:r w:rsidR="00E15CC0">
        <w:rPr>
          <w:rFonts w:ascii="Times New Roman" w:eastAsia="Batang" w:hAnsi="Times New Roman" w:cs="Times New Roman"/>
          <w:color w:val="000000"/>
          <w:kern w:val="2"/>
          <w:sz w:val="24"/>
          <w:szCs w:val="24"/>
          <w:lang w:eastAsia="ko-KR"/>
        </w:rPr>
        <w:t xml:space="preserve"> </w:t>
      </w:r>
      <w:r w:rsidR="00E15CC0" w:rsidRPr="00CC48B3">
        <w:rPr>
          <w:rFonts w:ascii="Times New Roman" w:eastAsia="Batang" w:hAnsi="Times New Roman" w:cs="Times New Roman"/>
          <w:color w:val="000000"/>
          <w:kern w:val="2"/>
          <w:sz w:val="24"/>
          <w:szCs w:val="24"/>
          <w:lang w:eastAsia="ko-KR"/>
        </w:rPr>
        <w:t>relationship.</w:t>
      </w:r>
      <w:r w:rsidR="00E15CC0">
        <w:rPr>
          <w:rFonts w:ascii="Times New Roman" w:eastAsia="Batang" w:hAnsi="Times New Roman" w:cs="Times New Roman"/>
          <w:color w:val="000000"/>
          <w:kern w:val="2"/>
          <w:sz w:val="24"/>
          <w:szCs w:val="24"/>
          <w:lang w:eastAsia="ko-KR"/>
        </w:rPr>
        <w:t xml:space="preserve"> </w:t>
      </w:r>
      <w:r w:rsidR="00E15CC0" w:rsidRPr="004569C9">
        <w:rPr>
          <w:rFonts w:ascii="Times New Roman" w:eastAsia="Batang" w:hAnsi="Times New Roman" w:cs="Times New Roman"/>
          <w:color w:val="000000"/>
          <w:kern w:val="2"/>
          <w:sz w:val="24"/>
          <w:szCs w:val="24"/>
          <w:lang w:eastAsia="ko-KR"/>
        </w:rPr>
        <w:t>Also, grange</w:t>
      </w:r>
      <w:r w:rsidR="00E15CC0">
        <w:rPr>
          <w:rFonts w:ascii="Times New Roman" w:eastAsia="Batang" w:hAnsi="Times New Roman" w:cs="Times New Roman"/>
          <w:color w:val="000000"/>
          <w:kern w:val="2"/>
          <w:sz w:val="24"/>
          <w:szCs w:val="24"/>
          <w:lang w:eastAsia="ko-KR"/>
        </w:rPr>
        <w:t xml:space="preserve">r causality test which shows the </w:t>
      </w:r>
      <w:r w:rsidR="00E15CC0" w:rsidRPr="00D43BB1">
        <w:rPr>
          <w:rFonts w:ascii="Times New Roman" w:eastAsia="Batang" w:hAnsi="Times New Roman" w:cs="Times New Roman"/>
          <w:color w:val="000000"/>
          <w:kern w:val="2"/>
          <w:sz w:val="24"/>
          <w:szCs w:val="24"/>
          <w:lang w:eastAsia="ko-KR"/>
        </w:rPr>
        <w:t>both bi</w:t>
      </w:r>
      <w:r w:rsidR="00E15CC0">
        <w:rPr>
          <w:rFonts w:ascii="Times New Roman" w:eastAsia="Batang" w:hAnsi="Times New Roman" w:cs="Times New Roman"/>
          <w:color w:val="000000"/>
          <w:kern w:val="2"/>
          <w:sz w:val="24"/>
          <w:szCs w:val="24"/>
          <w:lang w:eastAsia="ko-KR"/>
        </w:rPr>
        <w:t xml:space="preserve">-directional and unidirectional </w:t>
      </w:r>
      <w:r w:rsidR="00E15CC0" w:rsidRPr="00D43BB1">
        <w:rPr>
          <w:rFonts w:ascii="Times New Roman" w:eastAsia="Batang" w:hAnsi="Times New Roman" w:cs="Times New Roman"/>
          <w:color w:val="000000"/>
          <w:kern w:val="2"/>
          <w:sz w:val="24"/>
          <w:szCs w:val="24"/>
          <w:lang w:eastAsia="ko-KR"/>
        </w:rPr>
        <w:t>rel</w:t>
      </w:r>
      <w:r w:rsidR="00E15CC0">
        <w:rPr>
          <w:rFonts w:ascii="Times New Roman" w:eastAsia="Batang" w:hAnsi="Times New Roman" w:cs="Times New Roman"/>
          <w:color w:val="000000"/>
          <w:kern w:val="2"/>
          <w:sz w:val="24"/>
          <w:szCs w:val="24"/>
          <w:lang w:eastAsia="ko-KR"/>
        </w:rPr>
        <w:t>ationship between unemployment and economic growth</w:t>
      </w:r>
      <w:r w:rsidR="00E15CC0" w:rsidRPr="00D43BB1">
        <w:rPr>
          <w:rFonts w:ascii="Times New Roman" w:eastAsia="Batang" w:hAnsi="Times New Roman" w:cs="Times New Roman"/>
          <w:color w:val="000000"/>
          <w:kern w:val="2"/>
          <w:sz w:val="24"/>
          <w:szCs w:val="24"/>
          <w:lang w:eastAsia="ko-KR"/>
        </w:rPr>
        <w:t xml:space="preserve"> in Nigeria, the</w:t>
      </w:r>
      <w:r w:rsidR="00E15CC0">
        <w:rPr>
          <w:rFonts w:ascii="Times New Roman" w:eastAsia="Batang" w:hAnsi="Times New Roman" w:cs="Times New Roman"/>
          <w:color w:val="000000"/>
          <w:kern w:val="2"/>
          <w:sz w:val="24"/>
          <w:szCs w:val="24"/>
          <w:lang w:eastAsia="ko-KR"/>
        </w:rPr>
        <w:t xml:space="preserve"> test indicates that </w:t>
      </w:r>
      <w:r w:rsidR="00E15CC0" w:rsidRPr="00E929F0">
        <w:rPr>
          <w:rFonts w:ascii="Times New Roman" w:eastAsia="Calibri" w:hAnsi="Times New Roman" w:cs="Times New Roman"/>
          <w:sz w:val="24"/>
          <w:szCs w:val="24"/>
        </w:rPr>
        <w:t>there does not exist any bidirectional causal relationship among any two of the variables</w:t>
      </w:r>
      <w:r w:rsidR="00E15CC0">
        <w:rPr>
          <w:rFonts w:ascii="Times New Roman" w:eastAsia="Calibri" w:hAnsi="Times New Roman" w:cs="Times New Roman"/>
          <w:sz w:val="24"/>
          <w:szCs w:val="24"/>
        </w:rPr>
        <w:t xml:space="preserve">. It </w:t>
      </w:r>
      <w:r w:rsidR="00E15CC0" w:rsidRPr="00E929F0">
        <w:rPr>
          <w:rFonts w:ascii="Times New Roman" w:eastAsia="Calibri" w:hAnsi="Times New Roman" w:cs="Times New Roman"/>
          <w:sz w:val="24"/>
          <w:szCs w:val="24"/>
        </w:rPr>
        <w:t>revealed that a one-</w:t>
      </w:r>
      <w:r w:rsidR="00E15CC0" w:rsidRPr="00E929F0">
        <w:rPr>
          <w:rFonts w:ascii="Times New Roman" w:eastAsia="Calibri" w:hAnsi="Times New Roman" w:cs="Times New Roman"/>
          <w:sz w:val="24"/>
          <w:szCs w:val="24"/>
        </w:rPr>
        <w:lastRenderedPageBreak/>
        <w:t xml:space="preserve">way causal relationship flows from </w:t>
      </w:r>
      <w:r w:rsidR="00E15CC0">
        <w:rPr>
          <w:rFonts w:ascii="Times New Roman" w:eastAsia="Calibri" w:hAnsi="Times New Roman" w:cs="Times New Roman"/>
          <w:sz w:val="24"/>
          <w:szCs w:val="24"/>
        </w:rPr>
        <w:t xml:space="preserve">real gross domestic product and capital formation. </w:t>
      </w:r>
      <w:r w:rsidR="00E15CC0" w:rsidRPr="00A74608">
        <w:rPr>
          <w:rFonts w:ascii="Times New Roman" w:eastAsia="Batang" w:hAnsi="Times New Roman" w:cs="Times New Roman"/>
          <w:color w:val="000000"/>
          <w:kern w:val="2"/>
          <w:sz w:val="24"/>
          <w:szCs w:val="24"/>
          <w:lang w:eastAsia="ko-KR"/>
        </w:rPr>
        <w:t>The error correcti</w:t>
      </w:r>
      <w:r w:rsidR="00E15CC0">
        <w:rPr>
          <w:rFonts w:ascii="Times New Roman" w:eastAsia="Batang" w:hAnsi="Times New Roman" w:cs="Times New Roman"/>
          <w:color w:val="000000"/>
          <w:kern w:val="2"/>
          <w:sz w:val="24"/>
          <w:szCs w:val="24"/>
          <w:lang w:eastAsia="ko-KR"/>
        </w:rPr>
        <w:t>on model indicated that unemployment has no short run relationship with economic growth in Nigeria.</w:t>
      </w:r>
    </w:p>
    <w:p w:rsidR="00E15CC0" w:rsidRDefault="00E15CC0" w:rsidP="002B55F2">
      <w:pPr>
        <w:pStyle w:val="Heading2"/>
        <w:rPr>
          <w:rFonts w:eastAsia="Batang"/>
          <w:lang w:eastAsia="ko-KR"/>
        </w:rPr>
      </w:pPr>
      <w:bookmarkStart w:id="46" w:name="_Toc15635693"/>
      <w:r w:rsidRPr="002B4214">
        <w:rPr>
          <w:rFonts w:eastAsia="Batang"/>
          <w:lang w:eastAsia="ko-KR"/>
        </w:rPr>
        <w:t>5.2</w:t>
      </w:r>
      <w:r>
        <w:rPr>
          <w:rFonts w:eastAsia="Batang"/>
          <w:lang w:eastAsia="ko-KR"/>
        </w:rPr>
        <w:tab/>
        <w:t>Conclusion</w:t>
      </w:r>
      <w:bookmarkEnd w:id="46"/>
    </w:p>
    <w:p w:rsidR="00E15CC0" w:rsidRDefault="00E15CC0" w:rsidP="002B55F2">
      <w:pPr>
        <w:spacing w:line="360" w:lineRule="auto"/>
        <w:jc w:val="both"/>
        <w:rPr>
          <w:rFonts w:ascii="Times New Roman" w:eastAsia="Batang" w:hAnsi="Times New Roman" w:cs="Times New Roman"/>
          <w:color w:val="000000"/>
          <w:kern w:val="2"/>
          <w:sz w:val="24"/>
          <w:szCs w:val="24"/>
          <w:lang w:eastAsia="ko-KR"/>
        </w:rPr>
      </w:pPr>
      <w:r>
        <w:rPr>
          <w:rFonts w:ascii="Times New Roman" w:eastAsia="Batang" w:hAnsi="Times New Roman" w:cs="Times New Roman"/>
          <w:color w:val="000000"/>
          <w:kern w:val="2"/>
          <w:sz w:val="24"/>
          <w:szCs w:val="24"/>
          <w:lang w:eastAsia="ko-KR"/>
        </w:rPr>
        <w:tab/>
      </w:r>
      <w:r w:rsidRPr="007D1C8B">
        <w:rPr>
          <w:rFonts w:ascii="Times New Roman" w:eastAsia="Batang" w:hAnsi="Times New Roman" w:cs="Times New Roman"/>
          <w:color w:val="000000"/>
          <w:kern w:val="2"/>
          <w:sz w:val="24"/>
          <w:szCs w:val="24"/>
          <w:lang w:eastAsia="ko-KR"/>
        </w:rPr>
        <w:t>R</w:t>
      </w:r>
      <w:r>
        <w:rPr>
          <w:rFonts w:ascii="Times New Roman" w:eastAsia="Batang" w:hAnsi="Times New Roman" w:cs="Times New Roman"/>
          <w:color w:val="000000"/>
          <w:kern w:val="2"/>
          <w:sz w:val="24"/>
          <w:szCs w:val="24"/>
          <w:lang w:eastAsia="ko-KR"/>
        </w:rPr>
        <w:t xml:space="preserve">educing the level of unemployment to the barest minimum has been a subject of interest of many economies across the world. Reduction in unemployment rate have been seen as one of the major engine for growth </w:t>
      </w:r>
      <w:r w:rsidRPr="00F719EF">
        <w:rPr>
          <w:rFonts w:ascii="Times New Roman" w:eastAsia="Batang" w:hAnsi="Times New Roman" w:cs="Times New Roman"/>
          <w:color w:val="000000"/>
          <w:kern w:val="2"/>
          <w:sz w:val="24"/>
          <w:szCs w:val="24"/>
          <w:lang w:eastAsia="ko-KR"/>
        </w:rPr>
        <w:t>thereby being the interest of researchers and policy makers.</w:t>
      </w:r>
    </w:p>
    <w:p w:rsidR="00E15CC0" w:rsidRDefault="00E15CC0" w:rsidP="002B55F2">
      <w:pPr>
        <w:spacing w:line="360" w:lineRule="auto"/>
        <w:jc w:val="both"/>
        <w:rPr>
          <w:rFonts w:ascii="Times New Roman" w:hAnsi="Times New Roman" w:cs="Times New Roman"/>
          <w:sz w:val="24"/>
          <w:szCs w:val="24"/>
        </w:rPr>
      </w:pPr>
      <w:r>
        <w:rPr>
          <w:rFonts w:ascii="Times New Roman" w:eastAsia="Batang" w:hAnsi="Times New Roman" w:cs="Times New Roman"/>
          <w:color w:val="000000"/>
          <w:kern w:val="2"/>
          <w:sz w:val="24"/>
          <w:szCs w:val="24"/>
          <w:lang w:eastAsia="ko-KR"/>
        </w:rPr>
        <w:tab/>
        <w:t xml:space="preserve">This study thereby investigated the relationship between unemployment and economic growth in Nigeria from 1986 to 2018. By employing econometrics techniques such as testing unit root test using the Phillip perron unit root test so as to avoid the problem of </w:t>
      </w:r>
      <w:r w:rsidRPr="00981C1D">
        <w:rPr>
          <w:rFonts w:ascii="Times New Roman" w:eastAsia="Batang" w:hAnsi="Times New Roman" w:cs="Times New Roman"/>
          <w:color w:val="000000"/>
          <w:kern w:val="2"/>
          <w:sz w:val="24"/>
          <w:szCs w:val="24"/>
          <w:lang w:eastAsia="ko-KR"/>
        </w:rPr>
        <w:t>spurious results that arise due non-stationary data.</w:t>
      </w:r>
      <w:r>
        <w:rPr>
          <w:rFonts w:ascii="Times New Roman" w:eastAsia="Batang" w:hAnsi="Times New Roman" w:cs="Times New Roman"/>
          <w:color w:val="000000"/>
          <w:kern w:val="2"/>
          <w:sz w:val="24"/>
          <w:szCs w:val="24"/>
          <w:lang w:eastAsia="ko-KR"/>
        </w:rPr>
        <w:t xml:space="preserve"> The co-integration econometrics technique was employed to estimate a </w:t>
      </w:r>
      <w:r w:rsidRPr="00981C1D">
        <w:rPr>
          <w:rFonts w:ascii="Times New Roman" w:eastAsia="Batang" w:hAnsi="Times New Roman" w:cs="Times New Roman"/>
          <w:color w:val="000000"/>
          <w:kern w:val="2"/>
          <w:sz w:val="24"/>
          <w:szCs w:val="24"/>
          <w:lang w:eastAsia="ko-KR"/>
        </w:rPr>
        <w:t>long-run static relatio</w:t>
      </w:r>
      <w:r>
        <w:rPr>
          <w:rFonts w:ascii="Times New Roman" w:eastAsia="Batang" w:hAnsi="Times New Roman" w:cs="Times New Roman"/>
          <w:color w:val="000000"/>
          <w:kern w:val="2"/>
          <w:sz w:val="24"/>
          <w:szCs w:val="24"/>
          <w:lang w:eastAsia="ko-KR"/>
        </w:rPr>
        <w:t xml:space="preserve">nship of the model. </w:t>
      </w:r>
      <w:r w:rsidRPr="00981C1D">
        <w:rPr>
          <w:rFonts w:ascii="Times New Roman" w:eastAsia="Batang" w:hAnsi="Times New Roman" w:cs="Times New Roman"/>
          <w:color w:val="000000"/>
          <w:kern w:val="2"/>
          <w:sz w:val="24"/>
          <w:szCs w:val="24"/>
          <w:lang w:eastAsia="ko-KR"/>
        </w:rPr>
        <w:t>The fin</w:t>
      </w:r>
      <w:r>
        <w:rPr>
          <w:rFonts w:ascii="Times New Roman" w:eastAsia="Batang" w:hAnsi="Times New Roman" w:cs="Times New Roman"/>
          <w:color w:val="000000"/>
          <w:kern w:val="2"/>
          <w:sz w:val="24"/>
          <w:szCs w:val="24"/>
          <w:lang w:eastAsia="ko-KR"/>
        </w:rPr>
        <w:t xml:space="preserve">dings of this study </w:t>
      </w:r>
      <w:r w:rsidRPr="00981C1D">
        <w:rPr>
          <w:rFonts w:ascii="Times New Roman" w:eastAsia="Batang" w:hAnsi="Times New Roman" w:cs="Times New Roman"/>
          <w:color w:val="000000"/>
          <w:kern w:val="2"/>
          <w:sz w:val="24"/>
          <w:szCs w:val="24"/>
          <w:lang w:eastAsia="ko-KR"/>
        </w:rPr>
        <w:t xml:space="preserve">demonstrated that there exists co-integrating </w:t>
      </w:r>
      <w:r>
        <w:rPr>
          <w:rFonts w:ascii="Times New Roman" w:eastAsia="Batang" w:hAnsi="Times New Roman" w:cs="Times New Roman"/>
          <w:color w:val="000000"/>
          <w:kern w:val="2"/>
          <w:sz w:val="24"/>
          <w:szCs w:val="24"/>
          <w:lang w:eastAsia="ko-KR"/>
        </w:rPr>
        <w:t>relatio</w:t>
      </w:r>
      <w:r w:rsidRPr="00981C1D">
        <w:rPr>
          <w:rFonts w:ascii="Times New Roman" w:eastAsia="Batang" w:hAnsi="Times New Roman" w:cs="Times New Roman"/>
          <w:color w:val="000000"/>
          <w:kern w:val="2"/>
          <w:sz w:val="24"/>
          <w:szCs w:val="24"/>
          <w:lang w:eastAsia="ko-KR"/>
        </w:rPr>
        <w:t xml:space="preserve">nship among the value of </w:t>
      </w:r>
      <w:r>
        <w:rPr>
          <w:rFonts w:ascii="Times New Roman" w:eastAsia="Batang" w:hAnsi="Times New Roman" w:cs="Times New Roman"/>
          <w:color w:val="000000"/>
          <w:kern w:val="2"/>
          <w:sz w:val="24"/>
          <w:szCs w:val="24"/>
          <w:lang w:eastAsia="ko-KR"/>
        </w:rPr>
        <w:t>real gross domestic product</w:t>
      </w:r>
      <w:r w:rsidRPr="00981C1D">
        <w:rPr>
          <w:rFonts w:ascii="Times New Roman" w:eastAsia="Batang" w:hAnsi="Times New Roman" w:cs="Times New Roman"/>
          <w:color w:val="000000"/>
          <w:kern w:val="2"/>
          <w:sz w:val="24"/>
          <w:szCs w:val="24"/>
          <w:lang w:eastAsia="ko-KR"/>
        </w:rPr>
        <w:t xml:space="preserve"> and the independent variables in the model.</w:t>
      </w:r>
      <w:r>
        <w:rPr>
          <w:rFonts w:ascii="Times New Roman" w:eastAsia="Batang" w:hAnsi="Times New Roman" w:cs="Times New Roman"/>
          <w:color w:val="000000"/>
          <w:kern w:val="2"/>
          <w:sz w:val="24"/>
          <w:szCs w:val="24"/>
          <w:lang w:eastAsia="ko-KR"/>
        </w:rPr>
        <w:t xml:space="preserve"> </w:t>
      </w:r>
      <w:r w:rsidRPr="00624F8D">
        <w:rPr>
          <w:rFonts w:ascii="Times New Roman" w:eastAsia="Batang" w:hAnsi="Times New Roman" w:cs="Times New Roman"/>
          <w:color w:val="000000"/>
          <w:kern w:val="2"/>
          <w:sz w:val="24"/>
          <w:szCs w:val="24"/>
          <w:lang w:eastAsia="ko-KR"/>
        </w:rPr>
        <w:t xml:space="preserve">The </w:t>
      </w:r>
      <w:r>
        <w:rPr>
          <w:rFonts w:ascii="Times New Roman" w:eastAsia="Batang" w:hAnsi="Times New Roman" w:cs="Times New Roman"/>
          <w:color w:val="000000"/>
          <w:kern w:val="2"/>
          <w:sz w:val="24"/>
          <w:szCs w:val="24"/>
          <w:lang w:eastAsia="ko-KR"/>
        </w:rPr>
        <w:t xml:space="preserve">regression result shows that only unemployment rate is statically significant and has effect on the value of real gross domestic product after controlling for variables </w:t>
      </w:r>
      <w:r w:rsidRPr="00C32D14">
        <w:rPr>
          <w:rFonts w:ascii="Times New Roman" w:eastAsia="Batang" w:hAnsi="Times New Roman" w:cs="Times New Roman"/>
          <w:color w:val="000000"/>
          <w:kern w:val="2"/>
          <w:sz w:val="24"/>
          <w:szCs w:val="24"/>
          <w:lang w:eastAsia="ko-KR"/>
        </w:rPr>
        <w:t>that are known to influence economic growth in Nigeria.</w:t>
      </w:r>
      <w:r>
        <w:rPr>
          <w:rFonts w:ascii="Times New Roman" w:eastAsia="Batang" w:hAnsi="Times New Roman" w:cs="Times New Roman"/>
          <w:color w:val="000000"/>
          <w:kern w:val="2"/>
          <w:sz w:val="24"/>
          <w:szCs w:val="24"/>
          <w:lang w:eastAsia="ko-KR"/>
        </w:rPr>
        <w:t xml:space="preserve"> </w:t>
      </w:r>
      <w:r w:rsidRPr="00C32D14">
        <w:rPr>
          <w:rFonts w:ascii="Times New Roman" w:eastAsia="Batang" w:hAnsi="Times New Roman" w:cs="Times New Roman"/>
          <w:color w:val="000000"/>
          <w:kern w:val="2"/>
          <w:sz w:val="24"/>
          <w:szCs w:val="24"/>
          <w:lang w:eastAsia="ko-KR"/>
        </w:rPr>
        <w:t>The</w:t>
      </w:r>
      <w:r>
        <w:rPr>
          <w:rFonts w:ascii="Times New Roman" w:eastAsia="Batang" w:hAnsi="Times New Roman" w:cs="Times New Roman"/>
          <w:color w:val="000000"/>
          <w:kern w:val="2"/>
          <w:sz w:val="24"/>
          <w:szCs w:val="24"/>
          <w:lang w:eastAsia="ko-KR"/>
        </w:rPr>
        <w:t xml:space="preserve"> estimated coefficient of other </w:t>
      </w:r>
      <w:r w:rsidRPr="00C32D14">
        <w:rPr>
          <w:rFonts w:ascii="Times New Roman" w:eastAsia="Batang" w:hAnsi="Times New Roman" w:cs="Times New Roman"/>
          <w:color w:val="000000"/>
          <w:kern w:val="2"/>
          <w:sz w:val="24"/>
          <w:szCs w:val="24"/>
          <w:lang w:eastAsia="ko-KR"/>
        </w:rPr>
        <w:t>variables, are not statistically significant.</w:t>
      </w:r>
      <w:r>
        <w:rPr>
          <w:rFonts w:ascii="Times New Roman" w:eastAsia="Batang" w:hAnsi="Times New Roman" w:cs="Times New Roman"/>
          <w:color w:val="000000"/>
          <w:kern w:val="2"/>
          <w:sz w:val="24"/>
          <w:szCs w:val="24"/>
          <w:lang w:eastAsia="ko-KR"/>
        </w:rPr>
        <w:t xml:space="preserve"> </w:t>
      </w:r>
      <w:r w:rsidRPr="006B23A6">
        <w:rPr>
          <w:rFonts w:ascii="Times New Roman" w:eastAsia="Batang" w:hAnsi="Times New Roman" w:cs="Times New Roman"/>
          <w:color w:val="000000"/>
          <w:kern w:val="2"/>
          <w:sz w:val="24"/>
          <w:szCs w:val="24"/>
          <w:lang w:eastAsia="ko-KR"/>
        </w:rPr>
        <w:t xml:space="preserve">A major finding </w:t>
      </w:r>
      <w:r>
        <w:rPr>
          <w:rFonts w:ascii="Times New Roman" w:eastAsia="Batang" w:hAnsi="Times New Roman" w:cs="Times New Roman"/>
          <w:color w:val="000000"/>
          <w:kern w:val="2"/>
          <w:sz w:val="24"/>
          <w:szCs w:val="24"/>
          <w:lang w:eastAsia="ko-KR"/>
        </w:rPr>
        <w:t xml:space="preserve">of this study is that unemployment rate has negative effect on economic growth with a co-efficient of </w:t>
      </w:r>
      <w:r w:rsidRPr="001539D5">
        <w:rPr>
          <w:rFonts w:ascii="Times New Roman" w:hAnsi="Times New Roman" w:cs="Times New Roman"/>
          <w:color w:val="000000"/>
          <w:sz w:val="24"/>
          <w:szCs w:val="24"/>
        </w:rPr>
        <w:t>-2.058664</w:t>
      </w:r>
      <w:r>
        <w:rPr>
          <w:rFonts w:ascii="Times New Roman" w:hAnsi="Times New Roman" w:cs="Times New Roman"/>
          <w:color w:val="000000"/>
          <w:sz w:val="24"/>
          <w:szCs w:val="24"/>
        </w:rPr>
        <w:t xml:space="preserve"> </w:t>
      </w:r>
      <w:r w:rsidRPr="001539D5">
        <w:rPr>
          <w:rFonts w:ascii="Times New Roman" w:hAnsi="Times New Roman" w:cs="Times New Roman"/>
          <w:color w:val="000000"/>
          <w:sz w:val="24"/>
          <w:szCs w:val="24"/>
        </w:rPr>
        <w:t xml:space="preserve">which implies that </w:t>
      </w:r>
      <w:r w:rsidR="001F234B" w:rsidRPr="001539D5">
        <w:rPr>
          <w:rFonts w:ascii="Times New Roman" w:hAnsi="Times New Roman" w:cs="Times New Roman"/>
          <w:color w:val="000000"/>
          <w:sz w:val="24"/>
          <w:szCs w:val="24"/>
        </w:rPr>
        <w:t>1-unit</w:t>
      </w:r>
      <w:r w:rsidRPr="001539D5">
        <w:rPr>
          <w:rFonts w:ascii="Times New Roman" w:hAnsi="Times New Roman" w:cs="Times New Roman"/>
          <w:color w:val="000000"/>
          <w:sz w:val="24"/>
          <w:szCs w:val="24"/>
        </w:rPr>
        <w:t xml:space="preserve"> increase in</w:t>
      </w:r>
      <w:r>
        <w:rPr>
          <w:rFonts w:ascii="Times New Roman" w:hAnsi="Times New Roman" w:cs="Times New Roman"/>
          <w:color w:val="000000"/>
          <w:sz w:val="24"/>
          <w:szCs w:val="24"/>
        </w:rPr>
        <w:t xml:space="preserve"> unemployment rate will lead to 2.0 reduction in real gross domestic product.</w:t>
      </w:r>
      <w:r w:rsidR="00705DDD">
        <w:rPr>
          <w:rFonts w:ascii="Times New Roman" w:hAnsi="Times New Roman" w:cs="Times New Roman"/>
          <w:color w:val="000000"/>
          <w:sz w:val="24"/>
          <w:szCs w:val="24"/>
        </w:rPr>
        <w:t xml:space="preserve"> This validate that okun’s law exist in Nigeria in the long run and </w:t>
      </w:r>
      <w:r w:rsidR="00705DDD">
        <w:rPr>
          <w:rFonts w:ascii="Times New Roman" w:hAnsi="Times New Roman" w:cs="Times New Roman"/>
          <w:sz w:val="24"/>
          <w:szCs w:val="24"/>
        </w:rPr>
        <w:t xml:space="preserve">.it was </w:t>
      </w:r>
      <w:r w:rsidR="002B6B33">
        <w:rPr>
          <w:rFonts w:ascii="Times New Roman" w:hAnsi="Times New Roman" w:cs="Times New Roman"/>
          <w:sz w:val="24"/>
          <w:szCs w:val="24"/>
        </w:rPr>
        <w:t>consistent with the</w:t>
      </w:r>
      <w:r w:rsidR="00705DDD" w:rsidRPr="00721A12">
        <w:rPr>
          <w:rFonts w:ascii="Times New Roman" w:hAnsi="Times New Roman" w:cs="Times New Roman"/>
          <w:sz w:val="24"/>
          <w:szCs w:val="24"/>
        </w:rPr>
        <w:t xml:space="preserve"> priori expectation.</w:t>
      </w:r>
    </w:p>
    <w:p w:rsidR="007C53BB" w:rsidRDefault="007C53BB" w:rsidP="002B55F2">
      <w:pPr>
        <w:pStyle w:val="Heading2"/>
      </w:pPr>
      <w:bookmarkStart w:id="47" w:name="_Toc15635694"/>
      <w:r w:rsidRPr="007C53BB">
        <w:t>5.3</w:t>
      </w:r>
      <w:r>
        <w:tab/>
      </w:r>
      <w:r w:rsidRPr="007C53BB">
        <w:t>Recommendations</w:t>
      </w:r>
      <w:bookmarkEnd w:id="47"/>
    </w:p>
    <w:p w:rsidR="00CF11B3" w:rsidRPr="00CF11B3" w:rsidRDefault="00671D31"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CF11B3" w:rsidRPr="00CF11B3">
        <w:rPr>
          <w:rFonts w:ascii="Times New Roman" w:hAnsi="Times New Roman" w:cs="Times New Roman"/>
          <w:bCs/>
          <w:sz w:val="24"/>
          <w:szCs w:val="24"/>
        </w:rPr>
        <w:t>In the light of the above empirical findings</w:t>
      </w:r>
      <w:r w:rsidR="001F234B">
        <w:rPr>
          <w:rFonts w:ascii="Times New Roman" w:hAnsi="Times New Roman" w:cs="Times New Roman"/>
          <w:bCs/>
          <w:sz w:val="24"/>
          <w:szCs w:val="24"/>
        </w:rPr>
        <w:t xml:space="preserve"> of</w:t>
      </w:r>
      <w:r w:rsidR="00CF11B3" w:rsidRPr="00CF11B3">
        <w:rPr>
          <w:rFonts w:ascii="Times New Roman" w:hAnsi="Times New Roman" w:cs="Times New Roman"/>
          <w:bCs/>
          <w:sz w:val="24"/>
          <w:szCs w:val="24"/>
        </w:rPr>
        <w:t xml:space="preserve"> the analysis carried out so far, the following recommendations are proposed to the government in the issue of unemployment in Nigeria would be minimized. </w:t>
      </w:r>
    </w:p>
    <w:p w:rsidR="00671D31" w:rsidRPr="00671D31" w:rsidRDefault="00BD4C1F"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Pr="00671D31">
        <w:rPr>
          <w:rFonts w:ascii="Times New Roman" w:hAnsi="Times New Roman" w:cs="Times New Roman"/>
          <w:bCs/>
          <w:sz w:val="24"/>
          <w:szCs w:val="24"/>
        </w:rPr>
        <w:t xml:space="preserve"> Government</w:t>
      </w:r>
      <w:r w:rsidR="00671D31" w:rsidRPr="00671D31">
        <w:rPr>
          <w:rFonts w:ascii="Times New Roman" w:hAnsi="Times New Roman" w:cs="Times New Roman"/>
          <w:bCs/>
          <w:sz w:val="24"/>
          <w:szCs w:val="24"/>
        </w:rPr>
        <w:t xml:space="preserve"> should embark on provision of social amenities in the rural areas so as to reduce the urban –rural drift which have consequences of reducing the rate of unemployment. </w:t>
      </w:r>
    </w:p>
    <w:p w:rsidR="00671D31" w:rsidRPr="00671D31" w:rsidRDefault="00BD4C1F"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671D31" w:rsidRPr="00671D31">
        <w:rPr>
          <w:rFonts w:ascii="Times New Roman" w:hAnsi="Times New Roman" w:cs="Times New Roman"/>
          <w:bCs/>
          <w:sz w:val="24"/>
          <w:szCs w:val="24"/>
        </w:rPr>
        <w:t xml:space="preserve"> Government should formulate monitoring policy to check the channel of increase government spending to find out why the huge spending has not transmitted into a viable economics growth. </w:t>
      </w:r>
    </w:p>
    <w:p w:rsidR="00BD4C1F" w:rsidRDefault="00BD4C1F"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3.</w:t>
      </w:r>
      <w:r w:rsidRPr="00671D31">
        <w:rPr>
          <w:rFonts w:ascii="Times New Roman" w:hAnsi="Times New Roman" w:cs="Times New Roman"/>
          <w:bCs/>
          <w:sz w:val="24"/>
          <w:szCs w:val="24"/>
        </w:rPr>
        <w:t xml:space="preserve"> There</w:t>
      </w:r>
      <w:r w:rsidR="00671D31" w:rsidRPr="00671D31">
        <w:rPr>
          <w:rFonts w:ascii="Times New Roman" w:hAnsi="Times New Roman" w:cs="Times New Roman"/>
          <w:bCs/>
          <w:sz w:val="24"/>
          <w:szCs w:val="24"/>
        </w:rPr>
        <w:t xml:space="preserve"> is equally an urgent need for more infrastructure facilities like expanding the telecommunication network to the rural pa</w:t>
      </w:r>
      <w:r w:rsidR="00671D31">
        <w:rPr>
          <w:rFonts w:ascii="Times New Roman" w:hAnsi="Times New Roman" w:cs="Times New Roman"/>
          <w:bCs/>
          <w:sz w:val="24"/>
          <w:szCs w:val="24"/>
        </w:rPr>
        <w:t>r</w:t>
      </w:r>
      <w:r w:rsidR="00671D31" w:rsidRPr="00671D31">
        <w:rPr>
          <w:rFonts w:ascii="Times New Roman" w:hAnsi="Times New Roman" w:cs="Times New Roman"/>
          <w:bCs/>
          <w:sz w:val="24"/>
          <w:szCs w:val="24"/>
        </w:rPr>
        <w:t xml:space="preserve">t of the country, good roads and electrification projects which can create employment for the jobless citizens. </w:t>
      </w:r>
    </w:p>
    <w:p w:rsidR="00BD4C1F" w:rsidRPr="00BD4C1F" w:rsidRDefault="00BD4C1F"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4. A conducive environment should be developed for foreign direct investment to guarantee Nigeria’s complete involvement in the worldwide business opportunities that would generate jobs for teeming </w:t>
      </w:r>
      <w:r w:rsidR="007F1F87">
        <w:rPr>
          <w:rFonts w:ascii="Times New Roman" w:hAnsi="Times New Roman" w:cs="Times New Roman"/>
          <w:bCs/>
          <w:sz w:val="24"/>
          <w:szCs w:val="24"/>
        </w:rPr>
        <w:t>population.</w:t>
      </w:r>
    </w:p>
    <w:p w:rsidR="00545F42" w:rsidRPr="00545F42" w:rsidRDefault="00545F42" w:rsidP="002B55F2">
      <w:pPr>
        <w:pStyle w:val="Heading2"/>
        <w:rPr>
          <w:rFonts w:cs="Times New Roman"/>
          <w:bCs/>
          <w:szCs w:val="24"/>
        </w:rPr>
      </w:pPr>
      <w:bookmarkStart w:id="48" w:name="_Toc15635695"/>
      <w:r w:rsidRPr="00545F42">
        <w:rPr>
          <w:rFonts w:cs="Times New Roman"/>
          <w:bCs/>
          <w:szCs w:val="24"/>
        </w:rPr>
        <w:t>5.4</w:t>
      </w:r>
      <w:r w:rsidRPr="00545F42">
        <w:rPr>
          <w:rFonts w:cs="Times New Roman"/>
          <w:bCs/>
          <w:szCs w:val="24"/>
        </w:rPr>
        <w:tab/>
        <w:t>Suggestions for further study</w:t>
      </w:r>
      <w:bookmarkEnd w:id="48"/>
    </w:p>
    <w:p w:rsidR="00671D31" w:rsidRDefault="00F64853" w:rsidP="002B55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study examine the relationship between unemployment and economic </w:t>
      </w:r>
      <w:r w:rsidR="00BD4C1F">
        <w:rPr>
          <w:rFonts w:ascii="Times New Roman" w:hAnsi="Times New Roman" w:cs="Times New Roman"/>
          <w:bCs/>
          <w:sz w:val="24"/>
          <w:szCs w:val="24"/>
        </w:rPr>
        <w:t>growth in</w:t>
      </w:r>
      <w:r>
        <w:rPr>
          <w:rFonts w:ascii="Times New Roman" w:hAnsi="Times New Roman" w:cs="Times New Roman"/>
          <w:bCs/>
          <w:sz w:val="24"/>
          <w:szCs w:val="24"/>
        </w:rPr>
        <w:t xml:space="preserve"> Nigeria</w:t>
      </w:r>
      <w:r w:rsidR="007F1F87">
        <w:rPr>
          <w:rFonts w:ascii="Times New Roman" w:hAnsi="Times New Roman" w:cs="Times New Roman"/>
          <w:bCs/>
          <w:sz w:val="24"/>
          <w:szCs w:val="24"/>
        </w:rPr>
        <w:t xml:space="preserve"> from 1986 to 2018, this study therefore suggest the following topics for further studies.</w:t>
      </w:r>
    </w:p>
    <w:p w:rsidR="00671D31" w:rsidRDefault="007F1F87" w:rsidP="002B55F2">
      <w:pPr>
        <w:pStyle w:val="ListParagraph"/>
        <w:numPr>
          <w:ilvl w:val="0"/>
          <w:numId w:val="1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Inflation and economic growth in Nigeria </w:t>
      </w:r>
    </w:p>
    <w:p w:rsidR="007F1F87" w:rsidRDefault="007F1F87" w:rsidP="002B55F2">
      <w:pPr>
        <w:pStyle w:val="ListParagraph"/>
        <w:numPr>
          <w:ilvl w:val="0"/>
          <w:numId w:val="1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Unemployment and economic growth in the agricultural sector of Nigeria</w:t>
      </w:r>
    </w:p>
    <w:p w:rsidR="007F1F87" w:rsidRPr="007F1F87" w:rsidRDefault="007F1F87" w:rsidP="002B55F2">
      <w:pPr>
        <w:pStyle w:val="ListParagraph"/>
        <w:numPr>
          <w:ilvl w:val="0"/>
          <w:numId w:val="1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Capital Accumulation and economic</w:t>
      </w:r>
      <w:r w:rsidR="00C110AB">
        <w:rPr>
          <w:rFonts w:ascii="Times New Roman" w:hAnsi="Times New Roman" w:cs="Times New Roman"/>
          <w:bCs/>
          <w:sz w:val="24"/>
          <w:szCs w:val="24"/>
        </w:rPr>
        <w:t xml:space="preserve"> </w:t>
      </w:r>
      <w:r>
        <w:rPr>
          <w:rFonts w:ascii="Times New Roman" w:hAnsi="Times New Roman" w:cs="Times New Roman"/>
          <w:bCs/>
          <w:sz w:val="24"/>
          <w:szCs w:val="24"/>
        </w:rPr>
        <w:t xml:space="preserve">growth in Nigeria </w:t>
      </w:r>
    </w:p>
    <w:p w:rsidR="00BE7ACF" w:rsidRDefault="00BE7ACF" w:rsidP="002B55F2">
      <w:pPr>
        <w:spacing w:line="360" w:lineRule="auto"/>
        <w:jc w:val="both"/>
        <w:rPr>
          <w:rFonts w:ascii="Times New Roman" w:hAnsi="Times New Roman" w:cs="Times New Roman"/>
          <w:bCs/>
          <w:sz w:val="24"/>
          <w:szCs w:val="24"/>
        </w:rPr>
      </w:pPr>
    </w:p>
    <w:p w:rsidR="00BE7ACF" w:rsidRDefault="00BE7ACF" w:rsidP="002B55F2">
      <w:pPr>
        <w:spacing w:line="360" w:lineRule="auto"/>
        <w:jc w:val="both"/>
        <w:rPr>
          <w:rFonts w:ascii="Times New Roman" w:hAnsi="Times New Roman" w:cs="Times New Roman"/>
          <w:bCs/>
          <w:sz w:val="24"/>
          <w:szCs w:val="24"/>
        </w:rPr>
      </w:pPr>
    </w:p>
    <w:p w:rsidR="00BE7ACF" w:rsidRDefault="00BE7ACF" w:rsidP="002B55F2">
      <w:pPr>
        <w:spacing w:line="360" w:lineRule="auto"/>
        <w:jc w:val="both"/>
        <w:rPr>
          <w:rFonts w:ascii="Times New Roman" w:hAnsi="Times New Roman" w:cs="Times New Roman"/>
          <w:bCs/>
          <w:sz w:val="24"/>
          <w:szCs w:val="24"/>
        </w:rPr>
      </w:pPr>
    </w:p>
    <w:p w:rsidR="00BE7ACF" w:rsidRDefault="00BE7ACF" w:rsidP="002B55F2">
      <w:pPr>
        <w:spacing w:line="360" w:lineRule="auto"/>
        <w:jc w:val="both"/>
        <w:rPr>
          <w:rFonts w:ascii="Times New Roman" w:hAnsi="Times New Roman" w:cs="Times New Roman"/>
          <w:bCs/>
          <w:sz w:val="24"/>
          <w:szCs w:val="24"/>
        </w:rPr>
      </w:pPr>
    </w:p>
    <w:p w:rsidR="00BE7ACF" w:rsidRDefault="00BE7ACF" w:rsidP="002B55F2">
      <w:pPr>
        <w:spacing w:line="360" w:lineRule="auto"/>
        <w:jc w:val="both"/>
        <w:rPr>
          <w:rFonts w:ascii="Times New Roman" w:hAnsi="Times New Roman" w:cs="Times New Roman"/>
          <w:bCs/>
          <w:sz w:val="24"/>
          <w:szCs w:val="24"/>
        </w:rPr>
      </w:pPr>
    </w:p>
    <w:p w:rsidR="00BE7ACF" w:rsidRDefault="00BE7ACF" w:rsidP="002B55F2">
      <w:pPr>
        <w:spacing w:line="360" w:lineRule="auto"/>
        <w:jc w:val="both"/>
        <w:rPr>
          <w:rFonts w:ascii="Times New Roman" w:hAnsi="Times New Roman" w:cs="Times New Roman"/>
          <w:bCs/>
          <w:sz w:val="24"/>
          <w:szCs w:val="24"/>
        </w:rPr>
      </w:pPr>
    </w:p>
    <w:p w:rsidR="00BE7ACF" w:rsidRDefault="00BE7ACF" w:rsidP="002B55F2">
      <w:pPr>
        <w:spacing w:line="360" w:lineRule="auto"/>
        <w:jc w:val="both"/>
        <w:rPr>
          <w:rFonts w:ascii="Times New Roman" w:hAnsi="Times New Roman" w:cs="Times New Roman"/>
          <w:bCs/>
          <w:sz w:val="24"/>
          <w:szCs w:val="24"/>
        </w:rPr>
      </w:pPr>
    </w:p>
    <w:p w:rsidR="006264F0" w:rsidRDefault="006264F0" w:rsidP="002B55F2">
      <w:pPr>
        <w:pStyle w:val="Heading1"/>
        <w:jc w:val="left"/>
        <w:rPr>
          <w:rFonts w:eastAsia="Calibri"/>
          <w:lang w:val="en-GB"/>
        </w:rPr>
      </w:pPr>
    </w:p>
    <w:p w:rsidR="00E3644E" w:rsidRDefault="00E3644E" w:rsidP="002B55F2">
      <w:pPr>
        <w:spacing w:line="360" w:lineRule="auto"/>
        <w:rPr>
          <w:rFonts w:ascii="Times New Roman" w:eastAsia="Calibri" w:hAnsi="Times New Roman" w:cstheme="majorBidi"/>
          <w:b/>
          <w:color w:val="000000" w:themeColor="text1"/>
          <w:sz w:val="24"/>
          <w:szCs w:val="32"/>
          <w:lang w:val="en-GB"/>
        </w:rPr>
      </w:pPr>
      <w:r>
        <w:rPr>
          <w:rFonts w:eastAsia="Calibri"/>
          <w:lang w:val="en-GB"/>
        </w:rPr>
        <w:br w:type="page"/>
      </w:r>
    </w:p>
    <w:p w:rsidR="00BE7ACF" w:rsidRPr="001D18BB" w:rsidRDefault="00831D1A" w:rsidP="002B55F2">
      <w:pPr>
        <w:pStyle w:val="Heading1"/>
        <w:rPr>
          <w:rFonts w:eastAsia="Calibri"/>
          <w:szCs w:val="24"/>
          <w:lang w:val="en-GB"/>
        </w:rPr>
      </w:pPr>
      <w:bookmarkStart w:id="49" w:name="_Toc15635696"/>
      <w:r w:rsidRPr="001D18BB">
        <w:rPr>
          <w:rFonts w:eastAsia="Calibri"/>
          <w:lang w:val="en-GB"/>
        </w:rPr>
        <w:lastRenderedPageBreak/>
        <w:t>REFERENCES</w:t>
      </w:r>
      <w:bookmarkEnd w:id="49"/>
    </w:p>
    <w:p w:rsidR="00034CE8" w:rsidRPr="00034CE8" w:rsidRDefault="00034CE8" w:rsidP="002B55F2">
      <w:pPr>
        <w:spacing w:after="160" w:line="360" w:lineRule="auto"/>
        <w:ind w:left="720" w:hanging="720"/>
        <w:rPr>
          <w:rFonts w:ascii="Times New Roman" w:eastAsia="Calibri" w:hAnsi="Times New Roman" w:cs="Times New Roman"/>
          <w:noProof/>
          <w:sz w:val="24"/>
          <w:szCs w:val="24"/>
          <w:lang w:val="en-GB"/>
        </w:rPr>
      </w:pPr>
      <w:r w:rsidRPr="00034CE8">
        <w:rPr>
          <w:rFonts w:ascii="Times New Roman" w:eastAsia="Calibri" w:hAnsi="Times New Roman" w:cs="Times New Roman"/>
          <w:noProof/>
          <w:sz w:val="24"/>
          <w:szCs w:val="24"/>
          <w:lang w:val="en-GB"/>
        </w:rPr>
        <w:t xml:space="preserve">Adamu Jibir, Bashir Bappayaya and Hajara Babayo . (2015). Re-Examination of the Impact of Unemployment on Economic Growth of Nigeria: An Econometric Approach . </w:t>
      </w:r>
      <w:r w:rsidRPr="00034CE8">
        <w:rPr>
          <w:rFonts w:ascii="Times New Roman" w:eastAsia="Calibri" w:hAnsi="Times New Roman" w:cs="Times New Roman"/>
          <w:i/>
          <w:iCs/>
          <w:noProof/>
          <w:sz w:val="24"/>
          <w:szCs w:val="24"/>
          <w:lang w:val="en-GB"/>
        </w:rPr>
        <w:t>Journal of Economics and Sustainable Development (Online) Vol.6, No.8, 2015.</w:t>
      </w:r>
      <w:r w:rsidRPr="00034CE8">
        <w:rPr>
          <w:rFonts w:ascii="Times New Roman" w:eastAsia="Calibri" w:hAnsi="Times New Roman" w:cs="Times New Roman"/>
          <w:noProof/>
          <w:sz w:val="24"/>
          <w:szCs w:val="24"/>
          <w:lang w:val="en-GB"/>
        </w:rPr>
        <w:t xml:space="preserve"> </w:t>
      </w:r>
    </w:p>
    <w:p w:rsidR="006564E5" w:rsidRPr="006564E5" w:rsidRDefault="006564E5" w:rsidP="002B55F2">
      <w:pPr>
        <w:spacing w:line="360" w:lineRule="auto"/>
        <w:ind w:left="810" w:hanging="810"/>
        <w:rPr>
          <w:rFonts w:ascii="Times New Roman" w:eastAsia="Calibri" w:hAnsi="Times New Roman" w:cs="Times New Roman"/>
          <w:sz w:val="24"/>
          <w:szCs w:val="24"/>
          <w:lang w:val="en-GB"/>
        </w:rPr>
      </w:pPr>
      <w:r w:rsidRPr="006564E5">
        <w:rPr>
          <w:rFonts w:ascii="Times New Roman" w:eastAsia="Calibri" w:hAnsi="Times New Roman" w:cs="Times New Roman"/>
          <w:sz w:val="24"/>
          <w:szCs w:val="24"/>
          <w:lang w:val="en-GB"/>
        </w:rPr>
        <w:t xml:space="preserve">Ameer Hek and Shekinah Dare. (2016). </w:t>
      </w:r>
      <w:proofErr w:type="gramStart"/>
      <w:r w:rsidRPr="006564E5">
        <w:rPr>
          <w:rFonts w:ascii="Times New Roman" w:eastAsia="Calibri" w:hAnsi="Times New Roman" w:cs="Times New Roman"/>
          <w:sz w:val="24"/>
          <w:szCs w:val="24"/>
          <w:lang w:val="en-GB"/>
        </w:rPr>
        <w:t>The</w:t>
      </w:r>
      <w:proofErr w:type="gramEnd"/>
      <w:r w:rsidRPr="006564E5">
        <w:rPr>
          <w:rFonts w:ascii="Times New Roman" w:eastAsia="Calibri" w:hAnsi="Times New Roman" w:cs="Times New Roman"/>
          <w:sz w:val="24"/>
          <w:szCs w:val="24"/>
          <w:lang w:val="en-GB"/>
        </w:rPr>
        <w:t xml:space="preserve"> validity of Okun’s law in curacao. </w:t>
      </w:r>
      <w:r w:rsidRPr="006564E5">
        <w:rPr>
          <w:rFonts w:ascii="Times New Roman" w:eastAsia="Calibri" w:hAnsi="Times New Roman" w:cs="Times New Roman"/>
          <w:i/>
          <w:iCs/>
          <w:sz w:val="24"/>
          <w:szCs w:val="24"/>
          <w:lang w:val="en-GB"/>
        </w:rPr>
        <w:t>Modus stastistich magazine.</w:t>
      </w:r>
    </w:p>
    <w:p w:rsidR="006564E5" w:rsidRPr="006564E5" w:rsidRDefault="006564E5" w:rsidP="002B55F2">
      <w:pPr>
        <w:spacing w:line="360" w:lineRule="auto"/>
        <w:ind w:left="810" w:hanging="810"/>
        <w:rPr>
          <w:rFonts w:ascii="Times New Roman" w:eastAsia="Calibri" w:hAnsi="Times New Roman" w:cs="Times New Roman"/>
          <w:sz w:val="24"/>
          <w:szCs w:val="24"/>
          <w:lang w:val="en-GB"/>
        </w:rPr>
      </w:pPr>
      <w:r w:rsidRPr="006564E5">
        <w:rPr>
          <w:rFonts w:ascii="Times New Roman" w:eastAsia="Calibri" w:hAnsi="Times New Roman" w:cs="Times New Roman"/>
          <w:sz w:val="24"/>
          <w:szCs w:val="24"/>
          <w:lang w:val="en-GB"/>
        </w:rPr>
        <w:t xml:space="preserve">Asoluka C. Njoku &amp; Okezie A. </w:t>
      </w:r>
      <w:proofErr w:type="gramStart"/>
      <w:r w:rsidRPr="006564E5">
        <w:rPr>
          <w:rFonts w:ascii="Times New Roman" w:eastAsia="Calibri" w:hAnsi="Times New Roman" w:cs="Times New Roman"/>
          <w:sz w:val="24"/>
          <w:szCs w:val="24"/>
          <w:lang w:val="en-GB"/>
        </w:rPr>
        <w:t>Ihugba .</w:t>
      </w:r>
      <w:proofErr w:type="gramEnd"/>
      <w:r w:rsidRPr="006564E5">
        <w:rPr>
          <w:rFonts w:ascii="Times New Roman" w:eastAsia="Calibri" w:hAnsi="Times New Roman" w:cs="Times New Roman"/>
          <w:sz w:val="24"/>
          <w:szCs w:val="24"/>
          <w:lang w:val="en-GB"/>
        </w:rPr>
        <w:t xml:space="preserve"> (2011). Unemployment and Nigerian Economic Growth (1985-2009). </w:t>
      </w:r>
      <w:r w:rsidRPr="006564E5">
        <w:rPr>
          <w:rFonts w:ascii="Times New Roman" w:eastAsia="Calibri" w:hAnsi="Times New Roman" w:cs="Times New Roman"/>
          <w:i/>
          <w:iCs/>
          <w:sz w:val="24"/>
          <w:szCs w:val="24"/>
          <w:lang w:val="en-GB"/>
        </w:rPr>
        <w:t>Mediterranean Journal of Social Sciences Vol. 2 (6) November 2011</w:t>
      </w:r>
      <w:r w:rsidRPr="006564E5">
        <w:rPr>
          <w:rFonts w:ascii="Times New Roman" w:eastAsia="Calibri" w:hAnsi="Times New Roman" w:cs="Times New Roman"/>
          <w:sz w:val="24"/>
          <w:szCs w:val="24"/>
          <w:lang w:val="en-GB"/>
        </w:rPr>
        <w:t>.</w:t>
      </w:r>
    </w:p>
    <w:p w:rsidR="006564E5" w:rsidRDefault="006564E5" w:rsidP="002B55F2">
      <w:pPr>
        <w:spacing w:line="360" w:lineRule="auto"/>
        <w:ind w:left="810" w:hanging="810"/>
        <w:rPr>
          <w:rFonts w:ascii="Times New Roman" w:eastAsia="Calibri" w:hAnsi="Times New Roman" w:cs="Times New Roman"/>
          <w:sz w:val="24"/>
          <w:szCs w:val="24"/>
        </w:rPr>
      </w:pPr>
      <w:r w:rsidRPr="006564E5">
        <w:rPr>
          <w:rFonts w:ascii="Times New Roman" w:eastAsia="Calibri" w:hAnsi="Times New Roman" w:cs="Times New Roman"/>
          <w:sz w:val="24"/>
          <w:szCs w:val="24"/>
        </w:rPr>
        <w:t xml:space="preserve">Arewa, A and Nwakanma P.C. (2012) ‘Potential-Real GDP Relationship and Growth process of Nigerian Economy: An Empirical Re-evaluation of Okun’s Law’. </w:t>
      </w:r>
      <w:r w:rsidRPr="006564E5">
        <w:rPr>
          <w:rFonts w:ascii="Times New Roman" w:eastAsia="Calibri" w:hAnsi="Times New Roman" w:cs="Times New Roman"/>
          <w:i/>
          <w:sz w:val="24"/>
          <w:szCs w:val="24"/>
        </w:rPr>
        <w:t xml:space="preserve">European Scientific Journal. Vol. 8, No.9. </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lang w:val="en-GB"/>
        </w:rPr>
        <w:t xml:space="preserve">Akintoye, I.R.  (2003). Reducing Unemployment through the Informal Sector: A Case Study of Nigeria. </w:t>
      </w:r>
      <w:r w:rsidRPr="006564E5">
        <w:rPr>
          <w:rFonts w:ascii="Times New Roman" w:eastAsia="Calibri" w:hAnsi="Times New Roman" w:cs="Times New Roman"/>
          <w:i/>
          <w:sz w:val="24"/>
          <w:szCs w:val="24"/>
          <w:lang w:val="en-GB"/>
        </w:rPr>
        <w:t>European Journal of Economics, Finance and Administrative Sciences ISSN 1450-2275 Issue 11.</w:t>
      </w:r>
    </w:p>
    <w:p w:rsidR="00BE7ACF" w:rsidRPr="006564E5"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Asaju Kayode, Samuel Arome and Silas Felix Anyio The rising rate of unemployment in Nigeria: the socio-economic and political implications</w:t>
      </w:r>
      <w:r w:rsidR="006564E5">
        <w:rPr>
          <w:rFonts w:ascii="Times New Roman" w:eastAsia="Calibri" w:hAnsi="Times New Roman" w:cs="Times New Roman"/>
          <w:sz w:val="24"/>
          <w:szCs w:val="24"/>
          <w:lang w:val="en-GB"/>
        </w:rPr>
        <w:t>.</w:t>
      </w:r>
      <w:r w:rsidRPr="00BE7ACF">
        <w:rPr>
          <w:rFonts w:ascii="Times New Roman" w:eastAsia="Calibri" w:hAnsi="Times New Roman" w:cs="Times New Roman"/>
          <w:sz w:val="24"/>
          <w:szCs w:val="24"/>
          <w:lang w:val="en-GB"/>
        </w:rPr>
        <w:t xml:space="preserve"> </w:t>
      </w:r>
      <w:r w:rsidRPr="006564E5">
        <w:rPr>
          <w:rFonts w:ascii="Times New Roman" w:eastAsia="Calibri" w:hAnsi="Times New Roman" w:cs="Times New Roman"/>
          <w:i/>
          <w:sz w:val="24"/>
          <w:szCs w:val="24"/>
          <w:lang w:val="en-GB"/>
        </w:rPr>
        <w:t>Global Business and Economics Research Journal ISSN: 2302-4593 Vol. 3 (1): 68 – x</w:t>
      </w:r>
    </w:p>
    <w:p w:rsidR="00BE7ACF" w:rsidRPr="006564E5" w:rsidRDefault="00BE7ACF" w:rsidP="002B55F2">
      <w:pPr>
        <w:spacing w:line="360" w:lineRule="auto"/>
        <w:ind w:left="810" w:hanging="810"/>
        <w:rPr>
          <w:rFonts w:ascii="Times New Roman" w:eastAsia="Calibri" w:hAnsi="Times New Roman" w:cs="Times New Roman"/>
          <w:i/>
          <w:iCs/>
          <w:sz w:val="24"/>
          <w:szCs w:val="24"/>
        </w:rPr>
      </w:pPr>
      <w:r w:rsidRPr="00BE7ACF">
        <w:rPr>
          <w:rFonts w:ascii="Times New Roman" w:eastAsia="Calibri" w:hAnsi="Times New Roman" w:cs="Times New Roman"/>
          <w:sz w:val="24"/>
          <w:szCs w:val="24"/>
        </w:rPr>
        <w:t xml:space="preserve">Bankole, Abiodun S., Fatai, Basiru Oyeniran, (2013), Empirical Test of Okun’s Law in Nigeria, </w:t>
      </w:r>
      <w:r w:rsidRPr="006564E5">
        <w:rPr>
          <w:rFonts w:ascii="Times New Roman" w:eastAsia="Calibri" w:hAnsi="Times New Roman" w:cs="Times New Roman"/>
          <w:i/>
          <w:iCs/>
          <w:sz w:val="24"/>
          <w:szCs w:val="24"/>
        </w:rPr>
        <w:t>International</w:t>
      </w:r>
      <w:r w:rsidR="006564E5" w:rsidRPr="006564E5">
        <w:rPr>
          <w:rFonts w:ascii="Times New Roman" w:eastAsia="Calibri" w:hAnsi="Times New Roman" w:cs="Times New Roman"/>
          <w:i/>
          <w:iCs/>
          <w:sz w:val="24"/>
          <w:szCs w:val="24"/>
        </w:rPr>
        <w:t xml:space="preserve"> </w:t>
      </w:r>
      <w:r w:rsidRPr="006564E5">
        <w:rPr>
          <w:rFonts w:ascii="Times New Roman" w:eastAsia="Calibri" w:hAnsi="Times New Roman" w:cs="Times New Roman"/>
          <w:i/>
          <w:iCs/>
          <w:sz w:val="24"/>
          <w:szCs w:val="24"/>
        </w:rPr>
        <w:t>Journal of Economic Practices and Theories</w:t>
      </w:r>
      <w:r w:rsidRPr="006564E5">
        <w:rPr>
          <w:rFonts w:ascii="Times New Roman" w:eastAsia="Calibri" w:hAnsi="Times New Roman" w:cs="Times New Roman"/>
          <w:i/>
          <w:sz w:val="24"/>
          <w:szCs w:val="24"/>
        </w:rPr>
        <w:t xml:space="preserve">, Vol. 3, No. </w:t>
      </w:r>
      <w:r w:rsidR="006564E5" w:rsidRPr="006564E5">
        <w:rPr>
          <w:rFonts w:ascii="Times New Roman" w:eastAsia="Calibri" w:hAnsi="Times New Roman" w:cs="Times New Roman"/>
          <w:i/>
          <w:sz w:val="24"/>
          <w:szCs w:val="24"/>
        </w:rPr>
        <w:t>3.</w:t>
      </w:r>
      <w:r w:rsidRPr="006564E5">
        <w:rPr>
          <w:rFonts w:ascii="Times New Roman" w:eastAsia="Calibri" w:hAnsi="Times New Roman" w:cs="Times New Roman"/>
          <w:i/>
          <w:sz w:val="24"/>
          <w:szCs w:val="24"/>
          <w:lang w:val="en-GB"/>
        </w:rPr>
        <w:t xml:space="preserve"> </w:t>
      </w:r>
    </w:p>
    <w:p w:rsidR="00BE7ACF" w:rsidRPr="006564E5"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rPr>
        <w:t xml:space="preserve">Bakare Adewale Stephen. </w:t>
      </w:r>
      <w:r w:rsidRPr="00BE7ACF">
        <w:rPr>
          <w:rFonts w:ascii="Times New Roman" w:eastAsia="Calibri" w:hAnsi="Times New Roman" w:cs="Times New Roman"/>
          <w:bCs/>
          <w:sz w:val="24"/>
          <w:szCs w:val="24"/>
        </w:rPr>
        <w:t xml:space="preserve">Stabilization policy, Unemployment Crises and Economic Growth in Nigeria. </w:t>
      </w:r>
      <w:r w:rsidRPr="006564E5">
        <w:rPr>
          <w:rFonts w:ascii="Times New Roman" w:eastAsia="Calibri" w:hAnsi="Times New Roman" w:cs="Times New Roman"/>
          <w:i/>
          <w:iCs/>
          <w:sz w:val="24"/>
          <w:szCs w:val="24"/>
        </w:rPr>
        <w:t>Universal Journal of Management and Social Sciences Vol. 2, No.4; April 2012</w:t>
      </w:r>
    </w:p>
    <w:p w:rsidR="00BE7ACF" w:rsidRPr="006564E5" w:rsidRDefault="00BE7ACF" w:rsidP="002B55F2">
      <w:pPr>
        <w:spacing w:line="360" w:lineRule="auto"/>
        <w:ind w:left="810" w:hanging="810"/>
        <w:rPr>
          <w:rFonts w:ascii="Times New Roman" w:eastAsia="Calibri" w:hAnsi="Times New Roman" w:cs="Times New Roman"/>
          <w:i/>
          <w:sz w:val="24"/>
          <w:szCs w:val="24"/>
        </w:rPr>
      </w:pPr>
      <w:r w:rsidRPr="00BE7ACF">
        <w:rPr>
          <w:rFonts w:ascii="Times New Roman" w:eastAsia="Calibri" w:hAnsi="Times New Roman" w:cs="Times New Roman"/>
          <w:sz w:val="24"/>
          <w:szCs w:val="24"/>
        </w:rPr>
        <w:t>Biyase, M. and Bonga-Bonga, L. (2010</w:t>
      </w:r>
      <w:r w:rsidRPr="00492B1D">
        <w:rPr>
          <w:rFonts w:ascii="Times New Roman" w:eastAsia="Calibri" w:hAnsi="Times New Roman" w:cs="Times New Roman"/>
          <w:sz w:val="24"/>
          <w:szCs w:val="24"/>
        </w:rPr>
        <w:t xml:space="preserve">). </w:t>
      </w:r>
      <w:r w:rsidRPr="00492B1D">
        <w:rPr>
          <w:rFonts w:ascii="Times New Roman" w:eastAsia="Calibri" w:hAnsi="Times New Roman" w:cs="Times New Roman"/>
          <w:iCs/>
          <w:sz w:val="24"/>
          <w:szCs w:val="24"/>
        </w:rPr>
        <w:t>South Africa’s Growth Paradox</w:t>
      </w:r>
      <w:r w:rsidRPr="006564E5">
        <w:rPr>
          <w:rFonts w:ascii="Times New Roman" w:eastAsia="Calibri" w:hAnsi="Times New Roman" w:cs="Times New Roman"/>
          <w:i/>
          <w:sz w:val="24"/>
          <w:szCs w:val="24"/>
        </w:rPr>
        <w:t xml:space="preserve">, University of Johannseburg. </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rPr>
        <w:t xml:space="preserve">Central Bank Nigeria (2018), </w:t>
      </w:r>
      <w:r w:rsidRPr="00492B1D">
        <w:rPr>
          <w:rFonts w:ascii="Times New Roman" w:eastAsia="Calibri" w:hAnsi="Times New Roman" w:cs="Times New Roman"/>
          <w:i/>
          <w:sz w:val="24"/>
          <w:szCs w:val="24"/>
        </w:rPr>
        <w:t>Statistical Bulletin Annual Report</w:t>
      </w:r>
    </w:p>
    <w:p w:rsidR="00BE7ACF" w:rsidRPr="00BE7ACF" w:rsidRDefault="00BE7ACF" w:rsidP="002B55F2">
      <w:pPr>
        <w:spacing w:line="360" w:lineRule="auto"/>
        <w:ind w:left="810" w:hanging="810"/>
        <w:rPr>
          <w:rFonts w:ascii="Times New Roman" w:eastAsia="Calibri" w:hAnsi="Times New Roman" w:cs="Times New Roman"/>
          <w:sz w:val="24"/>
          <w:szCs w:val="24"/>
        </w:rPr>
      </w:pPr>
      <w:r w:rsidRPr="00BE7ACF">
        <w:rPr>
          <w:rFonts w:ascii="Times New Roman" w:eastAsia="Calibri" w:hAnsi="Times New Roman" w:cs="Times New Roman"/>
          <w:sz w:val="24"/>
          <w:szCs w:val="24"/>
        </w:rPr>
        <w:t xml:space="preserve">Davidson, Russell &amp; Mackinnon, James G, 1993. “Estimation and inference in econometrics” </w:t>
      </w:r>
      <w:r w:rsidRPr="00492B1D">
        <w:rPr>
          <w:rFonts w:ascii="Times New Roman" w:eastAsia="Calibri" w:hAnsi="Times New Roman" w:cs="Times New Roman"/>
          <w:i/>
          <w:sz w:val="24"/>
          <w:szCs w:val="24"/>
        </w:rPr>
        <w:t>OUP catalogue, Oxford University Press, Number 9780195506119</w:t>
      </w:r>
    </w:p>
    <w:p w:rsidR="00BE7ACF" w:rsidRPr="00492B1D" w:rsidRDefault="00BE7ACF" w:rsidP="002B55F2">
      <w:pPr>
        <w:spacing w:line="360" w:lineRule="auto"/>
        <w:ind w:left="810" w:hanging="810"/>
        <w:rPr>
          <w:rFonts w:ascii="Times New Roman" w:eastAsia="Calibri" w:hAnsi="Times New Roman" w:cs="Times New Roman"/>
          <w:b/>
          <w:bCs/>
          <w:i/>
          <w:sz w:val="24"/>
          <w:szCs w:val="24"/>
        </w:rPr>
      </w:pPr>
      <w:r w:rsidRPr="00BE7ACF">
        <w:rPr>
          <w:rFonts w:ascii="Times New Roman" w:eastAsia="Calibri" w:hAnsi="Times New Roman" w:cs="Times New Roman"/>
          <w:sz w:val="24"/>
          <w:szCs w:val="24"/>
        </w:rPr>
        <w:lastRenderedPageBreak/>
        <w:t xml:space="preserve">Emmanuel Olusegun, Stober: </w:t>
      </w:r>
      <w:r w:rsidRPr="00BE7ACF">
        <w:rPr>
          <w:rFonts w:ascii="Times New Roman" w:eastAsia="Calibri" w:hAnsi="Times New Roman" w:cs="Times New Roman"/>
          <w:bCs/>
          <w:sz w:val="24"/>
          <w:szCs w:val="24"/>
        </w:rPr>
        <w:t>The Validity of Okun’s Law: An Assessment of United Kingdom’s Unemployment- Output Relationship. International</w:t>
      </w:r>
      <w:r w:rsidR="00492B1D" w:rsidRPr="00492B1D">
        <w:rPr>
          <w:rFonts w:ascii="Times New Roman" w:eastAsia="Calibri" w:hAnsi="Times New Roman" w:cs="Times New Roman"/>
          <w:bCs/>
          <w:i/>
          <w:sz w:val="24"/>
          <w:szCs w:val="24"/>
        </w:rPr>
        <w:t>.</w:t>
      </w:r>
      <w:r w:rsidRPr="00492B1D">
        <w:rPr>
          <w:rFonts w:ascii="Times New Roman" w:eastAsia="Calibri" w:hAnsi="Times New Roman" w:cs="Times New Roman"/>
          <w:bCs/>
          <w:i/>
          <w:sz w:val="24"/>
          <w:szCs w:val="24"/>
        </w:rPr>
        <w:t xml:space="preserve"> Journal of Economic Practices and Theories, Vol. 5, No. 1, 2015 (January)</w:t>
      </w:r>
      <w:r w:rsidRPr="00492B1D">
        <w:rPr>
          <w:rFonts w:ascii="Times New Roman" w:eastAsia="Calibri" w:hAnsi="Times New Roman" w:cs="Times New Roman"/>
          <w:b/>
          <w:bCs/>
          <w:i/>
          <w:sz w:val="24"/>
          <w:szCs w:val="24"/>
        </w:rPr>
        <w:t xml:space="preserve"> </w:t>
      </w:r>
    </w:p>
    <w:p w:rsidR="00492B1D" w:rsidRPr="00492B1D" w:rsidRDefault="00492B1D" w:rsidP="002B55F2">
      <w:pPr>
        <w:spacing w:line="360" w:lineRule="auto"/>
        <w:ind w:left="810" w:hanging="810"/>
        <w:rPr>
          <w:rFonts w:ascii="Times New Roman" w:eastAsia="Calibri" w:hAnsi="Times New Roman" w:cs="Times New Roman"/>
          <w:sz w:val="24"/>
          <w:szCs w:val="24"/>
          <w:lang w:val="en-GB"/>
        </w:rPr>
      </w:pPr>
      <w:r w:rsidRPr="00492B1D">
        <w:rPr>
          <w:rFonts w:ascii="Times New Roman" w:eastAsia="Calibri" w:hAnsi="Times New Roman" w:cs="Times New Roman"/>
          <w:sz w:val="24"/>
          <w:szCs w:val="24"/>
          <w:lang w:val="en-GB"/>
        </w:rPr>
        <w:t xml:space="preserve">Gujarati, D. N. (1995). </w:t>
      </w:r>
      <w:r w:rsidRPr="00492B1D">
        <w:rPr>
          <w:rFonts w:ascii="Times New Roman" w:eastAsia="Calibri" w:hAnsi="Times New Roman" w:cs="Times New Roman"/>
          <w:i/>
          <w:iCs/>
          <w:sz w:val="24"/>
          <w:szCs w:val="24"/>
          <w:lang w:val="en-GB"/>
        </w:rPr>
        <w:t>Basic Econometrics (3rd Ed).</w:t>
      </w:r>
      <w:r w:rsidRPr="00492B1D">
        <w:rPr>
          <w:rFonts w:ascii="Times New Roman" w:eastAsia="Calibri" w:hAnsi="Times New Roman" w:cs="Times New Roman"/>
          <w:sz w:val="24"/>
          <w:szCs w:val="24"/>
          <w:lang w:val="en-GB"/>
        </w:rPr>
        <w:t xml:space="preserve"> New York: Mc GrawHill, Inc.</w:t>
      </w:r>
    </w:p>
    <w:p w:rsidR="00BE7ACF" w:rsidRPr="00492B1D" w:rsidRDefault="00492B1D" w:rsidP="002B55F2">
      <w:pPr>
        <w:spacing w:line="360" w:lineRule="auto"/>
        <w:ind w:left="810" w:hanging="810"/>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Gujarati, D. N. and </w:t>
      </w:r>
      <w:proofErr w:type="gramStart"/>
      <w:r>
        <w:rPr>
          <w:rFonts w:ascii="Times New Roman" w:eastAsia="Calibri" w:hAnsi="Times New Roman" w:cs="Times New Roman"/>
          <w:sz w:val="24"/>
          <w:szCs w:val="24"/>
          <w:lang w:val="en-GB"/>
        </w:rPr>
        <w:t>Sangeetha .</w:t>
      </w:r>
      <w:r w:rsidRPr="00492B1D">
        <w:rPr>
          <w:rFonts w:ascii="Times New Roman" w:eastAsia="Calibri" w:hAnsi="Times New Roman" w:cs="Times New Roman"/>
          <w:sz w:val="24"/>
          <w:szCs w:val="24"/>
          <w:lang w:val="en-GB"/>
        </w:rPr>
        <w:t>(</w:t>
      </w:r>
      <w:proofErr w:type="gramEnd"/>
      <w:r w:rsidRPr="00492B1D">
        <w:rPr>
          <w:rFonts w:ascii="Times New Roman" w:eastAsia="Calibri" w:hAnsi="Times New Roman" w:cs="Times New Roman"/>
          <w:sz w:val="24"/>
          <w:szCs w:val="24"/>
          <w:lang w:val="en-GB"/>
        </w:rPr>
        <w:t xml:space="preserve">2007). </w:t>
      </w:r>
      <w:r w:rsidRPr="00492B1D">
        <w:rPr>
          <w:rFonts w:ascii="Times New Roman" w:eastAsia="Calibri" w:hAnsi="Times New Roman" w:cs="Times New Roman"/>
          <w:i/>
          <w:iCs/>
          <w:sz w:val="24"/>
          <w:szCs w:val="24"/>
          <w:lang w:val="en-GB"/>
        </w:rPr>
        <w:t>Basic Econometrics</w:t>
      </w:r>
      <w:r w:rsidRPr="00492B1D">
        <w:rPr>
          <w:rFonts w:ascii="Times New Roman" w:eastAsia="Calibri" w:hAnsi="Times New Roman" w:cs="Times New Roman"/>
          <w:i/>
          <w:iCs/>
          <w:sz w:val="24"/>
          <w:szCs w:val="24"/>
        </w:rPr>
        <w:t xml:space="preserve"> (Fourth Edition)</w:t>
      </w:r>
      <w:r w:rsidRPr="00492B1D">
        <w:rPr>
          <w:rFonts w:ascii="Times New Roman" w:eastAsia="Calibri" w:hAnsi="Times New Roman" w:cs="Times New Roman"/>
          <w:i/>
          <w:iCs/>
          <w:sz w:val="24"/>
          <w:szCs w:val="24"/>
          <w:lang w:val="en-GB"/>
        </w:rPr>
        <w:t>.</w:t>
      </w:r>
      <w:r w:rsidRPr="00492B1D">
        <w:rPr>
          <w:rFonts w:ascii="Times New Roman" w:eastAsia="Calibri" w:hAnsi="Times New Roman" w:cs="Times New Roman"/>
          <w:sz w:val="24"/>
          <w:szCs w:val="24"/>
          <w:lang w:val="en-GB"/>
        </w:rPr>
        <w:t xml:space="preserve"> New Delhi: McGraw-Hill, Inc.</w:t>
      </w:r>
    </w:p>
    <w:p w:rsidR="00BE7ACF" w:rsidRPr="00492B1D" w:rsidRDefault="00BE7ACF" w:rsidP="002B55F2">
      <w:pPr>
        <w:spacing w:line="360" w:lineRule="auto"/>
        <w:ind w:left="810" w:hanging="810"/>
        <w:rPr>
          <w:rFonts w:ascii="Times New Roman" w:eastAsia="Calibri" w:hAnsi="Times New Roman" w:cs="Times New Roman"/>
          <w:i/>
          <w:sz w:val="24"/>
          <w:szCs w:val="24"/>
        </w:rPr>
      </w:pPr>
      <w:r w:rsidRPr="00BE7ACF">
        <w:rPr>
          <w:rFonts w:ascii="Times New Roman" w:eastAsia="Calibri" w:hAnsi="Times New Roman" w:cs="Times New Roman"/>
          <w:sz w:val="24"/>
          <w:szCs w:val="24"/>
        </w:rPr>
        <w:t xml:space="preserve">Handson Banda, Hlanganipai Ngirande and Fortune Hogwe. The impact of economic growth on unemployment in South Africa: 1994-2012. </w:t>
      </w:r>
      <w:r w:rsidRPr="00492B1D">
        <w:rPr>
          <w:rFonts w:ascii="Times New Roman" w:eastAsia="Calibri" w:hAnsi="Times New Roman" w:cs="Times New Roman"/>
          <w:i/>
          <w:sz w:val="24"/>
          <w:szCs w:val="24"/>
        </w:rPr>
        <w:t>Investment Management and Financial Innovations, Volume 13, Issue 2, 2016</w:t>
      </w:r>
    </w:p>
    <w:p w:rsidR="00BE7ACF" w:rsidRPr="00492B1D" w:rsidRDefault="00BE7ACF" w:rsidP="002B55F2">
      <w:pPr>
        <w:spacing w:line="360" w:lineRule="auto"/>
        <w:ind w:left="810" w:hanging="810"/>
        <w:rPr>
          <w:rFonts w:ascii="Times New Roman" w:eastAsia="Calibri" w:hAnsi="Times New Roman" w:cs="Times New Roman"/>
          <w:i/>
          <w:sz w:val="24"/>
          <w:szCs w:val="24"/>
        </w:rPr>
      </w:pPr>
      <w:r w:rsidRPr="00BE7ACF">
        <w:rPr>
          <w:rFonts w:ascii="Times New Roman" w:eastAsia="Calibri" w:hAnsi="Times New Roman" w:cs="Times New Roman"/>
          <w:sz w:val="24"/>
          <w:szCs w:val="24"/>
          <w:lang w:val="en-GB"/>
        </w:rPr>
        <w:t>Imad A. Moosa (1997) A Cross-Country Comparison of Okun’ss Coefficient</w:t>
      </w:r>
      <w:r w:rsidR="00492B1D">
        <w:rPr>
          <w:rFonts w:ascii="Times New Roman" w:eastAsia="Calibri" w:hAnsi="Times New Roman" w:cs="Times New Roman"/>
          <w:sz w:val="24"/>
          <w:szCs w:val="24"/>
          <w:lang w:val="en-GB"/>
        </w:rPr>
        <w:t>.</w:t>
      </w:r>
      <w:r w:rsidRPr="00BE7ACF">
        <w:rPr>
          <w:rFonts w:ascii="Times New Roman" w:eastAsia="Calibri" w:hAnsi="Times New Roman" w:cs="Times New Roman"/>
          <w:sz w:val="24"/>
          <w:szCs w:val="24"/>
          <w:lang w:val="en-GB"/>
        </w:rPr>
        <w:t xml:space="preserve"> </w:t>
      </w:r>
      <w:r w:rsidRPr="00492B1D">
        <w:rPr>
          <w:rFonts w:ascii="Times New Roman" w:eastAsia="Calibri" w:hAnsi="Times New Roman" w:cs="Times New Roman"/>
          <w:i/>
          <w:sz w:val="24"/>
          <w:szCs w:val="24"/>
          <w:lang w:val="en-GB"/>
        </w:rPr>
        <w:t>Journal of comparative economics 24, 335-356 Article No. JE971433</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lang w:val="en-GB"/>
        </w:rPr>
        <w:t xml:space="preserve">Javeid, U. (2012). </w:t>
      </w:r>
      <w:proofErr w:type="gramStart"/>
      <w:r w:rsidRPr="00BE7ACF">
        <w:rPr>
          <w:rFonts w:ascii="Times New Roman" w:eastAsia="Calibri" w:hAnsi="Times New Roman" w:cs="Times New Roman"/>
          <w:sz w:val="24"/>
          <w:szCs w:val="24"/>
          <w:lang w:val="en-GB"/>
        </w:rPr>
        <w:t>Okun’</w:t>
      </w:r>
      <w:r w:rsidR="00492B1D">
        <w:rPr>
          <w:rFonts w:ascii="Times New Roman" w:eastAsia="Calibri" w:hAnsi="Times New Roman" w:cs="Times New Roman"/>
          <w:sz w:val="24"/>
          <w:szCs w:val="24"/>
          <w:lang w:val="en-GB"/>
        </w:rPr>
        <w:t xml:space="preserve">s </w:t>
      </w:r>
      <w:r w:rsidRPr="00BE7ACF">
        <w:rPr>
          <w:rFonts w:ascii="Times New Roman" w:eastAsia="Calibri" w:hAnsi="Times New Roman" w:cs="Times New Roman"/>
          <w:sz w:val="24"/>
          <w:szCs w:val="24"/>
          <w:lang w:val="en-GB"/>
        </w:rPr>
        <w:t xml:space="preserve"> Law</w:t>
      </w:r>
      <w:proofErr w:type="gramEnd"/>
      <w:r w:rsidRPr="00BE7ACF">
        <w:rPr>
          <w:rFonts w:ascii="Times New Roman" w:eastAsia="Calibri" w:hAnsi="Times New Roman" w:cs="Times New Roman"/>
          <w:sz w:val="24"/>
          <w:szCs w:val="24"/>
          <w:lang w:val="en-GB"/>
        </w:rPr>
        <w:t>: Empirical Evidence from Pakistan (1981 -2005)</w:t>
      </w:r>
    </w:p>
    <w:p w:rsidR="00BE7ACF" w:rsidRPr="00492B1D"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 xml:space="preserve">Kayode, A. Samuel, A &amp; Silas, A. (2014) “The rising rate of unemployment in Nigeria: The socio-economic and political implications” </w:t>
      </w:r>
      <w:r w:rsidRPr="00492B1D">
        <w:rPr>
          <w:rFonts w:ascii="Times New Roman" w:eastAsia="Calibri" w:hAnsi="Times New Roman" w:cs="Times New Roman"/>
          <w:i/>
          <w:sz w:val="24"/>
          <w:szCs w:val="24"/>
          <w:lang w:val="en-GB"/>
        </w:rPr>
        <w:t xml:space="preserve">Global Business and Economic research journal 3 (2). 12 -32 </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rPr>
        <w:t xml:space="preserve">Akeju, K. &amp; Olanipekun, D. (2014). Unemployment and Economic Growth in Nigeria. </w:t>
      </w:r>
      <w:r w:rsidRPr="00BE7ACF">
        <w:rPr>
          <w:rFonts w:ascii="Times New Roman" w:eastAsia="Calibri" w:hAnsi="Times New Roman" w:cs="Times New Roman"/>
          <w:i/>
          <w:iCs/>
          <w:sz w:val="24"/>
          <w:szCs w:val="24"/>
        </w:rPr>
        <w:t xml:space="preserve">Journal of Economics and Sustainable Development, </w:t>
      </w:r>
      <w:r w:rsidRPr="00BE7ACF">
        <w:rPr>
          <w:rFonts w:ascii="Times New Roman" w:eastAsia="Calibri" w:hAnsi="Times New Roman" w:cs="Times New Roman"/>
          <w:sz w:val="24"/>
          <w:szCs w:val="24"/>
        </w:rPr>
        <w:t xml:space="preserve">5(4), 138-144. </w:t>
      </w:r>
      <w:r w:rsidRPr="00BE7ACF">
        <w:rPr>
          <w:rFonts w:ascii="Times New Roman" w:eastAsia="Calibri" w:hAnsi="Times New Roman" w:cs="Times New Roman"/>
          <w:sz w:val="24"/>
          <w:szCs w:val="24"/>
          <w:lang w:val="en-GB"/>
        </w:rPr>
        <w:t xml:space="preserve"> </w:t>
      </w:r>
    </w:p>
    <w:p w:rsidR="00BE7ACF" w:rsidRPr="00492B1D"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 xml:space="preserve">Knotek, Edward S, II “How Useful is Okun's Law?” Economic Review </w:t>
      </w:r>
      <w:r w:rsidRPr="00492B1D">
        <w:rPr>
          <w:rFonts w:ascii="Times New Roman" w:eastAsia="Calibri" w:hAnsi="Times New Roman" w:cs="Times New Roman"/>
          <w:i/>
          <w:sz w:val="24"/>
          <w:szCs w:val="24"/>
          <w:lang w:val="en-GB"/>
        </w:rPr>
        <w:t>- Federal Reserve Bank of Kansas City; Fourth Quarter 2007; 92, 4; ProQuest Central</w:t>
      </w:r>
    </w:p>
    <w:p w:rsidR="00BE7ACF" w:rsidRPr="00492B1D"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 xml:space="preserve">Kreishan F. M (2011) Economic Growth and Unemployment: An Empirical Analysis. </w:t>
      </w:r>
      <w:r w:rsidRPr="00492B1D">
        <w:rPr>
          <w:rFonts w:ascii="Times New Roman" w:eastAsia="Calibri" w:hAnsi="Times New Roman" w:cs="Times New Roman"/>
          <w:i/>
          <w:sz w:val="24"/>
          <w:szCs w:val="24"/>
          <w:lang w:val="en-GB"/>
        </w:rPr>
        <w:t>Journal of Social Sciences 7 (2): 228-231, 2011.</w:t>
      </w:r>
    </w:p>
    <w:p w:rsidR="00BE7ACF" w:rsidRPr="00492B1D"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 xml:space="preserve">Loria, E. and L. De Jesús, 2007. The robustness of okun”s law: Evidence from </w:t>
      </w:r>
      <w:proofErr w:type="gramStart"/>
      <w:r w:rsidRPr="00BE7ACF">
        <w:rPr>
          <w:rFonts w:ascii="Times New Roman" w:eastAsia="Calibri" w:hAnsi="Times New Roman" w:cs="Times New Roman"/>
          <w:sz w:val="24"/>
          <w:szCs w:val="24"/>
          <w:lang w:val="en-GB"/>
        </w:rPr>
        <w:t>mexico</w:t>
      </w:r>
      <w:proofErr w:type="gramEnd"/>
      <w:r w:rsidRPr="00BE7ACF">
        <w:rPr>
          <w:rFonts w:ascii="Times New Roman" w:eastAsia="Calibri" w:hAnsi="Times New Roman" w:cs="Times New Roman"/>
          <w:sz w:val="24"/>
          <w:szCs w:val="24"/>
          <w:lang w:val="en-GB"/>
        </w:rPr>
        <w:t xml:space="preserve"> (</w:t>
      </w:r>
      <w:r w:rsidR="00492B1D" w:rsidRPr="00492B1D">
        <w:rPr>
          <w:rFonts w:ascii="Times New Roman" w:eastAsia="Calibri" w:hAnsi="Times New Roman" w:cs="Times New Roman"/>
          <w:i/>
          <w:sz w:val="24"/>
          <w:szCs w:val="24"/>
          <w:lang w:val="en-GB"/>
        </w:rPr>
        <w:t xml:space="preserve">A </w:t>
      </w:r>
      <w:r w:rsidRPr="00492B1D">
        <w:rPr>
          <w:rFonts w:ascii="Times New Roman" w:eastAsia="Calibri" w:hAnsi="Times New Roman" w:cs="Times New Roman"/>
          <w:i/>
          <w:sz w:val="24"/>
          <w:szCs w:val="24"/>
          <w:lang w:val="en-GB"/>
        </w:rPr>
        <w:t>quarterly validation, 1985.1-2006.4).</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lang w:val="en-GB"/>
        </w:rPr>
        <w:t xml:space="preserve">Malley, J. and Molana, H. (2008), ―Output, unemployment and Okun's law: Some evidence from the G7‖, </w:t>
      </w:r>
      <w:r w:rsidRPr="00492B1D">
        <w:rPr>
          <w:rFonts w:ascii="Times New Roman" w:eastAsia="Calibri" w:hAnsi="Times New Roman" w:cs="Times New Roman"/>
          <w:i/>
          <w:sz w:val="24"/>
          <w:szCs w:val="24"/>
          <w:lang w:val="en-GB"/>
        </w:rPr>
        <w:t>Economics Letters, 101, pp. 113–115.</w:t>
      </w:r>
      <w:r w:rsidRPr="00BE7ACF">
        <w:rPr>
          <w:rFonts w:ascii="Times New Roman" w:eastAsia="Calibri" w:hAnsi="Times New Roman" w:cs="Times New Roman"/>
          <w:sz w:val="24"/>
          <w:szCs w:val="24"/>
          <w:lang w:val="en-GB"/>
        </w:rPr>
        <w:t xml:space="preserve">  </w:t>
      </w:r>
    </w:p>
    <w:p w:rsidR="00BE7ACF" w:rsidRPr="00BE7ACF" w:rsidRDefault="00BE7ACF" w:rsidP="002B55F2">
      <w:pPr>
        <w:spacing w:line="360" w:lineRule="auto"/>
        <w:ind w:left="810" w:hanging="810"/>
        <w:rPr>
          <w:rFonts w:ascii="Times New Roman" w:eastAsia="Calibri" w:hAnsi="Times New Roman" w:cs="Times New Roman"/>
          <w:sz w:val="24"/>
          <w:szCs w:val="24"/>
        </w:rPr>
      </w:pPr>
      <w:r w:rsidRPr="00BE7ACF">
        <w:rPr>
          <w:rFonts w:ascii="Times New Roman" w:eastAsia="Calibri" w:hAnsi="Times New Roman" w:cs="Times New Roman"/>
          <w:sz w:val="24"/>
          <w:szCs w:val="24"/>
        </w:rPr>
        <w:lastRenderedPageBreak/>
        <w:t xml:space="preserve">Maria, J Osorio (2012), Unemployment in Peru and Lima, </w:t>
      </w:r>
      <w:r w:rsidRPr="00492B1D">
        <w:rPr>
          <w:rFonts w:ascii="Times New Roman" w:eastAsia="Calibri" w:hAnsi="Times New Roman" w:cs="Times New Roman"/>
          <w:i/>
          <w:sz w:val="24"/>
          <w:szCs w:val="24"/>
        </w:rPr>
        <w:t>Columbia University</w:t>
      </w:r>
      <w:r w:rsidRPr="00BE7ACF">
        <w:rPr>
          <w:rFonts w:ascii="Times New Roman" w:eastAsia="Calibri" w:hAnsi="Times New Roman" w:cs="Times New Roman"/>
          <w:sz w:val="24"/>
          <w:szCs w:val="24"/>
        </w:rPr>
        <w:t>.</w:t>
      </w:r>
    </w:p>
    <w:p w:rsidR="00BE7ACF" w:rsidRPr="00492B1D"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 xml:space="preserve">National Bureau of Statistics (2010). </w:t>
      </w:r>
      <w:r w:rsidRPr="00492B1D">
        <w:rPr>
          <w:rFonts w:ascii="Times New Roman" w:eastAsia="Calibri" w:hAnsi="Times New Roman" w:cs="Times New Roman"/>
          <w:i/>
          <w:sz w:val="24"/>
          <w:szCs w:val="24"/>
          <w:lang w:val="en-GB"/>
        </w:rPr>
        <w:t>LABOUR FORCE SURVEY MARCH, 2009. ISSN 0794-1954. NO.476 13th May.</w:t>
      </w:r>
    </w:p>
    <w:p w:rsidR="00BE7ACF" w:rsidRPr="00492B1D" w:rsidRDefault="00BE7ACF" w:rsidP="002B55F2">
      <w:pPr>
        <w:spacing w:line="360" w:lineRule="auto"/>
        <w:ind w:left="810" w:hanging="810"/>
        <w:rPr>
          <w:rFonts w:ascii="Times New Roman" w:eastAsia="Calibri" w:hAnsi="Times New Roman" w:cs="Times New Roman"/>
          <w:bCs/>
          <w:i/>
          <w:sz w:val="24"/>
          <w:szCs w:val="24"/>
          <w:lang w:val="en-GB"/>
        </w:rPr>
      </w:pPr>
      <w:r w:rsidRPr="00BE7ACF">
        <w:rPr>
          <w:rFonts w:ascii="Times New Roman" w:eastAsia="Calibri" w:hAnsi="Times New Roman" w:cs="Times New Roman"/>
          <w:sz w:val="24"/>
          <w:szCs w:val="24"/>
          <w:lang w:val="en-GB"/>
        </w:rPr>
        <w:t xml:space="preserve">National Bureau of Statistics (2018). </w:t>
      </w:r>
      <w:r w:rsidR="00492B1D" w:rsidRPr="00492B1D">
        <w:rPr>
          <w:rFonts w:ascii="Times New Roman" w:eastAsia="Calibri" w:hAnsi="Times New Roman" w:cs="Times New Roman"/>
          <w:bCs/>
          <w:i/>
          <w:sz w:val="24"/>
          <w:szCs w:val="24"/>
          <w:lang w:val="en-GB"/>
        </w:rPr>
        <w:t>EMPLOYMENT BY SECTOR REPORT</w:t>
      </w:r>
      <w:r w:rsidR="00492B1D" w:rsidRPr="00BE7ACF">
        <w:rPr>
          <w:rFonts w:ascii="Times New Roman" w:eastAsia="Calibri" w:hAnsi="Times New Roman" w:cs="Times New Roman"/>
          <w:bCs/>
          <w:sz w:val="24"/>
          <w:szCs w:val="24"/>
          <w:lang w:val="en-GB"/>
        </w:rPr>
        <w:t xml:space="preserve"> </w:t>
      </w:r>
      <w:r w:rsidRPr="00492B1D">
        <w:rPr>
          <w:rFonts w:ascii="Times New Roman" w:eastAsia="Calibri" w:hAnsi="Times New Roman" w:cs="Times New Roman"/>
          <w:bCs/>
          <w:i/>
          <w:sz w:val="24"/>
          <w:szCs w:val="24"/>
          <w:lang w:val="en-GB"/>
        </w:rPr>
        <w:t>Q3 2017</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lang w:val="en-GB"/>
        </w:rPr>
        <w:t xml:space="preserve">National Bureau of Statistics (2018). </w:t>
      </w:r>
      <w:r w:rsidRPr="00492B1D">
        <w:rPr>
          <w:rFonts w:ascii="Times New Roman" w:eastAsia="Calibri" w:hAnsi="Times New Roman" w:cs="Times New Roman"/>
          <w:i/>
          <w:sz w:val="24"/>
          <w:szCs w:val="24"/>
          <w:lang w:val="en-GB"/>
        </w:rPr>
        <w:t>LABOUR FORCE STATISTICS (Volume 1),</w:t>
      </w:r>
    </w:p>
    <w:p w:rsidR="00BE7ACF" w:rsidRPr="00492B1D"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Nicholas Apergis and Anthony Rezitis An examination of Okun’s law: Evidence from regional areas in Greece</w:t>
      </w:r>
      <w:r w:rsidR="00492B1D">
        <w:rPr>
          <w:rFonts w:ascii="Times New Roman" w:eastAsia="Calibri" w:hAnsi="Times New Roman" w:cs="Times New Roman"/>
          <w:sz w:val="24"/>
          <w:szCs w:val="24"/>
          <w:lang w:val="en-GB"/>
        </w:rPr>
        <w:t>.</w:t>
      </w:r>
      <w:r w:rsidRPr="00BE7ACF">
        <w:rPr>
          <w:rFonts w:ascii="Times New Roman" w:eastAsia="Calibri" w:hAnsi="Times New Roman" w:cs="Times New Roman"/>
          <w:sz w:val="24"/>
          <w:szCs w:val="24"/>
          <w:lang w:val="en-GB"/>
        </w:rPr>
        <w:t xml:space="preserve"> </w:t>
      </w:r>
      <w:r w:rsidRPr="00492B1D">
        <w:rPr>
          <w:rFonts w:ascii="Times New Roman" w:eastAsia="Calibri" w:hAnsi="Times New Roman" w:cs="Times New Roman"/>
          <w:i/>
          <w:sz w:val="24"/>
          <w:szCs w:val="24"/>
          <w:lang w:val="en-GB"/>
        </w:rPr>
        <w:t>Applied Economics 2003, 35, 1147-1151</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lang w:val="en-GB"/>
        </w:rPr>
        <w:t xml:space="preserve">Odusola, A.F. (2001) Nigeria’s unemployment problem in the 80s and 90s: Implication for policy directions in the 21st century. </w:t>
      </w:r>
      <w:r w:rsidRPr="00492B1D">
        <w:rPr>
          <w:rFonts w:ascii="Times New Roman" w:eastAsia="Calibri" w:hAnsi="Times New Roman" w:cs="Times New Roman"/>
          <w:i/>
          <w:sz w:val="24"/>
          <w:szCs w:val="24"/>
          <w:lang w:val="en-GB"/>
        </w:rPr>
        <w:t>NCEMA Policy Seminal Series. Ibadan, Nigeria</w:t>
      </w:r>
      <w:r w:rsidRPr="00BE7ACF">
        <w:rPr>
          <w:rFonts w:ascii="Times New Roman" w:eastAsia="Calibri" w:hAnsi="Times New Roman" w:cs="Times New Roman"/>
          <w:sz w:val="24"/>
          <w:szCs w:val="24"/>
          <w:lang w:val="en-GB"/>
        </w:rPr>
        <w:t>.</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lang w:val="en-GB"/>
        </w:rPr>
        <w:t xml:space="preserve">Patrick Olufemi ADEYEYE, Anthonia </w:t>
      </w:r>
      <w:r w:rsidR="00492B1D" w:rsidRPr="00BE7ACF">
        <w:rPr>
          <w:rFonts w:ascii="Times New Roman" w:eastAsia="Calibri" w:hAnsi="Times New Roman" w:cs="Times New Roman"/>
          <w:sz w:val="24"/>
          <w:szCs w:val="24"/>
          <w:lang w:val="en-GB"/>
        </w:rPr>
        <w:t>T. ODELEYE</w:t>
      </w:r>
      <w:r w:rsidRPr="00BE7ACF">
        <w:rPr>
          <w:rFonts w:ascii="Times New Roman" w:eastAsia="Calibri" w:hAnsi="Times New Roman" w:cs="Times New Roman"/>
          <w:sz w:val="24"/>
          <w:szCs w:val="24"/>
          <w:lang w:val="en-GB"/>
        </w:rPr>
        <w:t>, Olufemi Adewale ALUKO Investigating Okun’s Law in Nigeria through the Dynamic Model</w:t>
      </w:r>
      <w:r w:rsidR="00492B1D">
        <w:rPr>
          <w:rFonts w:ascii="Times New Roman" w:eastAsia="Calibri" w:hAnsi="Times New Roman" w:cs="Times New Roman"/>
          <w:sz w:val="24"/>
          <w:szCs w:val="24"/>
          <w:lang w:val="en-GB"/>
        </w:rPr>
        <w:t xml:space="preserve">. </w:t>
      </w:r>
      <w:r w:rsidR="00492B1D" w:rsidRPr="006264F0">
        <w:rPr>
          <w:rFonts w:ascii="Times New Roman" w:eastAsia="Calibri" w:hAnsi="Times New Roman" w:cs="Times New Roman"/>
          <w:i/>
          <w:sz w:val="24"/>
          <w:szCs w:val="24"/>
          <w:lang w:val="en-GB"/>
        </w:rPr>
        <w:t xml:space="preserve">Journal of Economics </w:t>
      </w:r>
      <w:r w:rsidR="006264F0" w:rsidRPr="006264F0">
        <w:rPr>
          <w:rFonts w:ascii="Times New Roman" w:eastAsia="Calibri" w:hAnsi="Times New Roman" w:cs="Times New Roman"/>
          <w:i/>
          <w:sz w:val="24"/>
          <w:szCs w:val="24"/>
          <w:lang w:val="en-GB"/>
        </w:rPr>
        <w:t>and behavioral studies, 9(6), 39-46.</w:t>
      </w:r>
    </w:p>
    <w:p w:rsidR="00BE7ACF" w:rsidRPr="00492B1D" w:rsidRDefault="00BE7ACF" w:rsidP="002B55F2">
      <w:pPr>
        <w:spacing w:line="360" w:lineRule="auto"/>
        <w:ind w:left="810" w:hanging="810"/>
        <w:rPr>
          <w:rFonts w:ascii="Times New Roman" w:eastAsia="Calibri" w:hAnsi="Times New Roman" w:cs="Times New Roman"/>
          <w:i/>
          <w:sz w:val="24"/>
          <w:szCs w:val="24"/>
        </w:rPr>
      </w:pPr>
      <w:r w:rsidRPr="00BE7ACF">
        <w:rPr>
          <w:rFonts w:ascii="Times New Roman" w:eastAsia="Calibri" w:hAnsi="Times New Roman" w:cs="Times New Roman"/>
          <w:sz w:val="24"/>
          <w:szCs w:val="24"/>
        </w:rPr>
        <w:t xml:space="preserve">Quazi, A and Mahr, A Hayat (2011) Impact of unemployment on Economic Growth of Pakistan. </w:t>
      </w:r>
      <w:r w:rsidRPr="00492B1D">
        <w:rPr>
          <w:rFonts w:ascii="Times New Roman" w:eastAsia="Calibri" w:hAnsi="Times New Roman" w:cs="Times New Roman"/>
          <w:i/>
          <w:sz w:val="24"/>
          <w:szCs w:val="24"/>
        </w:rPr>
        <w:t>Department of Management Sciences, Bahria University, Islamabad, Pakistan.</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lang w:val="en-GB"/>
        </w:rPr>
        <w:t>Robert J. Barro Economic Growth in a Cross Section of Countries</w:t>
      </w:r>
    </w:p>
    <w:p w:rsidR="00BE7ACF" w:rsidRPr="006264F0" w:rsidRDefault="00BE7ACF" w:rsidP="002B55F2">
      <w:pPr>
        <w:spacing w:line="360" w:lineRule="auto"/>
        <w:ind w:left="810" w:hanging="810"/>
        <w:rPr>
          <w:rFonts w:ascii="Times New Roman" w:eastAsia="Calibri" w:hAnsi="Times New Roman" w:cs="Times New Roman"/>
          <w:i/>
          <w:sz w:val="24"/>
          <w:szCs w:val="24"/>
        </w:rPr>
      </w:pPr>
      <w:r w:rsidRPr="00BE7ACF">
        <w:rPr>
          <w:rFonts w:ascii="Times New Roman" w:eastAsia="Calibri" w:hAnsi="Times New Roman" w:cs="Times New Roman"/>
          <w:sz w:val="24"/>
          <w:szCs w:val="24"/>
        </w:rPr>
        <w:t xml:space="preserve">Revoredo-Giha C, Leat P and Renwick A. (2012) </w:t>
      </w:r>
      <w:r w:rsidRPr="00BE7ACF">
        <w:rPr>
          <w:rFonts w:ascii="Times New Roman" w:eastAsia="Calibri" w:hAnsi="Times New Roman" w:cs="Times New Roman" w:hint="eastAsia"/>
          <w:sz w:val="24"/>
          <w:szCs w:val="24"/>
        </w:rPr>
        <w:t>“</w:t>
      </w:r>
      <w:r w:rsidRPr="00BE7ACF">
        <w:rPr>
          <w:rFonts w:ascii="Times New Roman" w:eastAsia="Calibri" w:hAnsi="Times New Roman" w:cs="Times New Roman"/>
          <w:sz w:val="24"/>
          <w:szCs w:val="24"/>
        </w:rPr>
        <w:t>The relationship between Output and Unemployment in Scotland: A Regional Analysis</w:t>
      </w:r>
      <w:r w:rsidRPr="006264F0">
        <w:rPr>
          <w:rFonts w:ascii="Times New Roman" w:eastAsia="Calibri" w:hAnsi="Times New Roman" w:cs="Times New Roman" w:hint="eastAsia"/>
          <w:i/>
          <w:sz w:val="24"/>
          <w:szCs w:val="24"/>
        </w:rPr>
        <w:t>”</w:t>
      </w:r>
      <w:r w:rsidRPr="006264F0">
        <w:rPr>
          <w:rFonts w:ascii="Times New Roman" w:eastAsia="Calibri" w:hAnsi="Times New Roman" w:cs="Times New Roman"/>
          <w:i/>
          <w:sz w:val="24"/>
          <w:szCs w:val="24"/>
        </w:rPr>
        <w:t xml:space="preserve"> Land Economy Working Paper Series, Number 65.</w:t>
      </w:r>
    </w:p>
    <w:p w:rsidR="00BE7ACF" w:rsidRPr="006264F0" w:rsidRDefault="00BE7ACF" w:rsidP="002B55F2">
      <w:pPr>
        <w:spacing w:line="360" w:lineRule="auto"/>
        <w:ind w:left="810" w:hanging="810"/>
        <w:rPr>
          <w:rFonts w:ascii="Times New Roman" w:eastAsia="Calibri" w:hAnsi="Times New Roman" w:cs="Times New Roman"/>
          <w:i/>
          <w:sz w:val="24"/>
          <w:szCs w:val="24"/>
        </w:rPr>
      </w:pPr>
      <w:r w:rsidRPr="00BE7ACF">
        <w:rPr>
          <w:rFonts w:ascii="Times New Roman" w:eastAsia="Calibri" w:hAnsi="Times New Roman" w:cs="Times New Roman"/>
          <w:sz w:val="24"/>
          <w:szCs w:val="24"/>
          <w:lang w:val="en-GB"/>
        </w:rPr>
        <w:t xml:space="preserve">Rubcova, A., 2010. Okun’s law: Evidence from the </w:t>
      </w:r>
      <w:proofErr w:type="gramStart"/>
      <w:r w:rsidRPr="00BE7ACF">
        <w:rPr>
          <w:rFonts w:ascii="Times New Roman" w:eastAsia="Calibri" w:hAnsi="Times New Roman" w:cs="Times New Roman"/>
          <w:sz w:val="24"/>
          <w:szCs w:val="24"/>
          <w:lang w:val="en-GB"/>
        </w:rPr>
        <w:t>baltic states</w:t>
      </w:r>
      <w:proofErr w:type="gramEnd"/>
      <w:r w:rsidRPr="00BE7ACF">
        <w:rPr>
          <w:rFonts w:ascii="Times New Roman" w:eastAsia="Calibri" w:hAnsi="Times New Roman" w:cs="Times New Roman"/>
          <w:sz w:val="24"/>
          <w:szCs w:val="24"/>
          <w:lang w:val="en-GB"/>
        </w:rPr>
        <w:t xml:space="preserve">. </w:t>
      </w:r>
      <w:r w:rsidRPr="006264F0">
        <w:rPr>
          <w:rFonts w:ascii="Times New Roman" w:eastAsia="Calibri" w:hAnsi="Times New Roman" w:cs="Times New Roman"/>
          <w:i/>
          <w:sz w:val="24"/>
          <w:szCs w:val="24"/>
          <w:lang w:val="en-GB"/>
        </w:rPr>
        <w:t>SSE Riga Student Research Papers 2010:9(126), ISSN 1691-4643, ISBN 978-9984-842-36-3.</w:t>
      </w:r>
    </w:p>
    <w:p w:rsidR="00762106"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lang w:val="en-GB"/>
        </w:rPr>
        <w:t>Sikiru Jimoh BABALOLA, Jimoh Olakunle SAKA and Idris Abiodun ADENUGA The validity of okun’s law in Nigeria: a difference model approach</w:t>
      </w:r>
      <w:r w:rsidR="00762106">
        <w:rPr>
          <w:rFonts w:ascii="Times New Roman" w:eastAsia="Calibri" w:hAnsi="Times New Roman" w:cs="Times New Roman"/>
          <w:sz w:val="24"/>
          <w:szCs w:val="24"/>
          <w:lang w:val="en-GB"/>
        </w:rPr>
        <w:t xml:space="preserve">; </w:t>
      </w:r>
      <w:r w:rsidR="00762106" w:rsidRPr="00762106">
        <w:rPr>
          <w:rFonts w:ascii="Times New Roman" w:eastAsia="Calibri" w:hAnsi="Times New Roman" w:cs="Times New Roman"/>
          <w:i/>
          <w:sz w:val="24"/>
          <w:szCs w:val="24"/>
          <w:lang w:val="en-GB"/>
        </w:rPr>
        <w:t>Asian economic and financial review, 2013, 3 (12):  1598- 1608</w:t>
      </w:r>
    </w:p>
    <w:p w:rsidR="00762106" w:rsidRPr="00762106" w:rsidRDefault="00762106" w:rsidP="002B55F2">
      <w:pPr>
        <w:spacing w:line="360" w:lineRule="auto"/>
        <w:ind w:left="810" w:hanging="810"/>
        <w:rPr>
          <w:rFonts w:ascii="Times New Roman" w:eastAsia="Calibri" w:hAnsi="Times New Roman" w:cs="Times New Roman"/>
          <w:i/>
          <w:sz w:val="24"/>
          <w:szCs w:val="24"/>
        </w:rPr>
      </w:pPr>
      <w:proofErr w:type="gramStart"/>
      <w:r w:rsidRPr="00762106">
        <w:rPr>
          <w:rFonts w:ascii="Times New Roman" w:eastAsia="Calibri" w:hAnsi="Times New Roman" w:cs="Times New Roman"/>
          <w:sz w:val="24"/>
          <w:szCs w:val="24"/>
        </w:rPr>
        <w:lastRenderedPageBreak/>
        <w:t>Sodipe ,</w:t>
      </w:r>
      <w:proofErr w:type="gramEnd"/>
      <w:r w:rsidRPr="00762106">
        <w:rPr>
          <w:rFonts w:ascii="Times New Roman" w:eastAsia="Calibri" w:hAnsi="Times New Roman" w:cs="Times New Roman"/>
          <w:sz w:val="24"/>
          <w:szCs w:val="24"/>
        </w:rPr>
        <w:t xml:space="preserve"> O. A. &amp; Oluwatobi, S., (2014). Output and Unemployment Relationship: How Applicable is the Okun’s Law to N</w:t>
      </w:r>
      <w:r>
        <w:rPr>
          <w:rFonts w:ascii="Times New Roman" w:eastAsia="Calibri" w:hAnsi="Times New Roman" w:cs="Times New Roman"/>
          <w:sz w:val="24"/>
          <w:szCs w:val="24"/>
        </w:rPr>
        <w:t>igeria</w:t>
      </w:r>
      <w:proofErr w:type="gramStart"/>
      <w:r w:rsidRPr="00762106">
        <w:rPr>
          <w:rFonts w:ascii="Times New Roman" w:eastAsia="Calibri" w:hAnsi="Times New Roman" w:cs="Times New Roman"/>
          <w:i/>
          <w:sz w:val="24"/>
          <w:szCs w:val="24"/>
        </w:rPr>
        <w:t>?.</w:t>
      </w:r>
      <w:proofErr w:type="gramEnd"/>
      <w:r w:rsidRPr="00762106">
        <w:rPr>
          <w:rFonts w:ascii="Times New Roman" w:eastAsia="Calibri" w:hAnsi="Times New Roman" w:cs="Times New Roman"/>
          <w:i/>
          <w:sz w:val="24"/>
          <w:szCs w:val="24"/>
        </w:rPr>
        <w:t>[Online] Available at: http://papers.ssrn.com/sol3/papers.cfm?abstract_id=2512 898</w:t>
      </w:r>
    </w:p>
    <w:p w:rsidR="00BE7ACF" w:rsidRPr="00BE7ACF" w:rsidRDefault="00BE7ACF" w:rsidP="002B55F2">
      <w:pPr>
        <w:spacing w:line="360" w:lineRule="auto"/>
        <w:ind w:left="810" w:hanging="810"/>
        <w:rPr>
          <w:rFonts w:ascii="Times New Roman" w:eastAsia="Calibri" w:hAnsi="Times New Roman" w:cs="Times New Roman"/>
          <w:sz w:val="24"/>
          <w:szCs w:val="24"/>
        </w:rPr>
      </w:pPr>
      <w:r w:rsidRPr="00BE7ACF">
        <w:rPr>
          <w:rFonts w:ascii="Times New Roman" w:eastAsia="Calibri" w:hAnsi="Times New Roman" w:cs="Times New Roman"/>
          <w:sz w:val="24"/>
          <w:szCs w:val="24"/>
        </w:rPr>
        <w:t xml:space="preserve">Sodipe, O. A. &amp; Ogunrinola, O. I. (2011). Employment and economic growth nexus in Nigeria. </w:t>
      </w:r>
      <w:r w:rsidRPr="00BE7ACF">
        <w:rPr>
          <w:rFonts w:ascii="Times New Roman" w:eastAsia="Calibri" w:hAnsi="Times New Roman" w:cs="Times New Roman"/>
          <w:i/>
          <w:iCs/>
          <w:sz w:val="24"/>
          <w:szCs w:val="24"/>
        </w:rPr>
        <w:t xml:space="preserve">International Journal of Business and Social Sciences, </w:t>
      </w:r>
      <w:r w:rsidRPr="00BE7ACF">
        <w:rPr>
          <w:rFonts w:ascii="Times New Roman" w:eastAsia="Calibri" w:hAnsi="Times New Roman" w:cs="Times New Roman"/>
          <w:sz w:val="24"/>
          <w:szCs w:val="24"/>
        </w:rPr>
        <w:t xml:space="preserve">2(11), 232-239. </w:t>
      </w:r>
    </w:p>
    <w:p w:rsidR="00BE7ACF" w:rsidRPr="006264F0" w:rsidRDefault="00BE7ACF" w:rsidP="002B55F2">
      <w:pPr>
        <w:spacing w:line="360" w:lineRule="auto"/>
        <w:ind w:left="810" w:hanging="810"/>
        <w:rPr>
          <w:rFonts w:ascii="Times New Roman" w:eastAsia="Calibri" w:hAnsi="Times New Roman" w:cs="Times New Roman"/>
          <w:b/>
          <w:bCs/>
          <w:i/>
          <w:sz w:val="24"/>
          <w:szCs w:val="24"/>
        </w:rPr>
      </w:pPr>
      <w:r w:rsidRPr="00BE7ACF">
        <w:rPr>
          <w:rFonts w:ascii="Times New Roman" w:eastAsia="Calibri" w:hAnsi="Times New Roman" w:cs="Times New Roman"/>
          <w:sz w:val="24"/>
          <w:szCs w:val="24"/>
        </w:rPr>
        <w:t xml:space="preserve">Taofeek Olusola AYINDE, Oluwatobi Ahmed ADEKUNLE, Adewale Taiwo MURITALA. </w:t>
      </w:r>
      <w:r w:rsidRPr="00BE7ACF">
        <w:rPr>
          <w:rFonts w:ascii="Times New Roman" w:eastAsia="Calibri" w:hAnsi="Times New Roman" w:cs="Times New Roman"/>
          <w:bCs/>
          <w:sz w:val="24"/>
          <w:szCs w:val="24"/>
        </w:rPr>
        <w:t xml:space="preserve">Economic growth and sustainable employment generation: Empirical validation of okun’s law in Nigeria. </w:t>
      </w:r>
      <w:r w:rsidRPr="006264F0">
        <w:rPr>
          <w:rFonts w:ascii="Times New Roman" w:eastAsia="Calibri" w:hAnsi="Times New Roman" w:cs="Times New Roman"/>
          <w:bCs/>
          <w:i/>
          <w:sz w:val="24"/>
          <w:szCs w:val="24"/>
        </w:rPr>
        <w:t>Journal of Management, Economics, and Industrial Organization JOMEINO</w:t>
      </w:r>
    </w:p>
    <w:p w:rsidR="00BE7ACF" w:rsidRPr="006264F0"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Tarron Khemraj, Jeff Madrick and Willi Semmler Okun’s law and jobless growth</w:t>
      </w:r>
      <w:r w:rsidR="006264F0">
        <w:rPr>
          <w:rFonts w:ascii="Times New Roman" w:eastAsia="Calibri" w:hAnsi="Times New Roman" w:cs="Times New Roman"/>
          <w:sz w:val="24"/>
          <w:szCs w:val="24"/>
          <w:lang w:val="en-GB"/>
        </w:rPr>
        <w:t>.</w:t>
      </w:r>
      <w:r w:rsidRPr="00BE7ACF">
        <w:rPr>
          <w:rFonts w:ascii="Times New Roman" w:eastAsia="Calibri" w:hAnsi="Times New Roman" w:cs="Times New Roman"/>
          <w:sz w:val="24"/>
          <w:szCs w:val="24"/>
          <w:lang w:val="en-GB"/>
        </w:rPr>
        <w:t xml:space="preserve"> </w:t>
      </w:r>
      <w:r w:rsidRPr="006264F0">
        <w:rPr>
          <w:rFonts w:ascii="Times New Roman" w:eastAsia="Calibri" w:hAnsi="Times New Roman" w:cs="Times New Roman"/>
          <w:i/>
          <w:sz w:val="24"/>
          <w:szCs w:val="24"/>
          <w:lang w:val="en-GB"/>
        </w:rPr>
        <w:t>Schwartz center for analysis</w:t>
      </w:r>
    </w:p>
    <w:p w:rsidR="00BE7ACF" w:rsidRPr="006264F0"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 xml:space="preserve">Tingi, N. Y. &amp; Lingii, L. S. (2011). Okun’s Law in Malaysia: An autoregressive distributed LAG (ARDL) approach with Hodrick-Prescott (HP) fitler. </w:t>
      </w:r>
      <w:r w:rsidRPr="006264F0">
        <w:rPr>
          <w:rFonts w:ascii="Times New Roman" w:eastAsia="Calibri" w:hAnsi="Times New Roman" w:cs="Times New Roman"/>
          <w:i/>
          <w:sz w:val="24"/>
          <w:szCs w:val="24"/>
          <w:lang w:val="en-GB"/>
        </w:rPr>
        <w:t>Journal of Global Business and Economics, 2(1), 95-103.</w:t>
      </w:r>
    </w:p>
    <w:p w:rsidR="00BE7ACF" w:rsidRPr="006264F0"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 xml:space="preserve">Udu, E. &amp; Agu, G.A. (2005). New System Economics. Onitsha; </w:t>
      </w:r>
      <w:r w:rsidRPr="006264F0">
        <w:rPr>
          <w:rFonts w:ascii="Times New Roman" w:eastAsia="Calibri" w:hAnsi="Times New Roman" w:cs="Times New Roman"/>
          <w:i/>
          <w:sz w:val="24"/>
          <w:szCs w:val="24"/>
          <w:lang w:val="en-GB"/>
        </w:rPr>
        <w:t>Africana First Publishers Ltd. Wikipedia Encyclopedia (2011). Unemployment. Retrieved.</w:t>
      </w:r>
    </w:p>
    <w:p w:rsidR="00BE7ACF" w:rsidRPr="006264F0"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 xml:space="preserve">Villaverde, J. and A. Maza, 2009. The robustness of okun’s law in </w:t>
      </w:r>
      <w:proofErr w:type="gramStart"/>
      <w:r w:rsidRPr="00BE7ACF">
        <w:rPr>
          <w:rFonts w:ascii="Times New Roman" w:eastAsia="Calibri" w:hAnsi="Times New Roman" w:cs="Times New Roman"/>
          <w:sz w:val="24"/>
          <w:szCs w:val="24"/>
          <w:lang w:val="en-GB"/>
        </w:rPr>
        <w:t>spain</w:t>
      </w:r>
      <w:proofErr w:type="gramEnd"/>
      <w:r w:rsidRPr="00BE7ACF">
        <w:rPr>
          <w:rFonts w:ascii="Times New Roman" w:eastAsia="Calibri" w:hAnsi="Times New Roman" w:cs="Times New Roman"/>
          <w:sz w:val="24"/>
          <w:szCs w:val="24"/>
          <w:lang w:val="en-GB"/>
        </w:rPr>
        <w:t xml:space="preserve">, 1980- </w:t>
      </w:r>
      <w:r w:rsidR="006264F0" w:rsidRPr="00BE7ACF">
        <w:rPr>
          <w:rFonts w:ascii="Times New Roman" w:eastAsia="Calibri" w:hAnsi="Times New Roman" w:cs="Times New Roman"/>
          <w:sz w:val="24"/>
          <w:szCs w:val="24"/>
          <w:lang w:val="en-GB"/>
        </w:rPr>
        <w:t>2004</w:t>
      </w:r>
      <w:r w:rsidR="006264F0" w:rsidRPr="006264F0">
        <w:rPr>
          <w:rFonts w:ascii="Times New Roman" w:eastAsia="Calibri" w:hAnsi="Times New Roman" w:cs="Times New Roman"/>
          <w:i/>
          <w:sz w:val="24"/>
          <w:szCs w:val="24"/>
          <w:lang w:val="en-GB"/>
        </w:rPr>
        <w:t>: Regional</w:t>
      </w:r>
      <w:r w:rsidRPr="006264F0">
        <w:rPr>
          <w:rFonts w:ascii="Times New Roman" w:eastAsia="Calibri" w:hAnsi="Times New Roman" w:cs="Times New Roman"/>
          <w:i/>
          <w:sz w:val="24"/>
          <w:szCs w:val="24"/>
          <w:lang w:val="en-GB"/>
        </w:rPr>
        <w:t xml:space="preserve"> </w:t>
      </w:r>
      <w:r w:rsidR="006264F0" w:rsidRPr="006264F0">
        <w:rPr>
          <w:rFonts w:ascii="Times New Roman" w:eastAsia="Calibri" w:hAnsi="Times New Roman" w:cs="Times New Roman"/>
          <w:i/>
          <w:sz w:val="24"/>
          <w:szCs w:val="24"/>
          <w:lang w:val="en-GB"/>
        </w:rPr>
        <w:t>evidence.</w:t>
      </w:r>
      <w:r w:rsidRPr="006264F0">
        <w:rPr>
          <w:rFonts w:ascii="Times New Roman" w:eastAsia="Calibri" w:hAnsi="Times New Roman" w:cs="Times New Roman"/>
          <w:i/>
          <w:sz w:val="24"/>
          <w:szCs w:val="24"/>
          <w:lang w:val="en-GB"/>
        </w:rPr>
        <w:t xml:space="preserve"> Journal of Policy </w:t>
      </w:r>
      <w:r w:rsidR="006264F0" w:rsidRPr="006264F0">
        <w:rPr>
          <w:rFonts w:ascii="Times New Roman" w:eastAsia="Calibri" w:hAnsi="Times New Roman" w:cs="Times New Roman"/>
          <w:i/>
          <w:sz w:val="24"/>
          <w:szCs w:val="24"/>
          <w:lang w:val="en-GB"/>
        </w:rPr>
        <w:t>Modelling 31</w:t>
      </w:r>
      <w:r w:rsidRPr="006264F0">
        <w:rPr>
          <w:rFonts w:ascii="Times New Roman" w:eastAsia="Calibri" w:hAnsi="Times New Roman" w:cs="Times New Roman"/>
          <w:i/>
          <w:sz w:val="24"/>
          <w:szCs w:val="24"/>
          <w:lang w:val="en-GB"/>
        </w:rPr>
        <w:t>(2): 289-297</w:t>
      </w:r>
    </w:p>
    <w:p w:rsidR="00BE7ACF" w:rsidRPr="006264F0"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 xml:space="preserve">Weber Christian E. 1995 “Cyclical output, Cyclical unemployment and Okun’s co-efficient: A new approach,” </w:t>
      </w:r>
      <w:r w:rsidRPr="006264F0">
        <w:rPr>
          <w:rFonts w:ascii="Times New Roman" w:eastAsia="Calibri" w:hAnsi="Times New Roman" w:cs="Times New Roman"/>
          <w:i/>
          <w:sz w:val="24"/>
          <w:szCs w:val="24"/>
          <w:lang w:val="en-GB"/>
        </w:rPr>
        <w:t>Journal of Applied Econometrics, vol 10, no, 4, page 433 – 45</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r w:rsidRPr="00BE7ACF">
        <w:rPr>
          <w:rFonts w:ascii="Times New Roman" w:eastAsia="Calibri" w:hAnsi="Times New Roman" w:cs="Times New Roman"/>
          <w:sz w:val="24"/>
          <w:szCs w:val="24"/>
          <w:lang w:val="en-GB"/>
        </w:rPr>
        <w:t xml:space="preserve">Yesufu, T.M. (2005) “Tackling unemployment in Nigeria” opening remarks during a National Workshop on Investment for Poverty Reduction, </w:t>
      </w:r>
      <w:r w:rsidR="006264F0">
        <w:rPr>
          <w:rFonts w:ascii="Times New Roman" w:eastAsia="Calibri" w:hAnsi="Times New Roman" w:cs="Times New Roman"/>
          <w:i/>
          <w:sz w:val="24"/>
          <w:szCs w:val="24"/>
          <w:lang w:val="en-GB"/>
        </w:rPr>
        <w:t>S</w:t>
      </w:r>
      <w:r w:rsidRPr="006264F0">
        <w:rPr>
          <w:rFonts w:ascii="Times New Roman" w:eastAsia="Calibri" w:hAnsi="Times New Roman" w:cs="Times New Roman"/>
          <w:i/>
          <w:sz w:val="24"/>
          <w:szCs w:val="24"/>
          <w:lang w:val="en-GB"/>
        </w:rPr>
        <w:t>tudy under the aegis of the jobs for Africa/PRESSA programme at Sheraton hotel and towers, Abuja.</w:t>
      </w:r>
    </w:p>
    <w:p w:rsidR="006264F0"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t xml:space="preserve">Zagler, M., 2003. A vector error correction model of economic growth and unemployment in major </w:t>
      </w:r>
      <w:proofErr w:type="gramStart"/>
      <w:r w:rsidRPr="00BE7ACF">
        <w:rPr>
          <w:rFonts w:ascii="Times New Roman" w:eastAsia="Calibri" w:hAnsi="Times New Roman" w:cs="Times New Roman"/>
          <w:sz w:val="24"/>
          <w:szCs w:val="24"/>
          <w:lang w:val="en-GB"/>
        </w:rPr>
        <w:t>european</w:t>
      </w:r>
      <w:proofErr w:type="gramEnd"/>
      <w:r w:rsidRPr="00BE7ACF">
        <w:rPr>
          <w:rFonts w:ascii="Times New Roman" w:eastAsia="Calibri" w:hAnsi="Times New Roman" w:cs="Times New Roman"/>
          <w:sz w:val="24"/>
          <w:szCs w:val="24"/>
          <w:lang w:val="en-GB"/>
        </w:rPr>
        <w:t xml:space="preserve"> countries and an analysis of okun’s law. </w:t>
      </w:r>
      <w:r w:rsidRPr="006264F0">
        <w:rPr>
          <w:rFonts w:ascii="Times New Roman" w:eastAsia="Calibri" w:hAnsi="Times New Roman" w:cs="Times New Roman"/>
          <w:i/>
          <w:sz w:val="24"/>
          <w:szCs w:val="24"/>
          <w:lang w:val="en-GB"/>
        </w:rPr>
        <w:t>Applied Econometrics and International Development, AEEADE, 3(3): 93-118.</w:t>
      </w:r>
    </w:p>
    <w:p w:rsidR="00BE7ACF" w:rsidRPr="006264F0" w:rsidRDefault="00BE7ACF" w:rsidP="002B55F2">
      <w:pPr>
        <w:spacing w:line="360" w:lineRule="auto"/>
        <w:ind w:left="810" w:hanging="810"/>
        <w:rPr>
          <w:rFonts w:ascii="Times New Roman" w:eastAsia="Calibri" w:hAnsi="Times New Roman" w:cs="Times New Roman"/>
          <w:i/>
          <w:sz w:val="24"/>
          <w:szCs w:val="24"/>
          <w:lang w:val="en-GB"/>
        </w:rPr>
      </w:pPr>
      <w:r w:rsidRPr="00BE7ACF">
        <w:rPr>
          <w:rFonts w:ascii="Times New Roman" w:eastAsia="Calibri" w:hAnsi="Times New Roman" w:cs="Times New Roman"/>
          <w:sz w:val="24"/>
          <w:szCs w:val="24"/>
          <w:lang w:val="en-GB"/>
        </w:rPr>
        <w:lastRenderedPageBreak/>
        <w:t xml:space="preserve">Zeeshan Arshad (2010) </w:t>
      </w:r>
      <w:proofErr w:type="gramStart"/>
      <w:r w:rsidRPr="00BE7ACF">
        <w:rPr>
          <w:rFonts w:ascii="Times New Roman" w:eastAsia="Calibri" w:hAnsi="Times New Roman" w:cs="Times New Roman"/>
          <w:sz w:val="24"/>
          <w:szCs w:val="24"/>
          <w:lang w:val="en-GB"/>
        </w:rPr>
        <w:t>The</w:t>
      </w:r>
      <w:proofErr w:type="gramEnd"/>
      <w:r w:rsidRPr="00BE7ACF">
        <w:rPr>
          <w:rFonts w:ascii="Times New Roman" w:eastAsia="Calibri" w:hAnsi="Times New Roman" w:cs="Times New Roman"/>
          <w:sz w:val="24"/>
          <w:szCs w:val="24"/>
          <w:lang w:val="en-GB"/>
        </w:rPr>
        <w:t xml:space="preserve"> validity of Okun’s Law in the Swedish Economy</w:t>
      </w:r>
      <w:r w:rsidR="005D2B43">
        <w:rPr>
          <w:rFonts w:ascii="Times New Roman" w:eastAsia="Calibri" w:hAnsi="Times New Roman" w:cs="Times New Roman"/>
          <w:sz w:val="24"/>
          <w:szCs w:val="24"/>
          <w:lang w:val="en-GB"/>
        </w:rPr>
        <w:t xml:space="preserve">. </w:t>
      </w:r>
      <w:r w:rsidR="005D2B43" w:rsidRPr="005D2B43">
        <w:rPr>
          <w:rFonts w:ascii="Times New Roman" w:eastAsia="Calibri" w:hAnsi="Times New Roman" w:cs="Times New Roman"/>
          <w:i/>
          <w:sz w:val="24"/>
          <w:szCs w:val="24"/>
          <w:lang w:val="en-GB"/>
        </w:rPr>
        <w:t>Stockholm University</w:t>
      </w: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p>
    <w:p w:rsidR="00BE7ACF" w:rsidRDefault="00BE7ACF" w:rsidP="002B55F2">
      <w:pPr>
        <w:spacing w:line="360" w:lineRule="auto"/>
        <w:ind w:left="810" w:hanging="810"/>
        <w:rPr>
          <w:rFonts w:ascii="Times New Roman" w:eastAsia="Calibri" w:hAnsi="Times New Roman" w:cs="Times New Roman"/>
          <w:sz w:val="24"/>
          <w:szCs w:val="24"/>
          <w:lang w:val="en-GB"/>
        </w:rPr>
      </w:pPr>
    </w:p>
    <w:p w:rsidR="005D2B43" w:rsidRDefault="005D2B43" w:rsidP="002B55F2">
      <w:pPr>
        <w:pStyle w:val="Heading1"/>
      </w:pPr>
    </w:p>
    <w:p w:rsidR="005D2B43" w:rsidRDefault="005D2B43" w:rsidP="002B55F2">
      <w:pPr>
        <w:pStyle w:val="Heading1"/>
      </w:pPr>
    </w:p>
    <w:p w:rsidR="005D2B43" w:rsidRDefault="005D2B43" w:rsidP="002B55F2">
      <w:pPr>
        <w:pStyle w:val="Heading1"/>
      </w:pPr>
    </w:p>
    <w:p w:rsidR="005D2B43" w:rsidRDefault="005D2B43" w:rsidP="002B55F2">
      <w:pPr>
        <w:pStyle w:val="Heading1"/>
      </w:pPr>
    </w:p>
    <w:p w:rsidR="005D2B43" w:rsidRDefault="005D2B43" w:rsidP="002B55F2">
      <w:pPr>
        <w:pStyle w:val="Heading1"/>
      </w:pPr>
    </w:p>
    <w:p w:rsidR="005D2B43" w:rsidRDefault="005D2B43" w:rsidP="002B55F2">
      <w:pPr>
        <w:pStyle w:val="Heading1"/>
      </w:pPr>
    </w:p>
    <w:p w:rsidR="005D2B43" w:rsidRDefault="005D2B43" w:rsidP="002B55F2">
      <w:pPr>
        <w:pStyle w:val="Heading1"/>
      </w:pPr>
    </w:p>
    <w:p w:rsidR="005D2B43" w:rsidRDefault="005D2B43" w:rsidP="002B55F2">
      <w:pPr>
        <w:pStyle w:val="Heading1"/>
      </w:pPr>
    </w:p>
    <w:p w:rsidR="005D2B43" w:rsidRDefault="005D2B43" w:rsidP="002B55F2">
      <w:pPr>
        <w:pStyle w:val="Heading1"/>
      </w:pPr>
    </w:p>
    <w:p w:rsidR="005D2B43" w:rsidRDefault="005D2B43" w:rsidP="002B55F2">
      <w:pPr>
        <w:pStyle w:val="Heading1"/>
      </w:pPr>
    </w:p>
    <w:p w:rsidR="005D2B43" w:rsidRDefault="005D2B43" w:rsidP="002B55F2">
      <w:pPr>
        <w:pStyle w:val="Heading1"/>
      </w:pPr>
    </w:p>
    <w:p w:rsidR="00CD3C6E" w:rsidRDefault="00CD3C6E" w:rsidP="002B55F2">
      <w:pPr>
        <w:pStyle w:val="Heading1"/>
        <w:jc w:val="left"/>
      </w:pPr>
    </w:p>
    <w:p w:rsidR="005D2B43" w:rsidRDefault="005D2B43" w:rsidP="002B55F2">
      <w:pPr>
        <w:spacing w:line="360" w:lineRule="auto"/>
      </w:pPr>
    </w:p>
    <w:p w:rsidR="007C7AD2" w:rsidRDefault="007C7AD2" w:rsidP="00163BF9">
      <w:pPr>
        <w:pStyle w:val="Heading1"/>
        <w:jc w:val="left"/>
        <w:rPr>
          <w:rFonts w:cs="Times New Roman"/>
          <w:szCs w:val="24"/>
        </w:rPr>
      </w:pPr>
    </w:p>
    <w:p w:rsidR="00163BF9" w:rsidRDefault="00163BF9" w:rsidP="00163BF9"/>
    <w:p w:rsidR="00163BF9" w:rsidRPr="00163BF9" w:rsidRDefault="00163BF9" w:rsidP="00163BF9"/>
    <w:p w:rsidR="005D2B43" w:rsidRPr="005D2B43" w:rsidRDefault="005D2B43" w:rsidP="002B55F2">
      <w:pPr>
        <w:pStyle w:val="Heading1"/>
        <w:rPr>
          <w:rFonts w:cs="Times New Roman"/>
          <w:szCs w:val="24"/>
        </w:rPr>
      </w:pPr>
      <w:bookmarkStart w:id="50" w:name="_Toc15635697"/>
      <w:r w:rsidRPr="005D2B43">
        <w:rPr>
          <w:rFonts w:cs="Times New Roman"/>
          <w:szCs w:val="24"/>
        </w:rPr>
        <w:lastRenderedPageBreak/>
        <w:t>Appendix</w:t>
      </w:r>
      <w:bookmarkEnd w:id="50"/>
      <w:r w:rsidRPr="005D2B43">
        <w:rPr>
          <w:rFonts w:cs="Times New Roman"/>
          <w:szCs w:val="24"/>
        </w:rPr>
        <w:t xml:space="preserve"> </w:t>
      </w:r>
    </w:p>
    <w:p w:rsidR="00CD3C6E" w:rsidRDefault="00CD3C6E" w:rsidP="002B55F2">
      <w:pPr>
        <w:spacing w:line="360" w:lineRule="auto"/>
        <w:rPr>
          <w:rFonts w:ascii="Times New Roman" w:hAnsi="Times New Roman" w:cs="Times New Roman"/>
          <w:b/>
          <w:sz w:val="24"/>
          <w:szCs w:val="24"/>
        </w:rPr>
      </w:pPr>
      <w:r>
        <w:rPr>
          <w:rFonts w:ascii="Times New Roman" w:hAnsi="Times New Roman" w:cs="Times New Roman"/>
          <w:b/>
          <w:sz w:val="24"/>
          <w:szCs w:val="24"/>
        </w:rPr>
        <w:t>Descriptive Statistics</w:t>
      </w:r>
    </w:p>
    <w:p w:rsidR="00CD3C6E" w:rsidRDefault="00CD3C6E" w:rsidP="002B55F2">
      <w:pPr>
        <w:autoSpaceDE w:val="0"/>
        <w:autoSpaceDN w:val="0"/>
        <w:adjustRightInd w:val="0"/>
        <w:spacing w:after="0" w:line="360" w:lineRule="auto"/>
        <w:rPr>
          <w:rFonts w:ascii="Arial" w:hAnsi="Arial" w:cs="Arial"/>
          <w:sz w:val="18"/>
          <w:szCs w:val="18"/>
        </w:rPr>
      </w:pPr>
    </w:p>
    <w:tbl>
      <w:tblPr>
        <w:tblW w:w="10052"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01"/>
        <w:gridCol w:w="1409"/>
        <w:gridCol w:w="1408"/>
        <w:gridCol w:w="1409"/>
        <w:gridCol w:w="1408"/>
        <w:gridCol w:w="1409"/>
        <w:gridCol w:w="1408"/>
      </w:tblGrid>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RGDP</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UE</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CF</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GE</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INTR</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INF</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Mean</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4.298222</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4.593941</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6.208589</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7.008829</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2.372062</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17.70644</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Median</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4.631193</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4.401000</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0.300004</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5.412292</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5.078531</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11.78754</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Maximum</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15.32916</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7.060000</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59.30075</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70.37563</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18.18000</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75.40165</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Minimum</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-2.932693</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3.700000</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-35.46846</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-30.01776</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-31.45257</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0.686099</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Std. Dev.</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4.104336</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0.852127</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22.47731</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22.02575</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10.37894</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15.55766</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Skewness</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0.322274</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2.148911</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0.525626</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0.696993</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-1.117367</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1.897825</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Kurtosis</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3.126095</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6.748325</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2.798458</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3.689256</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4.756697</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7.089753</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Jarque-Bera</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0.593094</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44.71667</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1.575405</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3.325123</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11.11003</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42.80793</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Probability</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0.743381</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0.000000</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0.454889</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0.189653</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0.003868</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0.000000</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Sum</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141.8413</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151.6000</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204.8834</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231.2914</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78.27805</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584.3125</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Sum Sq. Dev.</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539.0584</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23.23585</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16167.34</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15524.27</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3447.119</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7745.310</w:t>
            </w:r>
          </w:p>
        </w:tc>
      </w:tr>
      <w:tr w:rsidR="00CD3C6E" w:rsidRPr="002C3979" w:rsidTr="0011236F">
        <w:trPr>
          <w:trHeight w:val="299"/>
        </w:trPr>
        <w:tc>
          <w:tcPr>
            <w:tcW w:w="1601" w:type="dxa"/>
            <w:vAlign w:val="bottom"/>
          </w:tcPr>
          <w:p w:rsidR="00CD3C6E" w:rsidRPr="002C397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C3979">
              <w:rPr>
                <w:rFonts w:ascii="Times New Roman" w:hAnsi="Times New Roman" w:cs="Times New Roman"/>
                <w:color w:val="000000"/>
                <w:sz w:val="24"/>
                <w:szCs w:val="24"/>
              </w:rPr>
              <w:t> Observations</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c>
          <w:tcPr>
            <w:tcW w:w="140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c>
          <w:tcPr>
            <w:tcW w:w="1408"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C3979">
              <w:rPr>
                <w:rFonts w:ascii="Times New Roman" w:hAnsi="Times New Roman" w:cs="Times New Roman"/>
                <w:color w:val="000000"/>
                <w:sz w:val="24"/>
                <w:szCs w:val="24"/>
              </w:rPr>
              <w:t> 33</w:t>
            </w:r>
          </w:p>
        </w:tc>
      </w:tr>
    </w:tbl>
    <w:p w:rsidR="00CD3C6E" w:rsidRDefault="00CD3C6E" w:rsidP="002B55F2">
      <w:pPr>
        <w:spacing w:line="360" w:lineRule="auto"/>
        <w:rPr>
          <w:rFonts w:ascii="Times New Roman" w:hAnsi="Times New Roman" w:cs="Times New Roman"/>
          <w:b/>
          <w:sz w:val="24"/>
          <w:szCs w:val="24"/>
        </w:rPr>
      </w:pPr>
      <w:r>
        <w:rPr>
          <w:rFonts w:ascii="Arial" w:hAnsi="Arial" w:cs="Arial"/>
          <w:sz w:val="18"/>
          <w:szCs w:val="18"/>
        </w:rPr>
        <w:br/>
      </w:r>
    </w:p>
    <w:p w:rsidR="00CD3C6E" w:rsidRDefault="00CD3C6E" w:rsidP="002B55F2">
      <w:pPr>
        <w:spacing w:line="360" w:lineRule="auto"/>
        <w:rPr>
          <w:rFonts w:ascii="Times New Roman" w:hAnsi="Times New Roman" w:cs="Times New Roman"/>
          <w:b/>
          <w:sz w:val="24"/>
          <w:szCs w:val="24"/>
        </w:rPr>
      </w:pPr>
    </w:p>
    <w:p w:rsidR="00CD3C6E" w:rsidRDefault="00CD3C6E" w:rsidP="002B55F2">
      <w:pPr>
        <w:spacing w:line="360" w:lineRule="auto"/>
        <w:rPr>
          <w:rFonts w:ascii="Times New Roman" w:hAnsi="Times New Roman" w:cs="Times New Roman"/>
          <w:b/>
          <w:sz w:val="24"/>
          <w:szCs w:val="24"/>
        </w:rPr>
      </w:pPr>
    </w:p>
    <w:p w:rsidR="00CD3C6E" w:rsidRDefault="00CD3C6E" w:rsidP="002B55F2">
      <w:pPr>
        <w:autoSpaceDE w:val="0"/>
        <w:autoSpaceDN w:val="0"/>
        <w:adjustRightInd w:val="0"/>
        <w:spacing w:after="0" w:line="360" w:lineRule="auto"/>
        <w:rPr>
          <w:rFonts w:ascii="Arial" w:hAnsi="Arial" w:cs="Arial"/>
          <w:sz w:val="18"/>
          <w:szCs w:val="18"/>
        </w:rPr>
      </w:pPr>
    </w:p>
    <w:tbl>
      <w:tblPr>
        <w:tblW w:w="9562"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339"/>
        <w:gridCol w:w="1371"/>
        <w:gridCol w:w="1370"/>
        <w:gridCol w:w="1371"/>
        <w:gridCol w:w="1370"/>
        <w:gridCol w:w="1371"/>
        <w:gridCol w:w="1370"/>
      </w:tblGrid>
      <w:tr w:rsidR="00CD3C6E" w:rsidRPr="002C3979" w:rsidTr="0011236F">
        <w:trPr>
          <w:trHeight w:val="370"/>
        </w:trPr>
        <w:tc>
          <w:tcPr>
            <w:tcW w:w="133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RGDP</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UE</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CF</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GE</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INTR</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INF</w:t>
            </w:r>
          </w:p>
        </w:tc>
      </w:tr>
      <w:tr w:rsidR="00CD3C6E" w:rsidRPr="002C3979" w:rsidTr="0011236F">
        <w:trPr>
          <w:trHeight w:val="370"/>
        </w:trPr>
        <w:tc>
          <w:tcPr>
            <w:tcW w:w="133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RGDP</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r>
      <w:tr w:rsidR="00CD3C6E" w:rsidRPr="002C3979" w:rsidTr="0011236F">
        <w:trPr>
          <w:trHeight w:val="370"/>
        </w:trPr>
        <w:tc>
          <w:tcPr>
            <w:tcW w:w="133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UE</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-0.476332</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r>
      <w:tr w:rsidR="00CD3C6E" w:rsidRPr="002C3979" w:rsidTr="0011236F">
        <w:trPr>
          <w:trHeight w:val="370"/>
        </w:trPr>
        <w:tc>
          <w:tcPr>
            <w:tcW w:w="133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CF</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0.3563233</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-0.19586</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r>
      <w:tr w:rsidR="00CD3C6E" w:rsidRPr="002C3979" w:rsidTr="0011236F">
        <w:trPr>
          <w:trHeight w:val="370"/>
        </w:trPr>
        <w:tc>
          <w:tcPr>
            <w:tcW w:w="133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GE</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-0.029222</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0.050617</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0.298637</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r>
      <w:tr w:rsidR="00CD3C6E" w:rsidRPr="002C3979" w:rsidTr="0011236F">
        <w:trPr>
          <w:trHeight w:val="370"/>
        </w:trPr>
        <w:tc>
          <w:tcPr>
            <w:tcW w:w="133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INTR</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0.321587</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-0.02135</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0.29773</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Pr>
                <w:rFonts w:ascii="Times New Roman" w:hAnsi="Times New Roman" w:cs="Times New Roman"/>
                <w:color w:val="000000"/>
              </w:rPr>
              <w:t>-0.02593</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p>
        </w:tc>
      </w:tr>
      <w:tr w:rsidR="00CD3C6E" w:rsidRPr="002C3979" w:rsidTr="0011236F">
        <w:trPr>
          <w:trHeight w:val="370"/>
        </w:trPr>
        <w:tc>
          <w:tcPr>
            <w:tcW w:w="1339"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INF</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-0.2711</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0.01136</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-0.227261</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-0.058625</w:t>
            </w:r>
          </w:p>
        </w:tc>
        <w:tc>
          <w:tcPr>
            <w:tcW w:w="1371"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-0.952381</w:t>
            </w:r>
          </w:p>
        </w:tc>
        <w:tc>
          <w:tcPr>
            <w:tcW w:w="1370" w:type="dxa"/>
            <w:vAlign w:val="bottom"/>
          </w:tcPr>
          <w:p w:rsidR="00CD3C6E" w:rsidRPr="002C3979" w:rsidRDefault="00CD3C6E" w:rsidP="002B55F2">
            <w:pPr>
              <w:autoSpaceDE w:val="0"/>
              <w:autoSpaceDN w:val="0"/>
              <w:adjustRightInd w:val="0"/>
              <w:spacing w:after="0" w:line="360" w:lineRule="auto"/>
              <w:jc w:val="center"/>
              <w:rPr>
                <w:rFonts w:ascii="Times New Roman" w:hAnsi="Times New Roman" w:cs="Times New Roman"/>
                <w:color w:val="000000"/>
              </w:rPr>
            </w:pPr>
            <w:r w:rsidRPr="002C3979">
              <w:rPr>
                <w:rFonts w:ascii="Times New Roman" w:hAnsi="Times New Roman" w:cs="Times New Roman"/>
                <w:color w:val="000000"/>
              </w:rPr>
              <w:t>1</w:t>
            </w:r>
          </w:p>
        </w:tc>
      </w:tr>
    </w:tbl>
    <w:p w:rsidR="00CD3C6E" w:rsidRDefault="00CD3C6E" w:rsidP="002B55F2">
      <w:pPr>
        <w:autoSpaceDE w:val="0"/>
        <w:autoSpaceDN w:val="0"/>
        <w:adjustRightInd w:val="0"/>
        <w:spacing w:after="0" w:line="360" w:lineRule="auto"/>
        <w:rPr>
          <w:rFonts w:ascii="Arial" w:hAnsi="Arial" w:cs="Arial"/>
          <w:sz w:val="18"/>
          <w:szCs w:val="18"/>
        </w:rPr>
      </w:pPr>
    </w:p>
    <w:tbl>
      <w:tblPr>
        <w:tblW w:w="9479" w:type="dxa"/>
        <w:tblInd w:w="30" w:type="dxa"/>
        <w:tblLayout w:type="fixed"/>
        <w:tblCellMar>
          <w:left w:w="0" w:type="dxa"/>
          <w:right w:w="0" w:type="dxa"/>
        </w:tblCellMar>
        <w:tblLook w:val="0000" w:firstRow="0" w:lastRow="0" w:firstColumn="0" w:lastColumn="0" w:noHBand="0" w:noVBand="0"/>
      </w:tblPr>
      <w:tblGrid>
        <w:gridCol w:w="2927"/>
        <w:gridCol w:w="1600"/>
        <w:gridCol w:w="1752"/>
        <w:gridCol w:w="1753"/>
        <w:gridCol w:w="1447"/>
      </w:tblGrid>
      <w:tr w:rsidR="00CD3C6E" w:rsidRPr="002D57A3" w:rsidTr="0011236F">
        <w:trPr>
          <w:trHeight w:val="295"/>
        </w:trPr>
        <w:tc>
          <w:tcPr>
            <w:tcW w:w="8032" w:type="dxa"/>
            <w:gridSpan w:val="4"/>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D57A3">
              <w:rPr>
                <w:rFonts w:ascii="Times New Roman" w:hAnsi="Times New Roman" w:cs="Times New Roman"/>
                <w:color w:val="000000"/>
                <w:sz w:val="24"/>
                <w:szCs w:val="24"/>
              </w:rPr>
              <w:t>Null Hypothesis: RGDP has a unit root</w:t>
            </w:r>
          </w:p>
        </w:tc>
        <w:tc>
          <w:tcPr>
            <w:tcW w:w="1446"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val="295"/>
        </w:trPr>
        <w:tc>
          <w:tcPr>
            <w:tcW w:w="6279" w:type="dxa"/>
            <w:gridSpan w:val="3"/>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D57A3">
              <w:rPr>
                <w:rFonts w:ascii="Times New Roman" w:hAnsi="Times New Roman" w:cs="Times New Roman"/>
                <w:color w:val="000000"/>
                <w:sz w:val="24"/>
                <w:szCs w:val="24"/>
              </w:rPr>
              <w:lastRenderedPageBreak/>
              <w:t>Exogenous: Constant</w:t>
            </w:r>
          </w:p>
        </w:tc>
        <w:tc>
          <w:tcPr>
            <w:tcW w:w="1753"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val="295"/>
        </w:trPr>
        <w:tc>
          <w:tcPr>
            <w:tcW w:w="9479" w:type="dxa"/>
            <w:gridSpan w:val="5"/>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D57A3">
              <w:rPr>
                <w:rFonts w:ascii="Times New Roman" w:hAnsi="Times New Roman" w:cs="Times New Roman"/>
                <w:color w:val="000000"/>
                <w:sz w:val="24"/>
                <w:szCs w:val="24"/>
              </w:rPr>
              <w:t>Bandwidth: 1 (Newey-West automatic) using Bartlett kernel</w:t>
            </w:r>
          </w:p>
        </w:tc>
      </w:tr>
      <w:tr w:rsidR="00CD3C6E" w:rsidRPr="002D57A3" w:rsidTr="0011236F">
        <w:trPr>
          <w:trHeight w:hRule="exact" w:val="118"/>
        </w:trPr>
        <w:tc>
          <w:tcPr>
            <w:tcW w:w="2927" w:type="dxa"/>
            <w:tcBorders>
              <w:top w:val="nil"/>
              <w:left w:val="nil"/>
              <w:bottom w:val="double" w:sz="6" w:space="2"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double" w:sz="6" w:space="2"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1" w:type="dxa"/>
            <w:tcBorders>
              <w:top w:val="nil"/>
              <w:left w:val="nil"/>
              <w:bottom w:val="double" w:sz="6" w:space="2"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3" w:type="dxa"/>
            <w:tcBorders>
              <w:top w:val="nil"/>
              <w:left w:val="nil"/>
              <w:bottom w:val="double" w:sz="6" w:space="2"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double" w:sz="6" w:space="2"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hRule="exact" w:val="177"/>
        </w:trPr>
        <w:tc>
          <w:tcPr>
            <w:tcW w:w="2927"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1"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3"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val="295"/>
        </w:trPr>
        <w:tc>
          <w:tcPr>
            <w:tcW w:w="2927"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1"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3"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D57A3">
              <w:rPr>
                <w:rFonts w:ascii="Times New Roman" w:hAnsi="Times New Roman" w:cs="Times New Roman"/>
                <w:color w:val="000000"/>
                <w:sz w:val="24"/>
                <w:szCs w:val="24"/>
              </w:rPr>
              <w:t>Adj. t-Stat</w:t>
            </w:r>
          </w:p>
        </w:tc>
        <w:tc>
          <w:tcPr>
            <w:tcW w:w="1446"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D57A3">
              <w:rPr>
                <w:rFonts w:ascii="Times New Roman" w:hAnsi="Times New Roman" w:cs="Times New Roman"/>
                <w:color w:val="000000"/>
                <w:sz w:val="24"/>
                <w:szCs w:val="24"/>
              </w:rPr>
              <w:t>  Prob.*</w:t>
            </w:r>
          </w:p>
        </w:tc>
      </w:tr>
      <w:tr w:rsidR="00CD3C6E" w:rsidRPr="002D57A3" w:rsidTr="0011236F">
        <w:trPr>
          <w:trHeight w:hRule="exact" w:val="118"/>
        </w:trPr>
        <w:tc>
          <w:tcPr>
            <w:tcW w:w="2927" w:type="dxa"/>
            <w:tcBorders>
              <w:top w:val="nil"/>
              <w:left w:val="nil"/>
              <w:bottom w:val="double" w:sz="6" w:space="2"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double" w:sz="6" w:space="2"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1" w:type="dxa"/>
            <w:tcBorders>
              <w:top w:val="nil"/>
              <w:left w:val="nil"/>
              <w:bottom w:val="double" w:sz="6" w:space="2"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3" w:type="dxa"/>
            <w:tcBorders>
              <w:top w:val="nil"/>
              <w:left w:val="nil"/>
              <w:bottom w:val="double" w:sz="6" w:space="2"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double" w:sz="6" w:space="2"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hRule="exact" w:val="177"/>
        </w:trPr>
        <w:tc>
          <w:tcPr>
            <w:tcW w:w="2927"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1"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3"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val="295"/>
        </w:trPr>
        <w:tc>
          <w:tcPr>
            <w:tcW w:w="6279" w:type="dxa"/>
            <w:gridSpan w:val="3"/>
            <w:tcBorders>
              <w:top w:val="nil"/>
              <w:left w:val="nil"/>
              <w:bottom w:val="single" w:sz="6" w:space="0" w:color="auto"/>
              <w:right w:val="nil"/>
            </w:tcBorders>
            <w:vAlign w:val="bottom"/>
          </w:tcPr>
          <w:p w:rsidR="00CD3C6E" w:rsidRPr="002D57A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D57A3">
              <w:rPr>
                <w:rFonts w:ascii="Times New Roman" w:hAnsi="Times New Roman" w:cs="Times New Roman"/>
                <w:color w:val="000000"/>
                <w:sz w:val="24"/>
                <w:szCs w:val="24"/>
              </w:rPr>
              <w:t>Phillips-Perron test statistic</w:t>
            </w:r>
          </w:p>
        </w:tc>
        <w:tc>
          <w:tcPr>
            <w:tcW w:w="1753" w:type="dxa"/>
            <w:tcBorders>
              <w:top w:val="nil"/>
              <w:left w:val="nil"/>
              <w:bottom w:val="single" w:sz="6" w:space="0"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D57A3">
              <w:rPr>
                <w:rFonts w:ascii="Times New Roman" w:hAnsi="Times New Roman" w:cs="Times New Roman"/>
                <w:color w:val="000000"/>
                <w:sz w:val="24"/>
                <w:szCs w:val="24"/>
              </w:rPr>
              <w:t>-3.339348</w:t>
            </w:r>
          </w:p>
        </w:tc>
        <w:tc>
          <w:tcPr>
            <w:tcW w:w="1446" w:type="dxa"/>
            <w:tcBorders>
              <w:top w:val="nil"/>
              <w:left w:val="nil"/>
              <w:bottom w:val="single" w:sz="6" w:space="0"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D57A3">
              <w:rPr>
                <w:rFonts w:ascii="Times New Roman" w:hAnsi="Times New Roman" w:cs="Times New Roman"/>
                <w:color w:val="000000"/>
                <w:sz w:val="24"/>
                <w:szCs w:val="24"/>
              </w:rPr>
              <w:t> 0.0212</w:t>
            </w:r>
          </w:p>
        </w:tc>
      </w:tr>
      <w:tr w:rsidR="00CD3C6E" w:rsidRPr="002D57A3" w:rsidTr="0011236F">
        <w:trPr>
          <w:trHeight w:val="295"/>
        </w:trPr>
        <w:tc>
          <w:tcPr>
            <w:tcW w:w="2927"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D57A3">
              <w:rPr>
                <w:rFonts w:ascii="Times New Roman" w:hAnsi="Times New Roman" w:cs="Times New Roman"/>
                <w:color w:val="000000"/>
                <w:sz w:val="24"/>
                <w:szCs w:val="24"/>
              </w:rPr>
              <w:t>Test critical values:</w:t>
            </w:r>
          </w:p>
        </w:tc>
        <w:tc>
          <w:tcPr>
            <w:tcW w:w="1600"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D57A3">
              <w:rPr>
                <w:rFonts w:ascii="Times New Roman" w:hAnsi="Times New Roman" w:cs="Times New Roman"/>
                <w:color w:val="000000"/>
                <w:sz w:val="24"/>
                <w:szCs w:val="24"/>
              </w:rPr>
              <w:t>1% level</w:t>
            </w:r>
          </w:p>
        </w:tc>
        <w:tc>
          <w:tcPr>
            <w:tcW w:w="1751"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3"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D57A3">
              <w:rPr>
                <w:rFonts w:ascii="Times New Roman" w:hAnsi="Times New Roman" w:cs="Times New Roman"/>
                <w:color w:val="000000"/>
                <w:sz w:val="24"/>
                <w:szCs w:val="24"/>
              </w:rPr>
              <w:t>-3.653730</w:t>
            </w:r>
          </w:p>
        </w:tc>
        <w:tc>
          <w:tcPr>
            <w:tcW w:w="1446"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val="295"/>
        </w:trPr>
        <w:tc>
          <w:tcPr>
            <w:tcW w:w="2927"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D57A3">
              <w:rPr>
                <w:rFonts w:ascii="Times New Roman" w:hAnsi="Times New Roman" w:cs="Times New Roman"/>
                <w:color w:val="000000"/>
                <w:sz w:val="24"/>
                <w:szCs w:val="24"/>
              </w:rPr>
              <w:t>5% level</w:t>
            </w:r>
          </w:p>
        </w:tc>
        <w:tc>
          <w:tcPr>
            <w:tcW w:w="1751"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3"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D57A3">
              <w:rPr>
                <w:rFonts w:ascii="Times New Roman" w:hAnsi="Times New Roman" w:cs="Times New Roman"/>
                <w:color w:val="000000"/>
                <w:sz w:val="24"/>
                <w:szCs w:val="24"/>
              </w:rPr>
              <w:t>-2.957110</w:t>
            </w:r>
          </w:p>
        </w:tc>
        <w:tc>
          <w:tcPr>
            <w:tcW w:w="1446"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val="295"/>
        </w:trPr>
        <w:tc>
          <w:tcPr>
            <w:tcW w:w="2927"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D57A3">
              <w:rPr>
                <w:rFonts w:ascii="Times New Roman" w:hAnsi="Times New Roman" w:cs="Times New Roman"/>
                <w:color w:val="000000"/>
                <w:sz w:val="24"/>
                <w:szCs w:val="24"/>
              </w:rPr>
              <w:t>10% level</w:t>
            </w:r>
          </w:p>
        </w:tc>
        <w:tc>
          <w:tcPr>
            <w:tcW w:w="1751"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3"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D57A3">
              <w:rPr>
                <w:rFonts w:ascii="Times New Roman" w:hAnsi="Times New Roman" w:cs="Times New Roman"/>
                <w:color w:val="000000"/>
                <w:sz w:val="24"/>
                <w:szCs w:val="24"/>
              </w:rPr>
              <w:t>-2.617434</w:t>
            </w:r>
          </w:p>
        </w:tc>
        <w:tc>
          <w:tcPr>
            <w:tcW w:w="1446"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hRule="exact" w:val="118"/>
        </w:trPr>
        <w:tc>
          <w:tcPr>
            <w:tcW w:w="2927" w:type="dxa"/>
            <w:tcBorders>
              <w:top w:val="nil"/>
              <w:left w:val="nil"/>
              <w:bottom w:val="double" w:sz="6" w:space="0"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double" w:sz="6" w:space="0"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1" w:type="dxa"/>
            <w:tcBorders>
              <w:top w:val="nil"/>
              <w:left w:val="nil"/>
              <w:bottom w:val="double" w:sz="6" w:space="0"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3" w:type="dxa"/>
            <w:tcBorders>
              <w:top w:val="nil"/>
              <w:left w:val="nil"/>
              <w:bottom w:val="double" w:sz="6" w:space="0"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double" w:sz="6" w:space="0" w:color="auto"/>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hRule="exact" w:val="177"/>
        </w:trPr>
        <w:tc>
          <w:tcPr>
            <w:tcW w:w="2927"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1"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3"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6"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D57A3" w:rsidTr="0011236F">
        <w:trPr>
          <w:trHeight w:val="295"/>
        </w:trPr>
        <w:tc>
          <w:tcPr>
            <w:tcW w:w="8032" w:type="dxa"/>
            <w:gridSpan w:val="4"/>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D57A3">
              <w:rPr>
                <w:rFonts w:ascii="Times New Roman" w:hAnsi="Times New Roman" w:cs="Times New Roman"/>
                <w:color w:val="000000"/>
                <w:sz w:val="24"/>
                <w:szCs w:val="24"/>
              </w:rPr>
              <w:t>*MacKinnon (1996) one-sided p-values.</w:t>
            </w:r>
          </w:p>
        </w:tc>
        <w:tc>
          <w:tcPr>
            <w:tcW w:w="1446" w:type="dxa"/>
            <w:tcBorders>
              <w:top w:val="nil"/>
              <w:left w:val="nil"/>
              <w:bottom w:val="nil"/>
              <w:right w:val="nil"/>
            </w:tcBorders>
            <w:vAlign w:val="bottom"/>
          </w:tcPr>
          <w:p w:rsidR="00CD3C6E" w:rsidRPr="002D57A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spacing w:line="360" w:lineRule="auto"/>
        <w:rPr>
          <w:rFonts w:ascii="Times New Roman" w:hAnsi="Times New Roman" w:cs="Times New Roman"/>
          <w:b/>
          <w:sz w:val="24"/>
          <w:szCs w:val="24"/>
        </w:rPr>
      </w:pPr>
      <w:r>
        <w:rPr>
          <w:rFonts w:ascii="Arial" w:hAnsi="Arial" w:cs="Arial"/>
          <w:sz w:val="18"/>
          <w:szCs w:val="18"/>
        </w:rPr>
        <w:br/>
      </w:r>
    </w:p>
    <w:p w:rsidR="00CD3C6E" w:rsidRDefault="00CD3C6E" w:rsidP="002B55F2">
      <w:pPr>
        <w:autoSpaceDE w:val="0"/>
        <w:autoSpaceDN w:val="0"/>
        <w:adjustRightInd w:val="0"/>
        <w:spacing w:after="0" w:line="360" w:lineRule="auto"/>
        <w:rPr>
          <w:rFonts w:ascii="Arial" w:hAnsi="Arial" w:cs="Arial"/>
          <w:sz w:val="18"/>
          <w:szCs w:val="18"/>
        </w:rPr>
      </w:pPr>
    </w:p>
    <w:tbl>
      <w:tblPr>
        <w:tblW w:w="9441" w:type="dxa"/>
        <w:tblInd w:w="30" w:type="dxa"/>
        <w:tblLayout w:type="fixed"/>
        <w:tblCellMar>
          <w:left w:w="0" w:type="dxa"/>
          <w:right w:w="0" w:type="dxa"/>
        </w:tblCellMar>
        <w:tblLook w:val="0000" w:firstRow="0" w:lastRow="0" w:firstColumn="0" w:lastColumn="0" w:noHBand="0" w:noVBand="0"/>
      </w:tblPr>
      <w:tblGrid>
        <w:gridCol w:w="2915"/>
        <w:gridCol w:w="1594"/>
        <w:gridCol w:w="1745"/>
        <w:gridCol w:w="1746"/>
        <w:gridCol w:w="1441"/>
      </w:tblGrid>
      <w:tr w:rsidR="00CD3C6E" w:rsidRPr="00F34127" w:rsidTr="0011236F">
        <w:trPr>
          <w:trHeight w:val="288"/>
        </w:trPr>
        <w:tc>
          <w:tcPr>
            <w:tcW w:w="8000" w:type="dxa"/>
            <w:gridSpan w:val="4"/>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F34127">
              <w:rPr>
                <w:rFonts w:ascii="Times New Roman" w:hAnsi="Times New Roman" w:cs="Times New Roman"/>
                <w:color w:val="000000"/>
                <w:sz w:val="24"/>
                <w:szCs w:val="24"/>
              </w:rPr>
              <w:t>Null Hypothesis: D(RGDP) has a unit root</w:t>
            </w:r>
          </w:p>
        </w:tc>
        <w:tc>
          <w:tcPr>
            <w:tcW w:w="1441"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val="288"/>
        </w:trPr>
        <w:tc>
          <w:tcPr>
            <w:tcW w:w="6254" w:type="dxa"/>
            <w:gridSpan w:val="3"/>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F34127">
              <w:rPr>
                <w:rFonts w:ascii="Times New Roman" w:hAnsi="Times New Roman" w:cs="Times New Roman"/>
                <w:color w:val="000000"/>
                <w:sz w:val="24"/>
                <w:szCs w:val="24"/>
              </w:rPr>
              <w:t>Exogenous: Constant</w:t>
            </w:r>
          </w:p>
        </w:tc>
        <w:tc>
          <w:tcPr>
            <w:tcW w:w="1746"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1"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val="288"/>
        </w:trPr>
        <w:tc>
          <w:tcPr>
            <w:tcW w:w="9441" w:type="dxa"/>
            <w:gridSpan w:val="5"/>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F34127">
              <w:rPr>
                <w:rFonts w:ascii="Times New Roman" w:hAnsi="Times New Roman" w:cs="Times New Roman"/>
                <w:color w:val="000000"/>
                <w:sz w:val="24"/>
                <w:szCs w:val="24"/>
              </w:rPr>
              <w:t>Bandwidth: 7 (Newey-West automatic) using Bartlett kernel</w:t>
            </w:r>
          </w:p>
        </w:tc>
      </w:tr>
      <w:tr w:rsidR="00CD3C6E" w:rsidRPr="00F34127" w:rsidTr="0011236F">
        <w:trPr>
          <w:trHeight w:hRule="exact" w:val="115"/>
        </w:trPr>
        <w:tc>
          <w:tcPr>
            <w:tcW w:w="2915" w:type="dxa"/>
            <w:tcBorders>
              <w:top w:val="nil"/>
              <w:left w:val="nil"/>
              <w:bottom w:val="double" w:sz="6" w:space="2"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double" w:sz="6" w:space="2"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double" w:sz="6" w:space="2"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6" w:type="dxa"/>
            <w:tcBorders>
              <w:top w:val="nil"/>
              <w:left w:val="nil"/>
              <w:bottom w:val="double" w:sz="6" w:space="2"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1" w:type="dxa"/>
            <w:tcBorders>
              <w:top w:val="nil"/>
              <w:left w:val="nil"/>
              <w:bottom w:val="double" w:sz="6" w:space="2"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hRule="exact" w:val="172"/>
        </w:trPr>
        <w:tc>
          <w:tcPr>
            <w:tcW w:w="2915"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6"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1"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val="288"/>
        </w:trPr>
        <w:tc>
          <w:tcPr>
            <w:tcW w:w="2915"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6"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F34127">
              <w:rPr>
                <w:rFonts w:ascii="Times New Roman" w:hAnsi="Times New Roman" w:cs="Times New Roman"/>
                <w:color w:val="000000"/>
                <w:sz w:val="24"/>
                <w:szCs w:val="24"/>
              </w:rPr>
              <w:t>Adj. t-Stat</w:t>
            </w:r>
          </w:p>
        </w:tc>
        <w:tc>
          <w:tcPr>
            <w:tcW w:w="1441"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F34127">
              <w:rPr>
                <w:rFonts w:ascii="Times New Roman" w:hAnsi="Times New Roman" w:cs="Times New Roman"/>
                <w:color w:val="000000"/>
                <w:sz w:val="24"/>
                <w:szCs w:val="24"/>
              </w:rPr>
              <w:t>  Prob.*</w:t>
            </w:r>
          </w:p>
        </w:tc>
      </w:tr>
      <w:tr w:rsidR="00CD3C6E" w:rsidRPr="00F34127" w:rsidTr="0011236F">
        <w:trPr>
          <w:trHeight w:hRule="exact" w:val="115"/>
        </w:trPr>
        <w:tc>
          <w:tcPr>
            <w:tcW w:w="2915" w:type="dxa"/>
            <w:tcBorders>
              <w:top w:val="nil"/>
              <w:left w:val="nil"/>
              <w:bottom w:val="double" w:sz="6" w:space="2"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double" w:sz="6" w:space="2"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double" w:sz="6" w:space="2"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6" w:type="dxa"/>
            <w:tcBorders>
              <w:top w:val="nil"/>
              <w:left w:val="nil"/>
              <w:bottom w:val="double" w:sz="6" w:space="2"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1" w:type="dxa"/>
            <w:tcBorders>
              <w:top w:val="nil"/>
              <w:left w:val="nil"/>
              <w:bottom w:val="double" w:sz="6" w:space="2"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hRule="exact" w:val="172"/>
        </w:trPr>
        <w:tc>
          <w:tcPr>
            <w:tcW w:w="2915"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6"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1"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val="288"/>
        </w:trPr>
        <w:tc>
          <w:tcPr>
            <w:tcW w:w="6254" w:type="dxa"/>
            <w:gridSpan w:val="3"/>
            <w:tcBorders>
              <w:top w:val="nil"/>
              <w:left w:val="nil"/>
              <w:bottom w:val="single" w:sz="6" w:space="0" w:color="auto"/>
              <w:right w:val="nil"/>
            </w:tcBorders>
            <w:vAlign w:val="bottom"/>
          </w:tcPr>
          <w:p w:rsidR="00CD3C6E" w:rsidRPr="00F34127"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F34127">
              <w:rPr>
                <w:rFonts w:ascii="Times New Roman" w:hAnsi="Times New Roman" w:cs="Times New Roman"/>
                <w:color w:val="000000"/>
                <w:sz w:val="24"/>
                <w:szCs w:val="24"/>
              </w:rPr>
              <w:t>Phillips-Perron test statistic</w:t>
            </w:r>
          </w:p>
        </w:tc>
        <w:tc>
          <w:tcPr>
            <w:tcW w:w="1746" w:type="dxa"/>
            <w:tcBorders>
              <w:top w:val="nil"/>
              <w:left w:val="nil"/>
              <w:bottom w:val="single" w:sz="6" w:space="0"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F34127">
              <w:rPr>
                <w:rFonts w:ascii="Times New Roman" w:hAnsi="Times New Roman" w:cs="Times New Roman"/>
                <w:color w:val="000000"/>
                <w:sz w:val="24"/>
                <w:szCs w:val="24"/>
              </w:rPr>
              <w:t>-10.92953</w:t>
            </w:r>
          </w:p>
        </w:tc>
        <w:tc>
          <w:tcPr>
            <w:tcW w:w="1441" w:type="dxa"/>
            <w:tcBorders>
              <w:top w:val="nil"/>
              <w:left w:val="nil"/>
              <w:bottom w:val="single" w:sz="6" w:space="0"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F34127">
              <w:rPr>
                <w:rFonts w:ascii="Times New Roman" w:hAnsi="Times New Roman" w:cs="Times New Roman"/>
                <w:color w:val="000000"/>
                <w:sz w:val="24"/>
                <w:szCs w:val="24"/>
              </w:rPr>
              <w:t> 0.0000</w:t>
            </w:r>
          </w:p>
        </w:tc>
      </w:tr>
      <w:tr w:rsidR="00CD3C6E" w:rsidRPr="00F34127" w:rsidTr="0011236F">
        <w:trPr>
          <w:trHeight w:val="288"/>
        </w:trPr>
        <w:tc>
          <w:tcPr>
            <w:tcW w:w="2915"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F34127">
              <w:rPr>
                <w:rFonts w:ascii="Times New Roman" w:hAnsi="Times New Roman" w:cs="Times New Roman"/>
                <w:color w:val="000000"/>
                <w:sz w:val="24"/>
                <w:szCs w:val="24"/>
              </w:rPr>
              <w:t>Test critical values:</w:t>
            </w:r>
          </w:p>
        </w:tc>
        <w:tc>
          <w:tcPr>
            <w:tcW w:w="159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F34127">
              <w:rPr>
                <w:rFonts w:ascii="Times New Roman" w:hAnsi="Times New Roman" w:cs="Times New Roman"/>
                <w:color w:val="000000"/>
                <w:sz w:val="24"/>
                <w:szCs w:val="24"/>
              </w:rPr>
              <w:t>1% level</w:t>
            </w:r>
          </w:p>
        </w:tc>
        <w:tc>
          <w:tcPr>
            <w:tcW w:w="174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6"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F34127">
              <w:rPr>
                <w:rFonts w:ascii="Times New Roman" w:hAnsi="Times New Roman" w:cs="Times New Roman"/>
                <w:color w:val="000000"/>
                <w:sz w:val="24"/>
                <w:szCs w:val="24"/>
              </w:rPr>
              <w:t>-3.661661</w:t>
            </w:r>
          </w:p>
        </w:tc>
        <w:tc>
          <w:tcPr>
            <w:tcW w:w="1441"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val="288"/>
        </w:trPr>
        <w:tc>
          <w:tcPr>
            <w:tcW w:w="2915"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F34127">
              <w:rPr>
                <w:rFonts w:ascii="Times New Roman" w:hAnsi="Times New Roman" w:cs="Times New Roman"/>
                <w:color w:val="000000"/>
                <w:sz w:val="24"/>
                <w:szCs w:val="24"/>
              </w:rPr>
              <w:t>5% level</w:t>
            </w:r>
          </w:p>
        </w:tc>
        <w:tc>
          <w:tcPr>
            <w:tcW w:w="174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6"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F34127">
              <w:rPr>
                <w:rFonts w:ascii="Times New Roman" w:hAnsi="Times New Roman" w:cs="Times New Roman"/>
                <w:color w:val="000000"/>
                <w:sz w:val="24"/>
                <w:szCs w:val="24"/>
              </w:rPr>
              <w:t>-2.960411</w:t>
            </w:r>
          </w:p>
        </w:tc>
        <w:tc>
          <w:tcPr>
            <w:tcW w:w="1441"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val="288"/>
        </w:trPr>
        <w:tc>
          <w:tcPr>
            <w:tcW w:w="2915"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F34127">
              <w:rPr>
                <w:rFonts w:ascii="Times New Roman" w:hAnsi="Times New Roman" w:cs="Times New Roman"/>
                <w:color w:val="000000"/>
                <w:sz w:val="24"/>
                <w:szCs w:val="24"/>
              </w:rPr>
              <w:t>10% level</w:t>
            </w:r>
          </w:p>
        </w:tc>
        <w:tc>
          <w:tcPr>
            <w:tcW w:w="174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6"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F34127">
              <w:rPr>
                <w:rFonts w:ascii="Times New Roman" w:hAnsi="Times New Roman" w:cs="Times New Roman"/>
                <w:color w:val="000000"/>
                <w:sz w:val="24"/>
                <w:szCs w:val="24"/>
              </w:rPr>
              <w:t>-2.619160</w:t>
            </w:r>
          </w:p>
        </w:tc>
        <w:tc>
          <w:tcPr>
            <w:tcW w:w="1441"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hRule="exact" w:val="115"/>
        </w:trPr>
        <w:tc>
          <w:tcPr>
            <w:tcW w:w="2915" w:type="dxa"/>
            <w:tcBorders>
              <w:top w:val="nil"/>
              <w:left w:val="nil"/>
              <w:bottom w:val="double" w:sz="6" w:space="0"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double" w:sz="6" w:space="0"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double" w:sz="6" w:space="0"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6" w:type="dxa"/>
            <w:tcBorders>
              <w:top w:val="nil"/>
              <w:left w:val="nil"/>
              <w:bottom w:val="double" w:sz="6" w:space="0"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1" w:type="dxa"/>
            <w:tcBorders>
              <w:top w:val="nil"/>
              <w:left w:val="nil"/>
              <w:bottom w:val="double" w:sz="6" w:space="0" w:color="auto"/>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hRule="exact" w:val="172"/>
        </w:trPr>
        <w:tc>
          <w:tcPr>
            <w:tcW w:w="2915"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4"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6"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1"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F34127" w:rsidTr="0011236F">
        <w:trPr>
          <w:trHeight w:val="288"/>
        </w:trPr>
        <w:tc>
          <w:tcPr>
            <w:tcW w:w="8000" w:type="dxa"/>
            <w:gridSpan w:val="4"/>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F34127">
              <w:rPr>
                <w:rFonts w:ascii="Times New Roman" w:hAnsi="Times New Roman" w:cs="Times New Roman"/>
                <w:color w:val="000000"/>
                <w:sz w:val="24"/>
                <w:szCs w:val="24"/>
              </w:rPr>
              <w:t>*MacKinnon (1996) one-sided p-values.</w:t>
            </w:r>
          </w:p>
        </w:tc>
        <w:tc>
          <w:tcPr>
            <w:tcW w:w="1441" w:type="dxa"/>
            <w:tcBorders>
              <w:top w:val="nil"/>
              <w:left w:val="nil"/>
              <w:bottom w:val="nil"/>
              <w:right w:val="nil"/>
            </w:tcBorders>
            <w:vAlign w:val="bottom"/>
          </w:tcPr>
          <w:p w:rsidR="00CD3C6E" w:rsidRPr="00F34127"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spacing w:line="360" w:lineRule="auto"/>
        <w:rPr>
          <w:rFonts w:ascii="Times New Roman" w:hAnsi="Times New Roman" w:cs="Times New Roman"/>
          <w:b/>
          <w:sz w:val="24"/>
          <w:szCs w:val="24"/>
        </w:rPr>
      </w:pPr>
    </w:p>
    <w:p w:rsidR="00CD3C6E" w:rsidRDefault="00CD3C6E" w:rsidP="002B55F2">
      <w:pPr>
        <w:autoSpaceDE w:val="0"/>
        <w:autoSpaceDN w:val="0"/>
        <w:adjustRightInd w:val="0"/>
        <w:spacing w:after="0" w:line="360" w:lineRule="auto"/>
        <w:rPr>
          <w:rFonts w:ascii="Arial" w:hAnsi="Arial" w:cs="Arial"/>
          <w:sz w:val="18"/>
          <w:szCs w:val="18"/>
        </w:rPr>
      </w:pPr>
    </w:p>
    <w:tbl>
      <w:tblPr>
        <w:tblW w:w="9497" w:type="dxa"/>
        <w:tblInd w:w="30" w:type="dxa"/>
        <w:tblLayout w:type="fixed"/>
        <w:tblCellMar>
          <w:left w:w="0" w:type="dxa"/>
          <w:right w:w="0" w:type="dxa"/>
        </w:tblCellMar>
        <w:tblLook w:val="0000" w:firstRow="0" w:lastRow="0" w:firstColumn="0" w:lastColumn="0" w:noHBand="0" w:noVBand="0"/>
      </w:tblPr>
      <w:tblGrid>
        <w:gridCol w:w="2932"/>
        <w:gridCol w:w="1603"/>
        <w:gridCol w:w="1756"/>
        <w:gridCol w:w="1756"/>
        <w:gridCol w:w="1450"/>
      </w:tblGrid>
      <w:tr w:rsidR="00CD3C6E" w:rsidRPr="00A26B13" w:rsidTr="0011236F">
        <w:trPr>
          <w:trHeight w:val="295"/>
        </w:trPr>
        <w:tc>
          <w:tcPr>
            <w:tcW w:w="8047" w:type="dxa"/>
            <w:gridSpan w:val="4"/>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26B13">
              <w:rPr>
                <w:rFonts w:ascii="Times New Roman" w:hAnsi="Times New Roman" w:cs="Times New Roman"/>
                <w:color w:val="000000"/>
                <w:sz w:val="24"/>
                <w:szCs w:val="24"/>
              </w:rPr>
              <w:t>Null Hypothesis: UE has a unit root</w:t>
            </w:r>
          </w:p>
        </w:tc>
        <w:tc>
          <w:tcPr>
            <w:tcW w:w="1449"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val="295"/>
        </w:trPr>
        <w:tc>
          <w:tcPr>
            <w:tcW w:w="6291" w:type="dxa"/>
            <w:gridSpan w:val="3"/>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26B13">
              <w:rPr>
                <w:rFonts w:ascii="Times New Roman" w:hAnsi="Times New Roman" w:cs="Times New Roman"/>
                <w:color w:val="000000"/>
                <w:sz w:val="24"/>
                <w:szCs w:val="24"/>
              </w:rPr>
              <w:t>Exogenous: Constant</w:t>
            </w:r>
          </w:p>
        </w:tc>
        <w:tc>
          <w:tcPr>
            <w:tcW w:w="1756"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9"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val="295"/>
        </w:trPr>
        <w:tc>
          <w:tcPr>
            <w:tcW w:w="9497" w:type="dxa"/>
            <w:gridSpan w:val="5"/>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26B13">
              <w:rPr>
                <w:rFonts w:ascii="Times New Roman" w:hAnsi="Times New Roman" w:cs="Times New Roman"/>
                <w:color w:val="000000"/>
                <w:sz w:val="24"/>
                <w:szCs w:val="24"/>
              </w:rPr>
              <w:t>Bandwidth: 2 (Newey-West automatic) using Bartlett kernel</w:t>
            </w:r>
          </w:p>
        </w:tc>
      </w:tr>
      <w:tr w:rsidR="00CD3C6E" w:rsidRPr="00A26B13" w:rsidTr="0011236F">
        <w:trPr>
          <w:trHeight w:hRule="exact" w:val="118"/>
        </w:trPr>
        <w:tc>
          <w:tcPr>
            <w:tcW w:w="2932" w:type="dxa"/>
            <w:tcBorders>
              <w:top w:val="nil"/>
              <w:left w:val="nil"/>
              <w:bottom w:val="double" w:sz="6" w:space="2"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3" w:type="dxa"/>
            <w:tcBorders>
              <w:top w:val="nil"/>
              <w:left w:val="nil"/>
              <w:bottom w:val="double" w:sz="6" w:space="2"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4" w:type="dxa"/>
            <w:tcBorders>
              <w:top w:val="nil"/>
              <w:left w:val="nil"/>
              <w:bottom w:val="double" w:sz="6" w:space="2"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6" w:type="dxa"/>
            <w:tcBorders>
              <w:top w:val="nil"/>
              <w:left w:val="nil"/>
              <w:bottom w:val="double" w:sz="6" w:space="2"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9" w:type="dxa"/>
            <w:tcBorders>
              <w:top w:val="nil"/>
              <w:left w:val="nil"/>
              <w:bottom w:val="double" w:sz="6" w:space="2"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hRule="exact" w:val="177"/>
        </w:trPr>
        <w:tc>
          <w:tcPr>
            <w:tcW w:w="2932"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3"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4"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6"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9"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val="295"/>
        </w:trPr>
        <w:tc>
          <w:tcPr>
            <w:tcW w:w="2932"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3"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4"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6"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26B13">
              <w:rPr>
                <w:rFonts w:ascii="Times New Roman" w:hAnsi="Times New Roman" w:cs="Times New Roman"/>
                <w:color w:val="000000"/>
                <w:sz w:val="24"/>
                <w:szCs w:val="24"/>
              </w:rPr>
              <w:t>Adj. t-Stat</w:t>
            </w:r>
          </w:p>
        </w:tc>
        <w:tc>
          <w:tcPr>
            <w:tcW w:w="1449"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26B13">
              <w:rPr>
                <w:rFonts w:ascii="Times New Roman" w:hAnsi="Times New Roman" w:cs="Times New Roman"/>
                <w:color w:val="000000"/>
                <w:sz w:val="24"/>
                <w:szCs w:val="24"/>
              </w:rPr>
              <w:t>  Prob.*</w:t>
            </w:r>
          </w:p>
        </w:tc>
      </w:tr>
      <w:tr w:rsidR="00CD3C6E" w:rsidRPr="00A26B13" w:rsidTr="0011236F">
        <w:trPr>
          <w:trHeight w:hRule="exact" w:val="118"/>
        </w:trPr>
        <w:tc>
          <w:tcPr>
            <w:tcW w:w="2932" w:type="dxa"/>
            <w:tcBorders>
              <w:top w:val="nil"/>
              <w:left w:val="nil"/>
              <w:bottom w:val="double" w:sz="6" w:space="2"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3" w:type="dxa"/>
            <w:tcBorders>
              <w:top w:val="nil"/>
              <w:left w:val="nil"/>
              <w:bottom w:val="double" w:sz="6" w:space="2"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4" w:type="dxa"/>
            <w:tcBorders>
              <w:top w:val="nil"/>
              <w:left w:val="nil"/>
              <w:bottom w:val="double" w:sz="6" w:space="2"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6" w:type="dxa"/>
            <w:tcBorders>
              <w:top w:val="nil"/>
              <w:left w:val="nil"/>
              <w:bottom w:val="double" w:sz="6" w:space="2"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9" w:type="dxa"/>
            <w:tcBorders>
              <w:top w:val="nil"/>
              <w:left w:val="nil"/>
              <w:bottom w:val="double" w:sz="6" w:space="2"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hRule="exact" w:val="177"/>
        </w:trPr>
        <w:tc>
          <w:tcPr>
            <w:tcW w:w="2932"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3"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4"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6"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9"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val="295"/>
        </w:trPr>
        <w:tc>
          <w:tcPr>
            <w:tcW w:w="6291" w:type="dxa"/>
            <w:gridSpan w:val="3"/>
            <w:tcBorders>
              <w:top w:val="nil"/>
              <w:left w:val="nil"/>
              <w:bottom w:val="single" w:sz="6" w:space="0" w:color="auto"/>
              <w:right w:val="nil"/>
            </w:tcBorders>
            <w:vAlign w:val="bottom"/>
          </w:tcPr>
          <w:p w:rsidR="00CD3C6E" w:rsidRPr="00A26B1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26B13">
              <w:rPr>
                <w:rFonts w:ascii="Times New Roman" w:hAnsi="Times New Roman" w:cs="Times New Roman"/>
                <w:color w:val="000000"/>
                <w:sz w:val="24"/>
                <w:szCs w:val="24"/>
              </w:rPr>
              <w:t>Phillips-Perron test statistic</w:t>
            </w:r>
          </w:p>
        </w:tc>
        <w:tc>
          <w:tcPr>
            <w:tcW w:w="1756" w:type="dxa"/>
            <w:tcBorders>
              <w:top w:val="nil"/>
              <w:left w:val="nil"/>
              <w:bottom w:val="single" w:sz="6" w:space="0"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26B13">
              <w:rPr>
                <w:rFonts w:ascii="Times New Roman" w:hAnsi="Times New Roman" w:cs="Times New Roman"/>
                <w:color w:val="000000"/>
                <w:sz w:val="24"/>
                <w:szCs w:val="24"/>
              </w:rPr>
              <w:t>-0.900247</w:t>
            </w:r>
          </w:p>
        </w:tc>
        <w:tc>
          <w:tcPr>
            <w:tcW w:w="1449" w:type="dxa"/>
            <w:tcBorders>
              <w:top w:val="nil"/>
              <w:left w:val="nil"/>
              <w:bottom w:val="single" w:sz="6" w:space="0"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26B13">
              <w:rPr>
                <w:rFonts w:ascii="Times New Roman" w:hAnsi="Times New Roman" w:cs="Times New Roman"/>
                <w:color w:val="000000"/>
                <w:sz w:val="24"/>
                <w:szCs w:val="24"/>
              </w:rPr>
              <w:t> 0.7751</w:t>
            </w:r>
          </w:p>
        </w:tc>
      </w:tr>
      <w:tr w:rsidR="00CD3C6E" w:rsidRPr="00A26B13" w:rsidTr="0011236F">
        <w:trPr>
          <w:trHeight w:val="295"/>
        </w:trPr>
        <w:tc>
          <w:tcPr>
            <w:tcW w:w="2932"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26B13">
              <w:rPr>
                <w:rFonts w:ascii="Times New Roman" w:hAnsi="Times New Roman" w:cs="Times New Roman"/>
                <w:color w:val="000000"/>
                <w:sz w:val="24"/>
                <w:szCs w:val="24"/>
              </w:rPr>
              <w:t>Test critical values:</w:t>
            </w:r>
          </w:p>
        </w:tc>
        <w:tc>
          <w:tcPr>
            <w:tcW w:w="1603"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26B13">
              <w:rPr>
                <w:rFonts w:ascii="Times New Roman" w:hAnsi="Times New Roman" w:cs="Times New Roman"/>
                <w:color w:val="000000"/>
                <w:sz w:val="24"/>
                <w:szCs w:val="24"/>
              </w:rPr>
              <w:t>1% level</w:t>
            </w:r>
          </w:p>
        </w:tc>
        <w:tc>
          <w:tcPr>
            <w:tcW w:w="1754"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6"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26B13">
              <w:rPr>
                <w:rFonts w:ascii="Times New Roman" w:hAnsi="Times New Roman" w:cs="Times New Roman"/>
                <w:color w:val="000000"/>
                <w:sz w:val="24"/>
                <w:szCs w:val="24"/>
              </w:rPr>
              <w:t>-3.653730</w:t>
            </w:r>
          </w:p>
        </w:tc>
        <w:tc>
          <w:tcPr>
            <w:tcW w:w="1449"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val="295"/>
        </w:trPr>
        <w:tc>
          <w:tcPr>
            <w:tcW w:w="2932"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3"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26B13">
              <w:rPr>
                <w:rFonts w:ascii="Times New Roman" w:hAnsi="Times New Roman" w:cs="Times New Roman"/>
                <w:color w:val="000000"/>
                <w:sz w:val="24"/>
                <w:szCs w:val="24"/>
              </w:rPr>
              <w:t>5% level</w:t>
            </w:r>
          </w:p>
        </w:tc>
        <w:tc>
          <w:tcPr>
            <w:tcW w:w="1754"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6"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26B13">
              <w:rPr>
                <w:rFonts w:ascii="Times New Roman" w:hAnsi="Times New Roman" w:cs="Times New Roman"/>
                <w:color w:val="000000"/>
                <w:sz w:val="24"/>
                <w:szCs w:val="24"/>
              </w:rPr>
              <w:t>-2.957110</w:t>
            </w:r>
          </w:p>
        </w:tc>
        <w:tc>
          <w:tcPr>
            <w:tcW w:w="1449"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val="295"/>
        </w:trPr>
        <w:tc>
          <w:tcPr>
            <w:tcW w:w="2932"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3"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26B13">
              <w:rPr>
                <w:rFonts w:ascii="Times New Roman" w:hAnsi="Times New Roman" w:cs="Times New Roman"/>
                <w:color w:val="000000"/>
                <w:sz w:val="24"/>
                <w:szCs w:val="24"/>
              </w:rPr>
              <w:t>10% level</w:t>
            </w:r>
          </w:p>
        </w:tc>
        <w:tc>
          <w:tcPr>
            <w:tcW w:w="1754"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6"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26B13">
              <w:rPr>
                <w:rFonts w:ascii="Times New Roman" w:hAnsi="Times New Roman" w:cs="Times New Roman"/>
                <w:color w:val="000000"/>
                <w:sz w:val="24"/>
                <w:szCs w:val="24"/>
              </w:rPr>
              <w:t>-2.617434</w:t>
            </w:r>
          </w:p>
        </w:tc>
        <w:tc>
          <w:tcPr>
            <w:tcW w:w="1449"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hRule="exact" w:val="118"/>
        </w:trPr>
        <w:tc>
          <w:tcPr>
            <w:tcW w:w="2932" w:type="dxa"/>
            <w:tcBorders>
              <w:top w:val="nil"/>
              <w:left w:val="nil"/>
              <w:bottom w:val="double" w:sz="6" w:space="0"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3" w:type="dxa"/>
            <w:tcBorders>
              <w:top w:val="nil"/>
              <w:left w:val="nil"/>
              <w:bottom w:val="double" w:sz="6" w:space="0"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4" w:type="dxa"/>
            <w:tcBorders>
              <w:top w:val="nil"/>
              <w:left w:val="nil"/>
              <w:bottom w:val="double" w:sz="6" w:space="0"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6" w:type="dxa"/>
            <w:tcBorders>
              <w:top w:val="nil"/>
              <w:left w:val="nil"/>
              <w:bottom w:val="double" w:sz="6" w:space="0"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9" w:type="dxa"/>
            <w:tcBorders>
              <w:top w:val="nil"/>
              <w:left w:val="nil"/>
              <w:bottom w:val="double" w:sz="6" w:space="0" w:color="auto"/>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hRule="exact" w:val="177"/>
        </w:trPr>
        <w:tc>
          <w:tcPr>
            <w:tcW w:w="2932"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03"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4"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56"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9"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26B13" w:rsidTr="0011236F">
        <w:trPr>
          <w:trHeight w:val="295"/>
        </w:trPr>
        <w:tc>
          <w:tcPr>
            <w:tcW w:w="8047" w:type="dxa"/>
            <w:gridSpan w:val="4"/>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26B13">
              <w:rPr>
                <w:rFonts w:ascii="Times New Roman" w:hAnsi="Times New Roman" w:cs="Times New Roman"/>
                <w:color w:val="000000"/>
                <w:sz w:val="24"/>
                <w:szCs w:val="24"/>
              </w:rPr>
              <w:t>*MacKinnon (1996) one-sided p-values.</w:t>
            </w:r>
          </w:p>
        </w:tc>
        <w:tc>
          <w:tcPr>
            <w:tcW w:w="1449" w:type="dxa"/>
            <w:tcBorders>
              <w:top w:val="nil"/>
              <w:left w:val="nil"/>
              <w:bottom w:val="nil"/>
              <w:right w:val="nil"/>
            </w:tcBorders>
            <w:vAlign w:val="bottom"/>
          </w:tcPr>
          <w:p w:rsidR="00CD3C6E" w:rsidRPr="00A26B13"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autoSpaceDE w:val="0"/>
        <w:autoSpaceDN w:val="0"/>
        <w:adjustRightInd w:val="0"/>
        <w:spacing w:after="0" w:line="360" w:lineRule="auto"/>
        <w:rPr>
          <w:rFonts w:ascii="Arial" w:hAnsi="Arial" w:cs="Arial"/>
          <w:sz w:val="18"/>
          <w:szCs w:val="18"/>
        </w:rPr>
      </w:pPr>
      <w:r>
        <w:rPr>
          <w:rFonts w:ascii="Arial" w:hAnsi="Arial" w:cs="Arial"/>
          <w:sz w:val="18"/>
          <w:szCs w:val="18"/>
        </w:rPr>
        <w:br/>
      </w:r>
    </w:p>
    <w:tbl>
      <w:tblPr>
        <w:tblW w:w="9779" w:type="dxa"/>
        <w:tblInd w:w="30" w:type="dxa"/>
        <w:tblLayout w:type="fixed"/>
        <w:tblCellMar>
          <w:left w:w="0" w:type="dxa"/>
          <w:right w:w="0" w:type="dxa"/>
        </w:tblCellMar>
        <w:tblLook w:val="0000" w:firstRow="0" w:lastRow="0" w:firstColumn="0" w:lastColumn="0" w:noHBand="0" w:noVBand="0"/>
      </w:tblPr>
      <w:tblGrid>
        <w:gridCol w:w="3019"/>
        <w:gridCol w:w="1651"/>
        <w:gridCol w:w="1808"/>
        <w:gridCol w:w="1808"/>
        <w:gridCol w:w="1493"/>
      </w:tblGrid>
      <w:tr w:rsidR="00CD3C6E" w:rsidRPr="00700251" w:rsidTr="0011236F">
        <w:trPr>
          <w:trHeight w:val="295"/>
        </w:trPr>
        <w:tc>
          <w:tcPr>
            <w:tcW w:w="8286" w:type="dxa"/>
            <w:gridSpan w:val="4"/>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700251">
              <w:rPr>
                <w:rFonts w:ascii="Times New Roman" w:hAnsi="Times New Roman" w:cs="Times New Roman"/>
                <w:color w:val="000000"/>
                <w:sz w:val="24"/>
                <w:szCs w:val="24"/>
              </w:rPr>
              <w:t>Null Hypothesis: D(UE) has a unit root</w:t>
            </w:r>
          </w:p>
        </w:tc>
        <w:tc>
          <w:tcPr>
            <w:tcW w:w="1492"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val="295"/>
        </w:trPr>
        <w:tc>
          <w:tcPr>
            <w:tcW w:w="6478" w:type="dxa"/>
            <w:gridSpan w:val="3"/>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700251">
              <w:rPr>
                <w:rFonts w:ascii="Times New Roman" w:hAnsi="Times New Roman" w:cs="Times New Roman"/>
                <w:color w:val="000000"/>
                <w:sz w:val="24"/>
                <w:szCs w:val="24"/>
              </w:rPr>
              <w:t>Exogenous: Constant</w:t>
            </w:r>
          </w:p>
        </w:tc>
        <w:tc>
          <w:tcPr>
            <w:tcW w:w="1808"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92"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val="295"/>
        </w:trPr>
        <w:tc>
          <w:tcPr>
            <w:tcW w:w="9779" w:type="dxa"/>
            <w:gridSpan w:val="5"/>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700251">
              <w:rPr>
                <w:rFonts w:ascii="Times New Roman" w:hAnsi="Times New Roman" w:cs="Times New Roman"/>
                <w:color w:val="000000"/>
                <w:sz w:val="24"/>
                <w:szCs w:val="24"/>
              </w:rPr>
              <w:t>Bandwidth: 2 (Newey-West automatic) using Bartlett kernel</w:t>
            </w:r>
          </w:p>
        </w:tc>
      </w:tr>
      <w:tr w:rsidR="00CD3C6E" w:rsidRPr="00700251" w:rsidTr="0011236F">
        <w:trPr>
          <w:trHeight w:hRule="exact" w:val="118"/>
        </w:trPr>
        <w:tc>
          <w:tcPr>
            <w:tcW w:w="3019" w:type="dxa"/>
            <w:tcBorders>
              <w:top w:val="nil"/>
              <w:left w:val="nil"/>
              <w:bottom w:val="double" w:sz="6" w:space="2"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51" w:type="dxa"/>
            <w:tcBorders>
              <w:top w:val="nil"/>
              <w:left w:val="nil"/>
              <w:bottom w:val="double" w:sz="6" w:space="2"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7" w:type="dxa"/>
            <w:tcBorders>
              <w:top w:val="nil"/>
              <w:left w:val="nil"/>
              <w:bottom w:val="double" w:sz="6" w:space="2"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8" w:type="dxa"/>
            <w:tcBorders>
              <w:top w:val="nil"/>
              <w:left w:val="nil"/>
              <w:bottom w:val="double" w:sz="6" w:space="2"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92" w:type="dxa"/>
            <w:tcBorders>
              <w:top w:val="nil"/>
              <w:left w:val="nil"/>
              <w:bottom w:val="double" w:sz="6" w:space="2"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hRule="exact" w:val="177"/>
        </w:trPr>
        <w:tc>
          <w:tcPr>
            <w:tcW w:w="3019"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51"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7"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8"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92"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val="295"/>
        </w:trPr>
        <w:tc>
          <w:tcPr>
            <w:tcW w:w="3019"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51"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7"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8"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700251">
              <w:rPr>
                <w:rFonts w:ascii="Times New Roman" w:hAnsi="Times New Roman" w:cs="Times New Roman"/>
                <w:color w:val="000000"/>
                <w:sz w:val="24"/>
                <w:szCs w:val="24"/>
              </w:rPr>
              <w:t>Adj. t-Stat</w:t>
            </w:r>
          </w:p>
        </w:tc>
        <w:tc>
          <w:tcPr>
            <w:tcW w:w="1492"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700251">
              <w:rPr>
                <w:rFonts w:ascii="Times New Roman" w:hAnsi="Times New Roman" w:cs="Times New Roman"/>
                <w:color w:val="000000"/>
                <w:sz w:val="24"/>
                <w:szCs w:val="24"/>
              </w:rPr>
              <w:t>  Prob.*</w:t>
            </w:r>
          </w:p>
        </w:tc>
      </w:tr>
      <w:tr w:rsidR="00CD3C6E" w:rsidRPr="00700251" w:rsidTr="0011236F">
        <w:trPr>
          <w:trHeight w:hRule="exact" w:val="118"/>
        </w:trPr>
        <w:tc>
          <w:tcPr>
            <w:tcW w:w="3019" w:type="dxa"/>
            <w:tcBorders>
              <w:top w:val="nil"/>
              <w:left w:val="nil"/>
              <w:bottom w:val="double" w:sz="6" w:space="2"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51" w:type="dxa"/>
            <w:tcBorders>
              <w:top w:val="nil"/>
              <w:left w:val="nil"/>
              <w:bottom w:val="double" w:sz="6" w:space="2"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7" w:type="dxa"/>
            <w:tcBorders>
              <w:top w:val="nil"/>
              <w:left w:val="nil"/>
              <w:bottom w:val="double" w:sz="6" w:space="2"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8" w:type="dxa"/>
            <w:tcBorders>
              <w:top w:val="nil"/>
              <w:left w:val="nil"/>
              <w:bottom w:val="double" w:sz="6" w:space="2"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92" w:type="dxa"/>
            <w:tcBorders>
              <w:top w:val="nil"/>
              <w:left w:val="nil"/>
              <w:bottom w:val="double" w:sz="6" w:space="2"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hRule="exact" w:val="177"/>
        </w:trPr>
        <w:tc>
          <w:tcPr>
            <w:tcW w:w="3019"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51"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7"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8"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92"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val="295"/>
        </w:trPr>
        <w:tc>
          <w:tcPr>
            <w:tcW w:w="6478" w:type="dxa"/>
            <w:gridSpan w:val="3"/>
            <w:tcBorders>
              <w:top w:val="nil"/>
              <w:left w:val="nil"/>
              <w:bottom w:val="single" w:sz="6" w:space="0" w:color="auto"/>
              <w:right w:val="nil"/>
            </w:tcBorders>
            <w:vAlign w:val="bottom"/>
          </w:tcPr>
          <w:p w:rsidR="00CD3C6E" w:rsidRPr="0070025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700251">
              <w:rPr>
                <w:rFonts w:ascii="Times New Roman" w:hAnsi="Times New Roman" w:cs="Times New Roman"/>
                <w:color w:val="000000"/>
                <w:sz w:val="24"/>
                <w:szCs w:val="24"/>
              </w:rPr>
              <w:t>Phillips-Perron test statistic</w:t>
            </w:r>
          </w:p>
        </w:tc>
        <w:tc>
          <w:tcPr>
            <w:tcW w:w="1808" w:type="dxa"/>
            <w:tcBorders>
              <w:top w:val="nil"/>
              <w:left w:val="nil"/>
              <w:bottom w:val="single" w:sz="6" w:space="0"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700251">
              <w:rPr>
                <w:rFonts w:ascii="Times New Roman" w:hAnsi="Times New Roman" w:cs="Times New Roman"/>
                <w:color w:val="000000"/>
                <w:sz w:val="24"/>
                <w:szCs w:val="24"/>
              </w:rPr>
              <w:t>-6.051667</w:t>
            </w:r>
          </w:p>
        </w:tc>
        <w:tc>
          <w:tcPr>
            <w:tcW w:w="1492" w:type="dxa"/>
            <w:tcBorders>
              <w:top w:val="nil"/>
              <w:left w:val="nil"/>
              <w:bottom w:val="single" w:sz="6" w:space="0"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700251">
              <w:rPr>
                <w:rFonts w:ascii="Times New Roman" w:hAnsi="Times New Roman" w:cs="Times New Roman"/>
                <w:color w:val="000000"/>
                <w:sz w:val="24"/>
                <w:szCs w:val="24"/>
              </w:rPr>
              <w:t> 0.0000</w:t>
            </w:r>
          </w:p>
        </w:tc>
      </w:tr>
      <w:tr w:rsidR="00CD3C6E" w:rsidRPr="00700251" w:rsidTr="0011236F">
        <w:trPr>
          <w:trHeight w:val="295"/>
        </w:trPr>
        <w:tc>
          <w:tcPr>
            <w:tcW w:w="3019"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700251">
              <w:rPr>
                <w:rFonts w:ascii="Times New Roman" w:hAnsi="Times New Roman" w:cs="Times New Roman"/>
                <w:color w:val="000000"/>
                <w:sz w:val="24"/>
                <w:szCs w:val="24"/>
              </w:rPr>
              <w:t>Test critical values:</w:t>
            </w:r>
          </w:p>
        </w:tc>
        <w:tc>
          <w:tcPr>
            <w:tcW w:w="1651"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700251">
              <w:rPr>
                <w:rFonts w:ascii="Times New Roman" w:hAnsi="Times New Roman" w:cs="Times New Roman"/>
                <w:color w:val="000000"/>
                <w:sz w:val="24"/>
                <w:szCs w:val="24"/>
              </w:rPr>
              <w:t>1% level</w:t>
            </w:r>
          </w:p>
        </w:tc>
        <w:tc>
          <w:tcPr>
            <w:tcW w:w="1807"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8"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700251">
              <w:rPr>
                <w:rFonts w:ascii="Times New Roman" w:hAnsi="Times New Roman" w:cs="Times New Roman"/>
                <w:color w:val="000000"/>
                <w:sz w:val="24"/>
                <w:szCs w:val="24"/>
              </w:rPr>
              <w:t>-3.661661</w:t>
            </w:r>
          </w:p>
        </w:tc>
        <w:tc>
          <w:tcPr>
            <w:tcW w:w="1492"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val="295"/>
        </w:trPr>
        <w:tc>
          <w:tcPr>
            <w:tcW w:w="3019"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51"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700251">
              <w:rPr>
                <w:rFonts w:ascii="Times New Roman" w:hAnsi="Times New Roman" w:cs="Times New Roman"/>
                <w:color w:val="000000"/>
                <w:sz w:val="24"/>
                <w:szCs w:val="24"/>
              </w:rPr>
              <w:t>5% level</w:t>
            </w:r>
          </w:p>
        </w:tc>
        <w:tc>
          <w:tcPr>
            <w:tcW w:w="1807"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8"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700251">
              <w:rPr>
                <w:rFonts w:ascii="Times New Roman" w:hAnsi="Times New Roman" w:cs="Times New Roman"/>
                <w:color w:val="000000"/>
                <w:sz w:val="24"/>
                <w:szCs w:val="24"/>
              </w:rPr>
              <w:t>-2.960411</w:t>
            </w:r>
          </w:p>
        </w:tc>
        <w:tc>
          <w:tcPr>
            <w:tcW w:w="1492"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val="295"/>
        </w:trPr>
        <w:tc>
          <w:tcPr>
            <w:tcW w:w="3019"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51"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700251">
              <w:rPr>
                <w:rFonts w:ascii="Times New Roman" w:hAnsi="Times New Roman" w:cs="Times New Roman"/>
                <w:color w:val="000000"/>
                <w:sz w:val="24"/>
                <w:szCs w:val="24"/>
              </w:rPr>
              <w:t>10% level</w:t>
            </w:r>
          </w:p>
        </w:tc>
        <w:tc>
          <w:tcPr>
            <w:tcW w:w="1807"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8"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700251">
              <w:rPr>
                <w:rFonts w:ascii="Times New Roman" w:hAnsi="Times New Roman" w:cs="Times New Roman"/>
                <w:color w:val="000000"/>
                <w:sz w:val="24"/>
                <w:szCs w:val="24"/>
              </w:rPr>
              <w:t>-2.619160</w:t>
            </w:r>
          </w:p>
        </w:tc>
        <w:tc>
          <w:tcPr>
            <w:tcW w:w="1492"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hRule="exact" w:val="118"/>
        </w:trPr>
        <w:tc>
          <w:tcPr>
            <w:tcW w:w="3019" w:type="dxa"/>
            <w:tcBorders>
              <w:top w:val="nil"/>
              <w:left w:val="nil"/>
              <w:bottom w:val="double" w:sz="6" w:space="0"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51" w:type="dxa"/>
            <w:tcBorders>
              <w:top w:val="nil"/>
              <w:left w:val="nil"/>
              <w:bottom w:val="double" w:sz="6" w:space="0"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7" w:type="dxa"/>
            <w:tcBorders>
              <w:top w:val="nil"/>
              <w:left w:val="nil"/>
              <w:bottom w:val="double" w:sz="6" w:space="0"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8" w:type="dxa"/>
            <w:tcBorders>
              <w:top w:val="nil"/>
              <w:left w:val="nil"/>
              <w:bottom w:val="double" w:sz="6" w:space="0"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92" w:type="dxa"/>
            <w:tcBorders>
              <w:top w:val="nil"/>
              <w:left w:val="nil"/>
              <w:bottom w:val="double" w:sz="6" w:space="0" w:color="auto"/>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hRule="exact" w:val="177"/>
        </w:trPr>
        <w:tc>
          <w:tcPr>
            <w:tcW w:w="3019"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51"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7"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08"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92"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700251" w:rsidTr="0011236F">
        <w:trPr>
          <w:trHeight w:val="295"/>
        </w:trPr>
        <w:tc>
          <w:tcPr>
            <w:tcW w:w="8286" w:type="dxa"/>
            <w:gridSpan w:val="4"/>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700251">
              <w:rPr>
                <w:rFonts w:ascii="Times New Roman" w:hAnsi="Times New Roman" w:cs="Times New Roman"/>
                <w:color w:val="000000"/>
                <w:sz w:val="24"/>
                <w:szCs w:val="24"/>
              </w:rPr>
              <w:t>*MacKinnon (1996) one-sided p-values.</w:t>
            </w:r>
          </w:p>
        </w:tc>
        <w:tc>
          <w:tcPr>
            <w:tcW w:w="1492" w:type="dxa"/>
            <w:tcBorders>
              <w:top w:val="nil"/>
              <w:left w:val="nil"/>
              <w:bottom w:val="nil"/>
              <w:right w:val="nil"/>
            </w:tcBorders>
            <w:vAlign w:val="bottom"/>
          </w:tcPr>
          <w:p w:rsidR="00CD3C6E" w:rsidRPr="0070025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spacing w:line="360" w:lineRule="auto"/>
        <w:rPr>
          <w:rFonts w:ascii="Times New Roman" w:hAnsi="Times New Roman" w:cs="Times New Roman"/>
          <w:b/>
          <w:sz w:val="24"/>
          <w:szCs w:val="24"/>
        </w:rPr>
      </w:pPr>
      <w:r>
        <w:rPr>
          <w:rFonts w:ascii="Arial" w:hAnsi="Arial" w:cs="Arial"/>
          <w:sz w:val="18"/>
          <w:szCs w:val="18"/>
        </w:rPr>
        <w:br/>
      </w:r>
    </w:p>
    <w:p w:rsidR="00CD3C6E" w:rsidRDefault="00CD3C6E" w:rsidP="002B55F2">
      <w:pPr>
        <w:autoSpaceDE w:val="0"/>
        <w:autoSpaceDN w:val="0"/>
        <w:adjustRightInd w:val="0"/>
        <w:spacing w:after="0" w:line="360" w:lineRule="auto"/>
        <w:rPr>
          <w:rFonts w:ascii="Arial" w:hAnsi="Arial" w:cs="Arial"/>
          <w:sz w:val="18"/>
          <w:szCs w:val="18"/>
        </w:rPr>
      </w:pPr>
    </w:p>
    <w:tbl>
      <w:tblPr>
        <w:tblW w:w="9628" w:type="dxa"/>
        <w:tblInd w:w="30" w:type="dxa"/>
        <w:tblLayout w:type="fixed"/>
        <w:tblCellMar>
          <w:left w:w="0" w:type="dxa"/>
          <w:right w:w="0" w:type="dxa"/>
        </w:tblCellMar>
        <w:tblLook w:val="0000" w:firstRow="0" w:lastRow="0" w:firstColumn="0" w:lastColumn="0" w:noHBand="0" w:noVBand="0"/>
      </w:tblPr>
      <w:tblGrid>
        <w:gridCol w:w="2973"/>
        <w:gridCol w:w="1625"/>
        <w:gridCol w:w="1780"/>
        <w:gridCol w:w="1781"/>
        <w:gridCol w:w="1469"/>
      </w:tblGrid>
      <w:tr w:rsidR="00CD3C6E" w:rsidRPr="00C2430F" w:rsidTr="0011236F">
        <w:trPr>
          <w:trHeight w:val="291"/>
        </w:trPr>
        <w:tc>
          <w:tcPr>
            <w:tcW w:w="8159" w:type="dxa"/>
            <w:gridSpan w:val="4"/>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Null Hypothesis: CF has a unit root</w:t>
            </w: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1"/>
        </w:trPr>
        <w:tc>
          <w:tcPr>
            <w:tcW w:w="6378" w:type="dxa"/>
            <w:gridSpan w:val="3"/>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Exogenous: Constant</w:t>
            </w:r>
          </w:p>
        </w:tc>
        <w:tc>
          <w:tcPr>
            <w:tcW w:w="1780"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1"/>
        </w:trPr>
        <w:tc>
          <w:tcPr>
            <w:tcW w:w="9628" w:type="dxa"/>
            <w:gridSpan w:val="5"/>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Bandwidth: 1 (Newey-West automatic) using Bartlett kernel</w:t>
            </w:r>
          </w:p>
        </w:tc>
      </w:tr>
      <w:tr w:rsidR="00CD3C6E" w:rsidRPr="00C2430F" w:rsidTr="0011236F">
        <w:trPr>
          <w:trHeight w:hRule="exact" w:val="116"/>
        </w:trPr>
        <w:tc>
          <w:tcPr>
            <w:tcW w:w="2973"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25"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9"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9"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hRule="exact" w:val="174"/>
        </w:trPr>
        <w:tc>
          <w:tcPr>
            <w:tcW w:w="2973"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25"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1"/>
        </w:trPr>
        <w:tc>
          <w:tcPr>
            <w:tcW w:w="2973"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25"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Adj. t-Stat</w:t>
            </w: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  Prob.*</w:t>
            </w:r>
          </w:p>
        </w:tc>
      </w:tr>
      <w:tr w:rsidR="00CD3C6E" w:rsidRPr="00C2430F" w:rsidTr="0011236F">
        <w:trPr>
          <w:trHeight w:hRule="exact" w:val="116"/>
        </w:trPr>
        <w:tc>
          <w:tcPr>
            <w:tcW w:w="2973"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25"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9"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9"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hRule="exact" w:val="174"/>
        </w:trPr>
        <w:tc>
          <w:tcPr>
            <w:tcW w:w="2973"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25"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1"/>
        </w:trPr>
        <w:tc>
          <w:tcPr>
            <w:tcW w:w="6378" w:type="dxa"/>
            <w:gridSpan w:val="3"/>
            <w:tcBorders>
              <w:top w:val="nil"/>
              <w:left w:val="nil"/>
              <w:bottom w:val="single" w:sz="6" w:space="0" w:color="auto"/>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Phillips-Perron test statistic</w:t>
            </w:r>
          </w:p>
        </w:tc>
        <w:tc>
          <w:tcPr>
            <w:tcW w:w="1780" w:type="dxa"/>
            <w:tcBorders>
              <w:top w:val="nil"/>
              <w:left w:val="nil"/>
              <w:bottom w:val="single" w:sz="6" w:space="0"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-4.999567</w:t>
            </w:r>
          </w:p>
        </w:tc>
        <w:tc>
          <w:tcPr>
            <w:tcW w:w="1469" w:type="dxa"/>
            <w:tcBorders>
              <w:top w:val="nil"/>
              <w:left w:val="nil"/>
              <w:bottom w:val="single" w:sz="6" w:space="0"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 0.0003</w:t>
            </w:r>
          </w:p>
        </w:tc>
      </w:tr>
      <w:tr w:rsidR="00CD3C6E" w:rsidRPr="00C2430F" w:rsidTr="0011236F">
        <w:trPr>
          <w:trHeight w:val="291"/>
        </w:trPr>
        <w:tc>
          <w:tcPr>
            <w:tcW w:w="2973"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Test critical values:</w:t>
            </w:r>
          </w:p>
        </w:tc>
        <w:tc>
          <w:tcPr>
            <w:tcW w:w="1625"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1% level</w:t>
            </w:r>
          </w:p>
        </w:tc>
        <w:tc>
          <w:tcPr>
            <w:tcW w:w="177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-3.653730</w:t>
            </w: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1"/>
        </w:trPr>
        <w:tc>
          <w:tcPr>
            <w:tcW w:w="2973"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25"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5% level</w:t>
            </w:r>
          </w:p>
        </w:tc>
        <w:tc>
          <w:tcPr>
            <w:tcW w:w="177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-2.957110</w:t>
            </w: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1"/>
        </w:trPr>
        <w:tc>
          <w:tcPr>
            <w:tcW w:w="2973"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25"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10% level</w:t>
            </w:r>
          </w:p>
        </w:tc>
        <w:tc>
          <w:tcPr>
            <w:tcW w:w="177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-2.617434</w:t>
            </w: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hRule="exact" w:val="116"/>
        </w:trPr>
        <w:tc>
          <w:tcPr>
            <w:tcW w:w="2973"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25"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9"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9"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hRule="exact" w:val="174"/>
        </w:trPr>
        <w:tc>
          <w:tcPr>
            <w:tcW w:w="2973"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25"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1"/>
        </w:trPr>
        <w:tc>
          <w:tcPr>
            <w:tcW w:w="8159" w:type="dxa"/>
            <w:gridSpan w:val="4"/>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*MacKinnon (1996) one-sided p-values.</w:t>
            </w: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1"/>
        </w:trPr>
        <w:tc>
          <w:tcPr>
            <w:tcW w:w="2973"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25"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80"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spacing w:line="360" w:lineRule="auto"/>
        <w:rPr>
          <w:rFonts w:ascii="Times New Roman" w:hAnsi="Times New Roman" w:cs="Times New Roman"/>
          <w:b/>
          <w:sz w:val="24"/>
          <w:szCs w:val="24"/>
        </w:rPr>
      </w:pPr>
    </w:p>
    <w:p w:rsidR="00CD3C6E" w:rsidRDefault="00CD3C6E" w:rsidP="002B55F2">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828"/>
        <w:gridCol w:w="1546"/>
        <w:gridCol w:w="1694"/>
        <w:gridCol w:w="1694"/>
        <w:gridCol w:w="1398"/>
      </w:tblGrid>
      <w:tr w:rsidR="00CD3C6E" w:rsidRPr="00C2430F" w:rsidTr="0011236F">
        <w:trPr>
          <w:trHeight w:val="295"/>
        </w:trPr>
        <w:tc>
          <w:tcPr>
            <w:tcW w:w="7762" w:type="dxa"/>
            <w:gridSpan w:val="4"/>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Null Hypothesis: D(CF) has a unit root</w:t>
            </w:r>
          </w:p>
        </w:tc>
        <w:tc>
          <w:tcPr>
            <w:tcW w:w="139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5"/>
        </w:trPr>
        <w:tc>
          <w:tcPr>
            <w:tcW w:w="6068" w:type="dxa"/>
            <w:gridSpan w:val="3"/>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Exogenous: Constant</w:t>
            </w: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5"/>
        </w:trPr>
        <w:tc>
          <w:tcPr>
            <w:tcW w:w="9160" w:type="dxa"/>
            <w:gridSpan w:val="5"/>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Bandwidth: 4 (Newey-West automatic) using Bartlett kernel</w:t>
            </w:r>
          </w:p>
        </w:tc>
      </w:tr>
      <w:tr w:rsidR="00CD3C6E" w:rsidRPr="00C2430F" w:rsidTr="0011236F">
        <w:trPr>
          <w:trHeight w:hRule="exact" w:val="118"/>
        </w:trPr>
        <w:tc>
          <w:tcPr>
            <w:tcW w:w="2828"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hRule="exact" w:val="177"/>
        </w:trPr>
        <w:tc>
          <w:tcPr>
            <w:tcW w:w="282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5"/>
        </w:trPr>
        <w:tc>
          <w:tcPr>
            <w:tcW w:w="282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Adj. t-Stat</w:t>
            </w:r>
          </w:p>
        </w:tc>
        <w:tc>
          <w:tcPr>
            <w:tcW w:w="139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  Prob.*</w:t>
            </w:r>
          </w:p>
        </w:tc>
      </w:tr>
      <w:tr w:rsidR="00CD3C6E" w:rsidRPr="00C2430F" w:rsidTr="0011236F">
        <w:trPr>
          <w:trHeight w:hRule="exact" w:val="118"/>
        </w:trPr>
        <w:tc>
          <w:tcPr>
            <w:tcW w:w="2828"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double" w:sz="6" w:space="2"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hRule="exact" w:val="177"/>
        </w:trPr>
        <w:tc>
          <w:tcPr>
            <w:tcW w:w="282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5"/>
        </w:trPr>
        <w:tc>
          <w:tcPr>
            <w:tcW w:w="6068" w:type="dxa"/>
            <w:gridSpan w:val="3"/>
            <w:tcBorders>
              <w:top w:val="nil"/>
              <w:left w:val="nil"/>
              <w:bottom w:val="single" w:sz="6" w:space="0" w:color="auto"/>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Phillips-Perron test statistic</w:t>
            </w:r>
          </w:p>
        </w:tc>
        <w:tc>
          <w:tcPr>
            <w:tcW w:w="1694" w:type="dxa"/>
            <w:tcBorders>
              <w:top w:val="nil"/>
              <w:left w:val="nil"/>
              <w:bottom w:val="single" w:sz="6" w:space="0"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-8.379329</w:t>
            </w:r>
          </w:p>
        </w:tc>
        <w:tc>
          <w:tcPr>
            <w:tcW w:w="1398" w:type="dxa"/>
            <w:tcBorders>
              <w:top w:val="nil"/>
              <w:left w:val="nil"/>
              <w:bottom w:val="single" w:sz="6" w:space="0"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 0.0000</w:t>
            </w:r>
          </w:p>
        </w:tc>
      </w:tr>
      <w:tr w:rsidR="00CD3C6E" w:rsidRPr="00C2430F" w:rsidTr="0011236F">
        <w:trPr>
          <w:trHeight w:val="295"/>
        </w:trPr>
        <w:tc>
          <w:tcPr>
            <w:tcW w:w="282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Test critical values:</w:t>
            </w:r>
          </w:p>
        </w:tc>
        <w:tc>
          <w:tcPr>
            <w:tcW w:w="1546"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1% level</w:t>
            </w: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-3.661661</w:t>
            </w:r>
          </w:p>
        </w:tc>
        <w:tc>
          <w:tcPr>
            <w:tcW w:w="139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5"/>
        </w:trPr>
        <w:tc>
          <w:tcPr>
            <w:tcW w:w="282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5% level</w:t>
            </w: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-2.960411</w:t>
            </w:r>
          </w:p>
        </w:tc>
        <w:tc>
          <w:tcPr>
            <w:tcW w:w="139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5"/>
        </w:trPr>
        <w:tc>
          <w:tcPr>
            <w:tcW w:w="282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10% level</w:t>
            </w: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C2430F">
              <w:rPr>
                <w:rFonts w:ascii="Times New Roman" w:hAnsi="Times New Roman" w:cs="Times New Roman"/>
                <w:color w:val="000000"/>
                <w:sz w:val="24"/>
                <w:szCs w:val="24"/>
              </w:rPr>
              <w:t>-2.619160</w:t>
            </w:r>
          </w:p>
        </w:tc>
        <w:tc>
          <w:tcPr>
            <w:tcW w:w="139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hRule="exact" w:val="118"/>
        </w:trPr>
        <w:tc>
          <w:tcPr>
            <w:tcW w:w="2828" w:type="dxa"/>
            <w:tcBorders>
              <w:top w:val="nil"/>
              <w:left w:val="nil"/>
              <w:bottom w:val="double" w:sz="6" w:space="0"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double" w:sz="6" w:space="0"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double" w:sz="6" w:space="0"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double" w:sz="6" w:space="0"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double" w:sz="6" w:space="0" w:color="auto"/>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hRule="exact" w:val="177"/>
        </w:trPr>
        <w:tc>
          <w:tcPr>
            <w:tcW w:w="282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C2430F" w:rsidTr="0011236F">
        <w:trPr>
          <w:trHeight w:val="295"/>
        </w:trPr>
        <w:tc>
          <w:tcPr>
            <w:tcW w:w="7762" w:type="dxa"/>
            <w:gridSpan w:val="4"/>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C2430F">
              <w:rPr>
                <w:rFonts w:ascii="Times New Roman" w:hAnsi="Times New Roman" w:cs="Times New Roman"/>
                <w:color w:val="000000"/>
                <w:sz w:val="24"/>
                <w:szCs w:val="24"/>
              </w:rPr>
              <w:t>*MacKinnon (1996) one-sided p-values.</w:t>
            </w:r>
          </w:p>
        </w:tc>
        <w:tc>
          <w:tcPr>
            <w:tcW w:w="1398" w:type="dxa"/>
            <w:tcBorders>
              <w:top w:val="nil"/>
              <w:left w:val="nil"/>
              <w:bottom w:val="nil"/>
              <w:right w:val="nil"/>
            </w:tcBorders>
            <w:vAlign w:val="bottom"/>
          </w:tcPr>
          <w:p w:rsidR="00CD3C6E" w:rsidRPr="00C2430F"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autoSpaceDE w:val="0"/>
        <w:autoSpaceDN w:val="0"/>
        <w:adjustRightInd w:val="0"/>
        <w:spacing w:after="0" w:line="360" w:lineRule="auto"/>
        <w:rPr>
          <w:rFonts w:ascii="Arial" w:hAnsi="Arial" w:cs="Arial"/>
          <w:sz w:val="18"/>
          <w:szCs w:val="18"/>
        </w:rPr>
      </w:pPr>
    </w:p>
    <w:tbl>
      <w:tblPr>
        <w:tblW w:w="9591" w:type="dxa"/>
        <w:tblInd w:w="30" w:type="dxa"/>
        <w:tblLayout w:type="fixed"/>
        <w:tblCellMar>
          <w:left w:w="0" w:type="dxa"/>
          <w:right w:w="0" w:type="dxa"/>
        </w:tblCellMar>
        <w:tblLook w:val="0000" w:firstRow="0" w:lastRow="0" w:firstColumn="0" w:lastColumn="0" w:noHBand="0" w:noVBand="0"/>
      </w:tblPr>
      <w:tblGrid>
        <w:gridCol w:w="2961"/>
        <w:gridCol w:w="1619"/>
        <w:gridCol w:w="1773"/>
        <w:gridCol w:w="1774"/>
        <w:gridCol w:w="1464"/>
      </w:tblGrid>
      <w:tr w:rsidR="00CD3C6E" w:rsidRPr="008E7FDE" w:rsidTr="0011236F">
        <w:trPr>
          <w:trHeight w:val="302"/>
        </w:trPr>
        <w:tc>
          <w:tcPr>
            <w:tcW w:w="8127" w:type="dxa"/>
            <w:gridSpan w:val="4"/>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E7FDE">
              <w:rPr>
                <w:rFonts w:ascii="Times New Roman" w:hAnsi="Times New Roman" w:cs="Times New Roman"/>
                <w:color w:val="000000"/>
                <w:sz w:val="24"/>
                <w:szCs w:val="24"/>
              </w:rPr>
              <w:t>Null Hypothesis: GE has a unit root</w:t>
            </w:r>
          </w:p>
        </w:tc>
        <w:tc>
          <w:tcPr>
            <w:tcW w:w="1464"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E7FDE" w:rsidTr="0011236F">
        <w:trPr>
          <w:trHeight w:val="302"/>
        </w:trPr>
        <w:tc>
          <w:tcPr>
            <w:tcW w:w="6353" w:type="dxa"/>
            <w:gridSpan w:val="3"/>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E7FDE">
              <w:rPr>
                <w:rFonts w:ascii="Times New Roman" w:hAnsi="Times New Roman" w:cs="Times New Roman"/>
                <w:color w:val="000000"/>
                <w:sz w:val="24"/>
                <w:szCs w:val="24"/>
              </w:rPr>
              <w:t>Exogenous: Constant</w:t>
            </w:r>
          </w:p>
        </w:tc>
        <w:tc>
          <w:tcPr>
            <w:tcW w:w="1773"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4"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E7FDE" w:rsidTr="0011236F">
        <w:trPr>
          <w:trHeight w:val="302"/>
        </w:trPr>
        <w:tc>
          <w:tcPr>
            <w:tcW w:w="9591" w:type="dxa"/>
            <w:gridSpan w:val="5"/>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E7FDE">
              <w:rPr>
                <w:rFonts w:ascii="Times New Roman" w:hAnsi="Times New Roman" w:cs="Times New Roman"/>
                <w:color w:val="000000"/>
                <w:sz w:val="24"/>
                <w:szCs w:val="24"/>
              </w:rPr>
              <w:t>Bandwidth: 0 (Newey-West automatic) using Bartlett kernel</w:t>
            </w:r>
          </w:p>
        </w:tc>
      </w:tr>
      <w:tr w:rsidR="00CD3C6E" w:rsidRPr="008E7FDE" w:rsidTr="0011236F">
        <w:trPr>
          <w:trHeight w:hRule="exact" w:val="121"/>
        </w:trPr>
        <w:tc>
          <w:tcPr>
            <w:tcW w:w="2961" w:type="dxa"/>
            <w:tcBorders>
              <w:top w:val="nil"/>
              <w:left w:val="nil"/>
              <w:bottom w:val="double" w:sz="6" w:space="2"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9" w:type="dxa"/>
            <w:tcBorders>
              <w:top w:val="nil"/>
              <w:left w:val="nil"/>
              <w:bottom w:val="double" w:sz="6" w:space="2"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2" w:type="dxa"/>
            <w:tcBorders>
              <w:top w:val="nil"/>
              <w:left w:val="nil"/>
              <w:bottom w:val="double" w:sz="6" w:space="2"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3" w:type="dxa"/>
            <w:tcBorders>
              <w:top w:val="nil"/>
              <w:left w:val="nil"/>
              <w:bottom w:val="double" w:sz="6" w:space="2"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4" w:type="dxa"/>
            <w:tcBorders>
              <w:top w:val="nil"/>
              <w:left w:val="nil"/>
              <w:bottom w:val="double" w:sz="6" w:space="2"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E7FDE" w:rsidTr="0011236F">
        <w:trPr>
          <w:trHeight w:hRule="exact" w:val="181"/>
        </w:trPr>
        <w:tc>
          <w:tcPr>
            <w:tcW w:w="2961"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9"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2"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3"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4"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E7FDE" w:rsidTr="0011236F">
        <w:trPr>
          <w:trHeight w:val="302"/>
        </w:trPr>
        <w:tc>
          <w:tcPr>
            <w:tcW w:w="2961"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9"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2"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3"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E7FDE">
              <w:rPr>
                <w:rFonts w:ascii="Times New Roman" w:hAnsi="Times New Roman" w:cs="Times New Roman"/>
                <w:color w:val="000000"/>
                <w:sz w:val="24"/>
                <w:szCs w:val="24"/>
              </w:rPr>
              <w:t>Adj. t-Stat</w:t>
            </w:r>
          </w:p>
        </w:tc>
        <w:tc>
          <w:tcPr>
            <w:tcW w:w="1464"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E7FDE">
              <w:rPr>
                <w:rFonts w:ascii="Times New Roman" w:hAnsi="Times New Roman" w:cs="Times New Roman"/>
                <w:color w:val="000000"/>
                <w:sz w:val="24"/>
                <w:szCs w:val="24"/>
              </w:rPr>
              <w:t>  Prob.*</w:t>
            </w:r>
          </w:p>
        </w:tc>
      </w:tr>
      <w:tr w:rsidR="00CD3C6E" w:rsidRPr="008E7FDE" w:rsidTr="0011236F">
        <w:trPr>
          <w:trHeight w:hRule="exact" w:val="121"/>
        </w:trPr>
        <w:tc>
          <w:tcPr>
            <w:tcW w:w="2961" w:type="dxa"/>
            <w:tcBorders>
              <w:top w:val="nil"/>
              <w:left w:val="nil"/>
              <w:bottom w:val="double" w:sz="6" w:space="2"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9" w:type="dxa"/>
            <w:tcBorders>
              <w:top w:val="nil"/>
              <w:left w:val="nil"/>
              <w:bottom w:val="double" w:sz="6" w:space="2"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2" w:type="dxa"/>
            <w:tcBorders>
              <w:top w:val="nil"/>
              <w:left w:val="nil"/>
              <w:bottom w:val="double" w:sz="6" w:space="2"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3" w:type="dxa"/>
            <w:tcBorders>
              <w:top w:val="nil"/>
              <w:left w:val="nil"/>
              <w:bottom w:val="double" w:sz="6" w:space="2"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4" w:type="dxa"/>
            <w:tcBorders>
              <w:top w:val="nil"/>
              <w:left w:val="nil"/>
              <w:bottom w:val="double" w:sz="6" w:space="2"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E7FDE" w:rsidTr="0011236F">
        <w:trPr>
          <w:trHeight w:hRule="exact" w:val="181"/>
        </w:trPr>
        <w:tc>
          <w:tcPr>
            <w:tcW w:w="2961"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9"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2"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3"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4"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E7FDE" w:rsidTr="0011236F">
        <w:trPr>
          <w:trHeight w:val="302"/>
        </w:trPr>
        <w:tc>
          <w:tcPr>
            <w:tcW w:w="6353" w:type="dxa"/>
            <w:gridSpan w:val="3"/>
            <w:tcBorders>
              <w:top w:val="nil"/>
              <w:left w:val="nil"/>
              <w:bottom w:val="single" w:sz="6" w:space="0" w:color="auto"/>
              <w:right w:val="nil"/>
            </w:tcBorders>
            <w:vAlign w:val="bottom"/>
          </w:tcPr>
          <w:p w:rsidR="00CD3C6E" w:rsidRPr="008E7FDE"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E7FDE">
              <w:rPr>
                <w:rFonts w:ascii="Times New Roman" w:hAnsi="Times New Roman" w:cs="Times New Roman"/>
                <w:color w:val="000000"/>
                <w:sz w:val="24"/>
                <w:szCs w:val="24"/>
              </w:rPr>
              <w:t>Phillips-Perron test statistic</w:t>
            </w:r>
          </w:p>
        </w:tc>
        <w:tc>
          <w:tcPr>
            <w:tcW w:w="1773" w:type="dxa"/>
            <w:tcBorders>
              <w:top w:val="nil"/>
              <w:left w:val="nil"/>
              <w:bottom w:val="single" w:sz="6" w:space="0"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E7FDE">
              <w:rPr>
                <w:rFonts w:ascii="Times New Roman" w:hAnsi="Times New Roman" w:cs="Times New Roman"/>
                <w:color w:val="000000"/>
                <w:sz w:val="24"/>
                <w:szCs w:val="24"/>
              </w:rPr>
              <w:t>-8.220150</w:t>
            </w:r>
          </w:p>
        </w:tc>
        <w:tc>
          <w:tcPr>
            <w:tcW w:w="1464" w:type="dxa"/>
            <w:tcBorders>
              <w:top w:val="nil"/>
              <w:left w:val="nil"/>
              <w:bottom w:val="single" w:sz="6" w:space="0"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E7FDE">
              <w:rPr>
                <w:rFonts w:ascii="Times New Roman" w:hAnsi="Times New Roman" w:cs="Times New Roman"/>
                <w:color w:val="000000"/>
                <w:sz w:val="24"/>
                <w:szCs w:val="24"/>
              </w:rPr>
              <w:t> 0.0000</w:t>
            </w:r>
          </w:p>
        </w:tc>
      </w:tr>
      <w:tr w:rsidR="00CD3C6E" w:rsidRPr="008E7FDE" w:rsidTr="0011236F">
        <w:trPr>
          <w:trHeight w:val="302"/>
        </w:trPr>
        <w:tc>
          <w:tcPr>
            <w:tcW w:w="2961"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E7FDE">
              <w:rPr>
                <w:rFonts w:ascii="Times New Roman" w:hAnsi="Times New Roman" w:cs="Times New Roman"/>
                <w:color w:val="000000"/>
                <w:sz w:val="24"/>
                <w:szCs w:val="24"/>
              </w:rPr>
              <w:t>Test critical values:</w:t>
            </w:r>
          </w:p>
        </w:tc>
        <w:tc>
          <w:tcPr>
            <w:tcW w:w="1619"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E7FDE">
              <w:rPr>
                <w:rFonts w:ascii="Times New Roman" w:hAnsi="Times New Roman" w:cs="Times New Roman"/>
                <w:color w:val="000000"/>
                <w:sz w:val="24"/>
                <w:szCs w:val="24"/>
              </w:rPr>
              <w:t>1% level</w:t>
            </w:r>
          </w:p>
        </w:tc>
        <w:tc>
          <w:tcPr>
            <w:tcW w:w="1772"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3"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E7FDE">
              <w:rPr>
                <w:rFonts w:ascii="Times New Roman" w:hAnsi="Times New Roman" w:cs="Times New Roman"/>
                <w:color w:val="000000"/>
                <w:sz w:val="24"/>
                <w:szCs w:val="24"/>
              </w:rPr>
              <w:t>-3.653730</w:t>
            </w:r>
          </w:p>
        </w:tc>
        <w:tc>
          <w:tcPr>
            <w:tcW w:w="1464"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E7FDE" w:rsidTr="0011236F">
        <w:trPr>
          <w:trHeight w:val="302"/>
        </w:trPr>
        <w:tc>
          <w:tcPr>
            <w:tcW w:w="2961"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9"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E7FDE">
              <w:rPr>
                <w:rFonts w:ascii="Times New Roman" w:hAnsi="Times New Roman" w:cs="Times New Roman"/>
                <w:color w:val="000000"/>
                <w:sz w:val="24"/>
                <w:szCs w:val="24"/>
              </w:rPr>
              <w:t>5% level</w:t>
            </w:r>
          </w:p>
        </w:tc>
        <w:tc>
          <w:tcPr>
            <w:tcW w:w="1772"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3"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E7FDE">
              <w:rPr>
                <w:rFonts w:ascii="Times New Roman" w:hAnsi="Times New Roman" w:cs="Times New Roman"/>
                <w:color w:val="000000"/>
                <w:sz w:val="24"/>
                <w:szCs w:val="24"/>
              </w:rPr>
              <w:t>-2.957110</w:t>
            </w:r>
          </w:p>
        </w:tc>
        <w:tc>
          <w:tcPr>
            <w:tcW w:w="1464"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E7FDE" w:rsidTr="0011236F">
        <w:trPr>
          <w:trHeight w:val="302"/>
        </w:trPr>
        <w:tc>
          <w:tcPr>
            <w:tcW w:w="2961"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9"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E7FDE">
              <w:rPr>
                <w:rFonts w:ascii="Times New Roman" w:hAnsi="Times New Roman" w:cs="Times New Roman"/>
                <w:color w:val="000000"/>
                <w:sz w:val="24"/>
                <w:szCs w:val="24"/>
              </w:rPr>
              <w:t>10% level</w:t>
            </w:r>
          </w:p>
        </w:tc>
        <w:tc>
          <w:tcPr>
            <w:tcW w:w="1772"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3"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E7FDE">
              <w:rPr>
                <w:rFonts w:ascii="Times New Roman" w:hAnsi="Times New Roman" w:cs="Times New Roman"/>
                <w:color w:val="000000"/>
                <w:sz w:val="24"/>
                <w:szCs w:val="24"/>
              </w:rPr>
              <w:t>-2.617434</w:t>
            </w:r>
          </w:p>
        </w:tc>
        <w:tc>
          <w:tcPr>
            <w:tcW w:w="1464"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E7FDE" w:rsidTr="0011236F">
        <w:trPr>
          <w:trHeight w:hRule="exact" w:val="121"/>
        </w:trPr>
        <w:tc>
          <w:tcPr>
            <w:tcW w:w="2961" w:type="dxa"/>
            <w:tcBorders>
              <w:top w:val="nil"/>
              <w:left w:val="nil"/>
              <w:bottom w:val="double" w:sz="6" w:space="0"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9" w:type="dxa"/>
            <w:tcBorders>
              <w:top w:val="nil"/>
              <w:left w:val="nil"/>
              <w:bottom w:val="double" w:sz="6" w:space="0"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2" w:type="dxa"/>
            <w:tcBorders>
              <w:top w:val="nil"/>
              <w:left w:val="nil"/>
              <w:bottom w:val="double" w:sz="6" w:space="0"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3" w:type="dxa"/>
            <w:tcBorders>
              <w:top w:val="nil"/>
              <w:left w:val="nil"/>
              <w:bottom w:val="double" w:sz="6" w:space="0"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4" w:type="dxa"/>
            <w:tcBorders>
              <w:top w:val="nil"/>
              <w:left w:val="nil"/>
              <w:bottom w:val="double" w:sz="6" w:space="0" w:color="auto"/>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E7FDE" w:rsidTr="0011236F">
        <w:trPr>
          <w:trHeight w:hRule="exact" w:val="181"/>
        </w:trPr>
        <w:tc>
          <w:tcPr>
            <w:tcW w:w="2961"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9"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2"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3"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4" w:type="dxa"/>
            <w:tcBorders>
              <w:top w:val="nil"/>
              <w:left w:val="nil"/>
              <w:bottom w:val="nil"/>
              <w:right w:val="nil"/>
            </w:tcBorders>
            <w:vAlign w:val="bottom"/>
          </w:tcPr>
          <w:p w:rsidR="00CD3C6E" w:rsidRPr="008E7FDE"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spacing w:line="360" w:lineRule="auto"/>
        <w:rPr>
          <w:rFonts w:ascii="Times New Roman" w:hAnsi="Times New Roman" w:cs="Times New Roman"/>
          <w:b/>
          <w:sz w:val="24"/>
          <w:szCs w:val="24"/>
        </w:rPr>
      </w:pPr>
      <w:r>
        <w:rPr>
          <w:rFonts w:ascii="Arial" w:hAnsi="Arial" w:cs="Arial"/>
          <w:sz w:val="18"/>
          <w:szCs w:val="18"/>
        </w:rPr>
        <w:br/>
      </w:r>
      <w:r>
        <w:rPr>
          <w:rFonts w:ascii="Arial" w:hAnsi="Arial" w:cs="Arial"/>
          <w:sz w:val="18"/>
          <w:szCs w:val="18"/>
        </w:rPr>
        <w:br/>
      </w:r>
    </w:p>
    <w:p w:rsidR="00CD3C6E" w:rsidRDefault="00CD3C6E" w:rsidP="002B55F2">
      <w:pPr>
        <w:autoSpaceDE w:val="0"/>
        <w:autoSpaceDN w:val="0"/>
        <w:adjustRightInd w:val="0"/>
        <w:spacing w:after="0" w:line="360" w:lineRule="auto"/>
        <w:rPr>
          <w:rFonts w:ascii="Arial" w:hAnsi="Arial" w:cs="Arial"/>
          <w:sz w:val="18"/>
          <w:szCs w:val="18"/>
        </w:rPr>
      </w:pPr>
    </w:p>
    <w:tbl>
      <w:tblPr>
        <w:tblW w:w="9460" w:type="dxa"/>
        <w:tblInd w:w="30" w:type="dxa"/>
        <w:tblLayout w:type="fixed"/>
        <w:tblCellMar>
          <w:left w:w="0" w:type="dxa"/>
          <w:right w:w="0" w:type="dxa"/>
        </w:tblCellMar>
        <w:tblLook w:val="0000" w:firstRow="0" w:lastRow="0" w:firstColumn="0" w:lastColumn="0" w:noHBand="0" w:noVBand="0"/>
      </w:tblPr>
      <w:tblGrid>
        <w:gridCol w:w="2921"/>
        <w:gridCol w:w="1597"/>
        <w:gridCol w:w="1748"/>
        <w:gridCol w:w="1750"/>
        <w:gridCol w:w="1444"/>
      </w:tblGrid>
      <w:tr w:rsidR="00CD3C6E" w:rsidRPr="002257DB" w:rsidTr="0011236F">
        <w:trPr>
          <w:trHeight w:val="295"/>
        </w:trPr>
        <w:tc>
          <w:tcPr>
            <w:tcW w:w="8016" w:type="dxa"/>
            <w:gridSpan w:val="4"/>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257DB">
              <w:rPr>
                <w:rFonts w:ascii="Times New Roman" w:hAnsi="Times New Roman" w:cs="Times New Roman"/>
                <w:color w:val="000000"/>
                <w:sz w:val="24"/>
                <w:szCs w:val="24"/>
              </w:rPr>
              <w:t>Null Hypothesis: D(GE) has a unit root</w:t>
            </w:r>
          </w:p>
        </w:tc>
        <w:tc>
          <w:tcPr>
            <w:tcW w:w="1443"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val="295"/>
        </w:trPr>
        <w:tc>
          <w:tcPr>
            <w:tcW w:w="6266" w:type="dxa"/>
            <w:gridSpan w:val="3"/>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257DB">
              <w:rPr>
                <w:rFonts w:ascii="Times New Roman" w:hAnsi="Times New Roman" w:cs="Times New Roman"/>
                <w:color w:val="000000"/>
                <w:sz w:val="24"/>
                <w:szCs w:val="24"/>
              </w:rPr>
              <w:t>Exogenous: Constant</w:t>
            </w:r>
          </w:p>
        </w:tc>
        <w:tc>
          <w:tcPr>
            <w:tcW w:w="1749"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3"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val="295"/>
        </w:trPr>
        <w:tc>
          <w:tcPr>
            <w:tcW w:w="9460" w:type="dxa"/>
            <w:gridSpan w:val="5"/>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257DB">
              <w:rPr>
                <w:rFonts w:ascii="Times New Roman" w:hAnsi="Times New Roman" w:cs="Times New Roman"/>
                <w:color w:val="000000"/>
                <w:sz w:val="24"/>
                <w:szCs w:val="24"/>
              </w:rPr>
              <w:t>Bandwidth: 4 (Newey-West automatic) using Bartlett kernel</w:t>
            </w:r>
          </w:p>
        </w:tc>
      </w:tr>
      <w:tr w:rsidR="00CD3C6E" w:rsidRPr="002257DB" w:rsidTr="0011236F">
        <w:trPr>
          <w:trHeight w:hRule="exact" w:val="118"/>
        </w:trPr>
        <w:tc>
          <w:tcPr>
            <w:tcW w:w="2921" w:type="dxa"/>
            <w:tcBorders>
              <w:top w:val="nil"/>
              <w:left w:val="nil"/>
              <w:bottom w:val="double" w:sz="6" w:space="2"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7" w:type="dxa"/>
            <w:tcBorders>
              <w:top w:val="nil"/>
              <w:left w:val="nil"/>
              <w:bottom w:val="double" w:sz="6" w:space="2"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8" w:type="dxa"/>
            <w:tcBorders>
              <w:top w:val="nil"/>
              <w:left w:val="nil"/>
              <w:bottom w:val="double" w:sz="6" w:space="2"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double" w:sz="6" w:space="2"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3" w:type="dxa"/>
            <w:tcBorders>
              <w:top w:val="nil"/>
              <w:left w:val="nil"/>
              <w:bottom w:val="double" w:sz="6" w:space="2"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hRule="exact" w:val="177"/>
        </w:trPr>
        <w:tc>
          <w:tcPr>
            <w:tcW w:w="2921"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7"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8"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3"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val="295"/>
        </w:trPr>
        <w:tc>
          <w:tcPr>
            <w:tcW w:w="2921"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7"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8"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257DB">
              <w:rPr>
                <w:rFonts w:ascii="Times New Roman" w:hAnsi="Times New Roman" w:cs="Times New Roman"/>
                <w:color w:val="000000"/>
                <w:sz w:val="24"/>
                <w:szCs w:val="24"/>
              </w:rPr>
              <w:t>Adj. t-Stat</w:t>
            </w:r>
          </w:p>
        </w:tc>
        <w:tc>
          <w:tcPr>
            <w:tcW w:w="1443"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257DB">
              <w:rPr>
                <w:rFonts w:ascii="Times New Roman" w:hAnsi="Times New Roman" w:cs="Times New Roman"/>
                <w:color w:val="000000"/>
                <w:sz w:val="24"/>
                <w:szCs w:val="24"/>
              </w:rPr>
              <w:t>  Prob.*</w:t>
            </w:r>
          </w:p>
        </w:tc>
      </w:tr>
      <w:tr w:rsidR="00CD3C6E" w:rsidRPr="002257DB" w:rsidTr="0011236F">
        <w:trPr>
          <w:trHeight w:hRule="exact" w:val="118"/>
        </w:trPr>
        <w:tc>
          <w:tcPr>
            <w:tcW w:w="2921" w:type="dxa"/>
            <w:tcBorders>
              <w:top w:val="nil"/>
              <w:left w:val="nil"/>
              <w:bottom w:val="double" w:sz="6" w:space="2"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7" w:type="dxa"/>
            <w:tcBorders>
              <w:top w:val="nil"/>
              <w:left w:val="nil"/>
              <w:bottom w:val="double" w:sz="6" w:space="2"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8" w:type="dxa"/>
            <w:tcBorders>
              <w:top w:val="nil"/>
              <w:left w:val="nil"/>
              <w:bottom w:val="double" w:sz="6" w:space="2"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double" w:sz="6" w:space="2"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3" w:type="dxa"/>
            <w:tcBorders>
              <w:top w:val="nil"/>
              <w:left w:val="nil"/>
              <w:bottom w:val="double" w:sz="6" w:space="2"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hRule="exact" w:val="177"/>
        </w:trPr>
        <w:tc>
          <w:tcPr>
            <w:tcW w:w="2921"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7"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8"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3"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val="295"/>
        </w:trPr>
        <w:tc>
          <w:tcPr>
            <w:tcW w:w="6266" w:type="dxa"/>
            <w:gridSpan w:val="3"/>
            <w:tcBorders>
              <w:top w:val="nil"/>
              <w:left w:val="nil"/>
              <w:bottom w:val="single" w:sz="6" w:space="0" w:color="auto"/>
              <w:right w:val="nil"/>
            </w:tcBorders>
            <w:vAlign w:val="bottom"/>
          </w:tcPr>
          <w:p w:rsidR="00CD3C6E" w:rsidRPr="002257DB"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257DB">
              <w:rPr>
                <w:rFonts w:ascii="Times New Roman" w:hAnsi="Times New Roman" w:cs="Times New Roman"/>
                <w:color w:val="000000"/>
                <w:sz w:val="24"/>
                <w:szCs w:val="24"/>
              </w:rPr>
              <w:t>Phillips-Perron test statistic</w:t>
            </w:r>
          </w:p>
        </w:tc>
        <w:tc>
          <w:tcPr>
            <w:tcW w:w="1749" w:type="dxa"/>
            <w:tcBorders>
              <w:top w:val="nil"/>
              <w:left w:val="nil"/>
              <w:bottom w:val="single" w:sz="6" w:space="0"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257DB">
              <w:rPr>
                <w:rFonts w:ascii="Times New Roman" w:hAnsi="Times New Roman" w:cs="Times New Roman"/>
                <w:color w:val="000000"/>
                <w:sz w:val="24"/>
                <w:szCs w:val="24"/>
              </w:rPr>
              <w:t>-20.07407</w:t>
            </w:r>
          </w:p>
        </w:tc>
        <w:tc>
          <w:tcPr>
            <w:tcW w:w="1443" w:type="dxa"/>
            <w:tcBorders>
              <w:top w:val="nil"/>
              <w:left w:val="nil"/>
              <w:bottom w:val="single" w:sz="6" w:space="0"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257DB">
              <w:rPr>
                <w:rFonts w:ascii="Times New Roman" w:hAnsi="Times New Roman" w:cs="Times New Roman"/>
                <w:color w:val="000000"/>
                <w:sz w:val="24"/>
                <w:szCs w:val="24"/>
              </w:rPr>
              <w:t> 0.0001</w:t>
            </w:r>
          </w:p>
        </w:tc>
      </w:tr>
      <w:tr w:rsidR="00CD3C6E" w:rsidRPr="002257DB" w:rsidTr="0011236F">
        <w:trPr>
          <w:trHeight w:val="295"/>
        </w:trPr>
        <w:tc>
          <w:tcPr>
            <w:tcW w:w="2921"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257DB">
              <w:rPr>
                <w:rFonts w:ascii="Times New Roman" w:hAnsi="Times New Roman" w:cs="Times New Roman"/>
                <w:color w:val="000000"/>
                <w:sz w:val="24"/>
                <w:szCs w:val="24"/>
              </w:rPr>
              <w:t>Test critical values:</w:t>
            </w:r>
          </w:p>
        </w:tc>
        <w:tc>
          <w:tcPr>
            <w:tcW w:w="1597"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257DB">
              <w:rPr>
                <w:rFonts w:ascii="Times New Roman" w:hAnsi="Times New Roman" w:cs="Times New Roman"/>
                <w:color w:val="000000"/>
                <w:sz w:val="24"/>
                <w:szCs w:val="24"/>
              </w:rPr>
              <w:t>1% level</w:t>
            </w:r>
          </w:p>
        </w:tc>
        <w:tc>
          <w:tcPr>
            <w:tcW w:w="1748"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257DB">
              <w:rPr>
                <w:rFonts w:ascii="Times New Roman" w:hAnsi="Times New Roman" w:cs="Times New Roman"/>
                <w:color w:val="000000"/>
                <w:sz w:val="24"/>
                <w:szCs w:val="24"/>
              </w:rPr>
              <w:t>-3.661661</w:t>
            </w:r>
          </w:p>
        </w:tc>
        <w:tc>
          <w:tcPr>
            <w:tcW w:w="1443"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val="295"/>
        </w:trPr>
        <w:tc>
          <w:tcPr>
            <w:tcW w:w="2921"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7"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257DB">
              <w:rPr>
                <w:rFonts w:ascii="Times New Roman" w:hAnsi="Times New Roman" w:cs="Times New Roman"/>
                <w:color w:val="000000"/>
                <w:sz w:val="24"/>
                <w:szCs w:val="24"/>
              </w:rPr>
              <w:t>5% level</w:t>
            </w:r>
          </w:p>
        </w:tc>
        <w:tc>
          <w:tcPr>
            <w:tcW w:w="1748"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257DB">
              <w:rPr>
                <w:rFonts w:ascii="Times New Roman" w:hAnsi="Times New Roman" w:cs="Times New Roman"/>
                <w:color w:val="000000"/>
                <w:sz w:val="24"/>
                <w:szCs w:val="24"/>
              </w:rPr>
              <w:t>-2.960411</w:t>
            </w:r>
          </w:p>
        </w:tc>
        <w:tc>
          <w:tcPr>
            <w:tcW w:w="1443"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val="295"/>
        </w:trPr>
        <w:tc>
          <w:tcPr>
            <w:tcW w:w="2921"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7"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257DB">
              <w:rPr>
                <w:rFonts w:ascii="Times New Roman" w:hAnsi="Times New Roman" w:cs="Times New Roman"/>
                <w:color w:val="000000"/>
                <w:sz w:val="24"/>
                <w:szCs w:val="24"/>
              </w:rPr>
              <w:t>10% level</w:t>
            </w:r>
          </w:p>
        </w:tc>
        <w:tc>
          <w:tcPr>
            <w:tcW w:w="1748"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2257DB">
              <w:rPr>
                <w:rFonts w:ascii="Times New Roman" w:hAnsi="Times New Roman" w:cs="Times New Roman"/>
                <w:color w:val="000000"/>
                <w:sz w:val="24"/>
                <w:szCs w:val="24"/>
              </w:rPr>
              <w:t>-2.619160</w:t>
            </w:r>
          </w:p>
        </w:tc>
        <w:tc>
          <w:tcPr>
            <w:tcW w:w="1443"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hRule="exact" w:val="118"/>
        </w:trPr>
        <w:tc>
          <w:tcPr>
            <w:tcW w:w="2921" w:type="dxa"/>
            <w:tcBorders>
              <w:top w:val="nil"/>
              <w:left w:val="nil"/>
              <w:bottom w:val="double" w:sz="6" w:space="0"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7" w:type="dxa"/>
            <w:tcBorders>
              <w:top w:val="nil"/>
              <w:left w:val="nil"/>
              <w:bottom w:val="double" w:sz="6" w:space="0"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8" w:type="dxa"/>
            <w:tcBorders>
              <w:top w:val="nil"/>
              <w:left w:val="nil"/>
              <w:bottom w:val="double" w:sz="6" w:space="0"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double" w:sz="6" w:space="0"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3" w:type="dxa"/>
            <w:tcBorders>
              <w:top w:val="nil"/>
              <w:left w:val="nil"/>
              <w:bottom w:val="double" w:sz="6" w:space="0" w:color="auto"/>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hRule="exact" w:val="177"/>
        </w:trPr>
        <w:tc>
          <w:tcPr>
            <w:tcW w:w="2921"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97"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8"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49"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43"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2257DB" w:rsidTr="0011236F">
        <w:trPr>
          <w:trHeight w:val="295"/>
        </w:trPr>
        <w:tc>
          <w:tcPr>
            <w:tcW w:w="8016" w:type="dxa"/>
            <w:gridSpan w:val="4"/>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2257DB">
              <w:rPr>
                <w:rFonts w:ascii="Times New Roman" w:hAnsi="Times New Roman" w:cs="Times New Roman"/>
                <w:color w:val="000000"/>
                <w:sz w:val="24"/>
                <w:szCs w:val="24"/>
              </w:rPr>
              <w:t>*MacKinnon (1996) one-sided p-values.</w:t>
            </w:r>
          </w:p>
        </w:tc>
        <w:tc>
          <w:tcPr>
            <w:tcW w:w="1443" w:type="dxa"/>
            <w:tcBorders>
              <w:top w:val="nil"/>
              <w:left w:val="nil"/>
              <w:bottom w:val="nil"/>
              <w:right w:val="nil"/>
            </w:tcBorders>
            <w:vAlign w:val="bottom"/>
          </w:tcPr>
          <w:p w:rsidR="00CD3C6E" w:rsidRPr="002257DB"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autoSpaceDE w:val="0"/>
        <w:autoSpaceDN w:val="0"/>
        <w:adjustRightInd w:val="0"/>
        <w:spacing w:after="0" w:line="36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828"/>
        <w:gridCol w:w="1546"/>
        <w:gridCol w:w="1694"/>
        <w:gridCol w:w="1694"/>
        <w:gridCol w:w="1398"/>
      </w:tblGrid>
      <w:tr w:rsidR="00CD3C6E" w:rsidRPr="008D6C59" w:rsidTr="0011236F">
        <w:trPr>
          <w:trHeight w:val="295"/>
        </w:trPr>
        <w:tc>
          <w:tcPr>
            <w:tcW w:w="7762" w:type="dxa"/>
            <w:gridSpan w:val="4"/>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Null Hypothesis: INTR has a unit root</w:t>
            </w:r>
          </w:p>
        </w:tc>
        <w:tc>
          <w:tcPr>
            <w:tcW w:w="139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6068" w:type="dxa"/>
            <w:gridSpan w:val="3"/>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Exogenous: Constant</w:t>
            </w:r>
          </w:p>
        </w:tc>
        <w:tc>
          <w:tcPr>
            <w:tcW w:w="169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9160" w:type="dxa"/>
            <w:gridSpan w:val="5"/>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Bandwidth: 2 (Newey-West automatic) using Bartlett kernel</w:t>
            </w:r>
          </w:p>
        </w:tc>
      </w:tr>
      <w:tr w:rsidR="00CD3C6E" w:rsidRPr="008D6C59" w:rsidTr="0011236F">
        <w:trPr>
          <w:trHeight w:hRule="exact" w:val="118"/>
        </w:trPr>
        <w:tc>
          <w:tcPr>
            <w:tcW w:w="2828"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2"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hRule="exact" w:val="177"/>
        </w:trPr>
        <w:tc>
          <w:tcPr>
            <w:tcW w:w="282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2"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282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2"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Adj. t-Stat</w:t>
            </w:r>
          </w:p>
        </w:tc>
        <w:tc>
          <w:tcPr>
            <w:tcW w:w="139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  Prob.*</w:t>
            </w:r>
          </w:p>
        </w:tc>
      </w:tr>
      <w:tr w:rsidR="00CD3C6E" w:rsidRPr="008D6C59" w:rsidTr="0011236F">
        <w:trPr>
          <w:trHeight w:hRule="exact" w:val="118"/>
        </w:trPr>
        <w:tc>
          <w:tcPr>
            <w:tcW w:w="2828"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2"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hRule="exact" w:val="177"/>
        </w:trPr>
        <w:tc>
          <w:tcPr>
            <w:tcW w:w="282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2"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6068" w:type="dxa"/>
            <w:gridSpan w:val="3"/>
            <w:tcBorders>
              <w:top w:val="nil"/>
              <w:left w:val="nil"/>
              <w:bottom w:val="single" w:sz="6" w:space="0" w:color="auto"/>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Phillips-Perron test statistic</w:t>
            </w:r>
          </w:p>
        </w:tc>
        <w:tc>
          <w:tcPr>
            <w:tcW w:w="1694" w:type="dxa"/>
            <w:tcBorders>
              <w:top w:val="nil"/>
              <w:left w:val="nil"/>
              <w:bottom w:val="sing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-3.458366</w:t>
            </w:r>
          </w:p>
        </w:tc>
        <w:tc>
          <w:tcPr>
            <w:tcW w:w="1398" w:type="dxa"/>
            <w:tcBorders>
              <w:top w:val="nil"/>
              <w:left w:val="nil"/>
              <w:bottom w:val="sing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 0.0160</w:t>
            </w:r>
          </w:p>
        </w:tc>
      </w:tr>
      <w:tr w:rsidR="00CD3C6E" w:rsidRPr="008D6C59" w:rsidTr="0011236F">
        <w:trPr>
          <w:trHeight w:val="295"/>
        </w:trPr>
        <w:tc>
          <w:tcPr>
            <w:tcW w:w="282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Test critical values:</w:t>
            </w:r>
          </w:p>
        </w:tc>
        <w:tc>
          <w:tcPr>
            <w:tcW w:w="1546"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1% level</w:t>
            </w:r>
          </w:p>
        </w:tc>
        <w:tc>
          <w:tcPr>
            <w:tcW w:w="1692"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-3.653730</w:t>
            </w:r>
          </w:p>
        </w:tc>
        <w:tc>
          <w:tcPr>
            <w:tcW w:w="139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282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5% level</w:t>
            </w:r>
          </w:p>
        </w:tc>
        <w:tc>
          <w:tcPr>
            <w:tcW w:w="1692"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-2.957110</w:t>
            </w:r>
          </w:p>
        </w:tc>
        <w:tc>
          <w:tcPr>
            <w:tcW w:w="139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282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10% level</w:t>
            </w:r>
          </w:p>
        </w:tc>
        <w:tc>
          <w:tcPr>
            <w:tcW w:w="1692"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-2.617434</w:t>
            </w:r>
          </w:p>
        </w:tc>
        <w:tc>
          <w:tcPr>
            <w:tcW w:w="139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hRule="exact" w:val="118"/>
        </w:trPr>
        <w:tc>
          <w:tcPr>
            <w:tcW w:w="2828" w:type="dxa"/>
            <w:tcBorders>
              <w:top w:val="nil"/>
              <w:left w:val="nil"/>
              <w:bottom w:val="doub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doub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2" w:type="dxa"/>
            <w:tcBorders>
              <w:top w:val="nil"/>
              <w:left w:val="nil"/>
              <w:bottom w:val="doub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doub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doub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hRule="exact" w:val="177"/>
        </w:trPr>
        <w:tc>
          <w:tcPr>
            <w:tcW w:w="282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6"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2"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39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7762" w:type="dxa"/>
            <w:gridSpan w:val="4"/>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*MacKinnon (1996) one-sided p-values.</w:t>
            </w:r>
          </w:p>
        </w:tc>
        <w:tc>
          <w:tcPr>
            <w:tcW w:w="1398"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spacing w:line="360" w:lineRule="auto"/>
        <w:rPr>
          <w:rFonts w:ascii="Times New Roman" w:hAnsi="Times New Roman" w:cs="Times New Roman"/>
          <w:sz w:val="24"/>
          <w:szCs w:val="24"/>
        </w:rPr>
      </w:pPr>
      <w:r>
        <w:rPr>
          <w:rFonts w:ascii="Arial" w:hAnsi="Arial" w:cs="Arial"/>
          <w:sz w:val="18"/>
          <w:szCs w:val="18"/>
        </w:rPr>
        <w:br/>
      </w:r>
    </w:p>
    <w:p w:rsidR="00CD3C6E" w:rsidRDefault="00CD3C6E" w:rsidP="002B55F2">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834"/>
        <w:gridCol w:w="1549"/>
        <w:gridCol w:w="1697"/>
        <w:gridCol w:w="1697"/>
        <w:gridCol w:w="1401"/>
      </w:tblGrid>
      <w:tr w:rsidR="00CD3C6E" w:rsidRPr="008D6C59" w:rsidTr="0011236F">
        <w:trPr>
          <w:trHeight w:val="295"/>
        </w:trPr>
        <w:tc>
          <w:tcPr>
            <w:tcW w:w="7777" w:type="dxa"/>
            <w:gridSpan w:val="4"/>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Null Hypothesis: D(INTR) has a unit root</w:t>
            </w:r>
          </w:p>
        </w:tc>
        <w:tc>
          <w:tcPr>
            <w:tcW w:w="1400"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6080" w:type="dxa"/>
            <w:gridSpan w:val="3"/>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Exogenous: Constant</w:t>
            </w:r>
          </w:p>
        </w:tc>
        <w:tc>
          <w:tcPr>
            <w:tcW w:w="1697"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00"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9178" w:type="dxa"/>
            <w:gridSpan w:val="5"/>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Bandwidth: 20 (Newey-West automatic) using Bartlett kernel</w:t>
            </w:r>
          </w:p>
        </w:tc>
      </w:tr>
      <w:tr w:rsidR="00CD3C6E" w:rsidRPr="008D6C59" w:rsidTr="0011236F">
        <w:trPr>
          <w:trHeight w:hRule="exact" w:val="118"/>
        </w:trPr>
        <w:tc>
          <w:tcPr>
            <w:tcW w:w="2834"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9"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5"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7"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00"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hRule="exact" w:val="177"/>
        </w:trPr>
        <w:tc>
          <w:tcPr>
            <w:tcW w:w="283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9"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5"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7"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00"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283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9"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5"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7"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Adj. t-Stat</w:t>
            </w:r>
          </w:p>
        </w:tc>
        <w:tc>
          <w:tcPr>
            <w:tcW w:w="1400"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  Prob.*</w:t>
            </w:r>
          </w:p>
        </w:tc>
      </w:tr>
      <w:tr w:rsidR="00CD3C6E" w:rsidRPr="008D6C59" w:rsidTr="0011236F">
        <w:trPr>
          <w:trHeight w:hRule="exact" w:val="118"/>
        </w:trPr>
        <w:tc>
          <w:tcPr>
            <w:tcW w:w="2834"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9"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5"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7"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00" w:type="dxa"/>
            <w:tcBorders>
              <w:top w:val="nil"/>
              <w:left w:val="nil"/>
              <w:bottom w:val="double" w:sz="6" w:space="2"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hRule="exact" w:val="177"/>
        </w:trPr>
        <w:tc>
          <w:tcPr>
            <w:tcW w:w="283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9"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5"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7"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00"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6080" w:type="dxa"/>
            <w:gridSpan w:val="3"/>
            <w:tcBorders>
              <w:top w:val="nil"/>
              <w:left w:val="nil"/>
              <w:bottom w:val="single" w:sz="6" w:space="0" w:color="auto"/>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Phillips-Perron test statistic</w:t>
            </w:r>
          </w:p>
        </w:tc>
        <w:tc>
          <w:tcPr>
            <w:tcW w:w="1697" w:type="dxa"/>
            <w:tcBorders>
              <w:top w:val="nil"/>
              <w:left w:val="nil"/>
              <w:bottom w:val="sing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-14.21590</w:t>
            </w:r>
          </w:p>
        </w:tc>
        <w:tc>
          <w:tcPr>
            <w:tcW w:w="1400" w:type="dxa"/>
            <w:tcBorders>
              <w:top w:val="nil"/>
              <w:left w:val="nil"/>
              <w:bottom w:val="sing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 0.0000</w:t>
            </w:r>
          </w:p>
        </w:tc>
      </w:tr>
      <w:tr w:rsidR="00CD3C6E" w:rsidRPr="008D6C59" w:rsidTr="0011236F">
        <w:trPr>
          <w:trHeight w:val="295"/>
        </w:trPr>
        <w:tc>
          <w:tcPr>
            <w:tcW w:w="283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Test critical values:</w:t>
            </w:r>
          </w:p>
        </w:tc>
        <w:tc>
          <w:tcPr>
            <w:tcW w:w="1549"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1% level</w:t>
            </w:r>
          </w:p>
        </w:tc>
        <w:tc>
          <w:tcPr>
            <w:tcW w:w="1695"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7"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-3.661661</w:t>
            </w:r>
          </w:p>
        </w:tc>
        <w:tc>
          <w:tcPr>
            <w:tcW w:w="1400"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283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9"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5% level</w:t>
            </w:r>
          </w:p>
        </w:tc>
        <w:tc>
          <w:tcPr>
            <w:tcW w:w="1695"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7"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-2.960411</w:t>
            </w:r>
          </w:p>
        </w:tc>
        <w:tc>
          <w:tcPr>
            <w:tcW w:w="1400"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283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9"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10% level</w:t>
            </w:r>
          </w:p>
        </w:tc>
        <w:tc>
          <w:tcPr>
            <w:tcW w:w="1695"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7"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D6C59">
              <w:rPr>
                <w:rFonts w:ascii="Times New Roman" w:hAnsi="Times New Roman" w:cs="Times New Roman"/>
                <w:color w:val="000000"/>
                <w:sz w:val="24"/>
                <w:szCs w:val="24"/>
              </w:rPr>
              <w:t>-2.619160</w:t>
            </w:r>
          </w:p>
        </w:tc>
        <w:tc>
          <w:tcPr>
            <w:tcW w:w="1400"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hRule="exact" w:val="118"/>
        </w:trPr>
        <w:tc>
          <w:tcPr>
            <w:tcW w:w="2834" w:type="dxa"/>
            <w:tcBorders>
              <w:top w:val="nil"/>
              <w:left w:val="nil"/>
              <w:bottom w:val="doub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9" w:type="dxa"/>
            <w:tcBorders>
              <w:top w:val="nil"/>
              <w:left w:val="nil"/>
              <w:bottom w:val="doub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5" w:type="dxa"/>
            <w:tcBorders>
              <w:top w:val="nil"/>
              <w:left w:val="nil"/>
              <w:bottom w:val="doub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7" w:type="dxa"/>
            <w:tcBorders>
              <w:top w:val="nil"/>
              <w:left w:val="nil"/>
              <w:bottom w:val="doub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00" w:type="dxa"/>
            <w:tcBorders>
              <w:top w:val="nil"/>
              <w:left w:val="nil"/>
              <w:bottom w:val="double" w:sz="6" w:space="0" w:color="auto"/>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hRule="exact" w:val="177"/>
        </w:trPr>
        <w:tc>
          <w:tcPr>
            <w:tcW w:w="2834"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9"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5"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97"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00"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D6C59" w:rsidTr="0011236F">
        <w:trPr>
          <w:trHeight w:val="295"/>
        </w:trPr>
        <w:tc>
          <w:tcPr>
            <w:tcW w:w="7777" w:type="dxa"/>
            <w:gridSpan w:val="4"/>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D6C59">
              <w:rPr>
                <w:rFonts w:ascii="Times New Roman" w:hAnsi="Times New Roman" w:cs="Times New Roman"/>
                <w:color w:val="000000"/>
                <w:sz w:val="24"/>
                <w:szCs w:val="24"/>
              </w:rPr>
              <w:t>*MacKinnon (1996) one-sided p-values.</w:t>
            </w:r>
          </w:p>
        </w:tc>
        <w:tc>
          <w:tcPr>
            <w:tcW w:w="1400" w:type="dxa"/>
            <w:tcBorders>
              <w:top w:val="nil"/>
              <w:left w:val="nil"/>
              <w:bottom w:val="nil"/>
              <w:right w:val="nil"/>
            </w:tcBorders>
            <w:vAlign w:val="bottom"/>
          </w:tcPr>
          <w:p w:rsidR="00CD3C6E" w:rsidRPr="008D6C59"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spacing w:line="360" w:lineRule="auto"/>
        <w:rPr>
          <w:rFonts w:ascii="Times New Roman" w:hAnsi="Times New Roman" w:cs="Times New Roman"/>
          <w:sz w:val="24"/>
          <w:szCs w:val="24"/>
        </w:rPr>
      </w:pPr>
      <w:r>
        <w:rPr>
          <w:rFonts w:ascii="Arial" w:hAnsi="Arial" w:cs="Arial"/>
          <w:sz w:val="18"/>
          <w:szCs w:val="18"/>
        </w:rPr>
        <w:br/>
      </w:r>
    </w:p>
    <w:p w:rsidR="00CD3C6E" w:rsidRDefault="00CD3C6E" w:rsidP="002B55F2">
      <w:pPr>
        <w:spacing w:line="360" w:lineRule="auto"/>
        <w:rPr>
          <w:rFonts w:ascii="Times New Roman" w:hAnsi="Times New Roman" w:cs="Times New Roman"/>
          <w:sz w:val="24"/>
          <w:szCs w:val="24"/>
        </w:rPr>
      </w:pPr>
    </w:p>
    <w:p w:rsidR="00CD3C6E" w:rsidRDefault="00CD3C6E" w:rsidP="002B55F2">
      <w:pPr>
        <w:autoSpaceDE w:val="0"/>
        <w:autoSpaceDN w:val="0"/>
        <w:adjustRightInd w:val="0"/>
        <w:spacing w:after="0" w:line="360" w:lineRule="auto"/>
        <w:rPr>
          <w:rFonts w:ascii="Arial" w:hAnsi="Arial" w:cs="Arial"/>
          <w:sz w:val="18"/>
          <w:szCs w:val="18"/>
        </w:rPr>
      </w:pPr>
    </w:p>
    <w:tbl>
      <w:tblPr>
        <w:tblW w:w="9723" w:type="dxa"/>
        <w:tblInd w:w="30" w:type="dxa"/>
        <w:tblLayout w:type="fixed"/>
        <w:tblCellMar>
          <w:left w:w="0" w:type="dxa"/>
          <w:right w:w="0" w:type="dxa"/>
        </w:tblCellMar>
        <w:tblLook w:val="0000" w:firstRow="0" w:lastRow="0" w:firstColumn="0" w:lastColumn="0" w:noHBand="0" w:noVBand="0"/>
      </w:tblPr>
      <w:tblGrid>
        <w:gridCol w:w="3002"/>
        <w:gridCol w:w="1641"/>
        <w:gridCol w:w="1797"/>
        <w:gridCol w:w="1799"/>
        <w:gridCol w:w="1484"/>
      </w:tblGrid>
      <w:tr w:rsidR="00CD3C6E" w:rsidRPr="00AC7601" w:rsidTr="0011236F">
        <w:trPr>
          <w:trHeight w:val="295"/>
        </w:trPr>
        <w:tc>
          <w:tcPr>
            <w:tcW w:w="8239" w:type="dxa"/>
            <w:gridSpan w:val="4"/>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C7601">
              <w:rPr>
                <w:rFonts w:ascii="Times New Roman" w:hAnsi="Times New Roman" w:cs="Times New Roman"/>
                <w:color w:val="000000"/>
                <w:sz w:val="24"/>
                <w:szCs w:val="24"/>
              </w:rPr>
              <w:t>Null Hypothesis: INF has a unit root</w:t>
            </w:r>
          </w:p>
        </w:tc>
        <w:tc>
          <w:tcPr>
            <w:tcW w:w="1484"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val="295"/>
        </w:trPr>
        <w:tc>
          <w:tcPr>
            <w:tcW w:w="6440" w:type="dxa"/>
            <w:gridSpan w:val="3"/>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C7601">
              <w:rPr>
                <w:rFonts w:ascii="Times New Roman" w:hAnsi="Times New Roman" w:cs="Times New Roman"/>
                <w:color w:val="000000"/>
                <w:sz w:val="24"/>
                <w:szCs w:val="24"/>
              </w:rPr>
              <w:t>Exogenous: Constant</w:t>
            </w:r>
          </w:p>
        </w:tc>
        <w:tc>
          <w:tcPr>
            <w:tcW w:w="1798"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84"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val="295"/>
        </w:trPr>
        <w:tc>
          <w:tcPr>
            <w:tcW w:w="9723" w:type="dxa"/>
            <w:gridSpan w:val="5"/>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C7601">
              <w:rPr>
                <w:rFonts w:ascii="Times New Roman" w:hAnsi="Times New Roman" w:cs="Times New Roman"/>
                <w:color w:val="000000"/>
                <w:sz w:val="24"/>
                <w:szCs w:val="24"/>
              </w:rPr>
              <w:t>Bandwidth: 1 (Newey-West automatic) using Bartlett kernel</w:t>
            </w:r>
          </w:p>
        </w:tc>
      </w:tr>
      <w:tr w:rsidR="00CD3C6E" w:rsidRPr="00AC7601" w:rsidTr="0011236F">
        <w:trPr>
          <w:trHeight w:hRule="exact" w:val="118"/>
        </w:trPr>
        <w:tc>
          <w:tcPr>
            <w:tcW w:w="3002" w:type="dxa"/>
            <w:tcBorders>
              <w:top w:val="nil"/>
              <w:left w:val="nil"/>
              <w:bottom w:val="double" w:sz="6" w:space="2"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41" w:type="dxa"/>
            <w:tcBorders>
              <w:top w:val="nil"/>
              <w:left w:val="nil"/>
              <w:bottom w:val="double" w:sz="6" w:space="2"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6" w:type="dxa"/>
            <w:tcBorders>
              <w:top w:val="nil"/>
              <w:left w:val="nil"/>
              <w:bottom w:val="double" w:sz="6" w:space="2"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8" w:type="dxa"/>
            <w:tcBorders>
              <w:top w:val="nil"/>
              <w:left w:val="nil"/>
              <w:bottom w:val="double" w:sz="6" w:space="2"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84" w:type="dxa"/>
            <w:tcBorders>
              <w:top w:val="nil"/>
              <w:left w:val="nil"/>
              <w:bottom w:val="double" w:sz="6" w:space="2"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hRule="exact" w:val="177"/>
        </w:trPr>
        <w:tc>
          <w:tcPr>
            <w:tcW w:w="3002"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41"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6"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8"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84"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val="295"/>
        </w:trPr>
        <w:tc>
          <w:tcPr>
            <w:tcW w:w="3002"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41"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6"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8"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C7601">
              <w:rPr>
                <w:rFonts w:ascii="Times New Roman" w:hAnsi="Times New Roman" w:cs="Times New Roman"/>
                <w:color w:val="000000"/>
                <w:sz w:val="24"/>
                <w:szCs w:val="24"/>
              </w:rPr>
              <w:t>Adj. t-Stat</w:t>
            </w:r>
          </w:p>
        </w:tc>
        <w:tc>
          <w:tcPr>
            <w:tcW w:w="1484"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C7601">
              <w:rPr>
                <w:rFonts w:ascii="Times New Roman" w:hAnsi="Times New Roman" w:cs="Times New Roman"/>
                <w:color w:val="000000"/>
                <w:sz w:val="24"/>
                <w:szCs w:val="24"/>
              </w:rPr>
              <w:t>  Prob.*</w:t>
            </w:r>
          </w:p>
        </w:tc>
      </w:tr>
      <w:tr w:rsidR="00CD3C6E" w:rsidRPr="00AC7601" w:rsidTr="0011236F">
        <w:trPr>
          <w:trHeight w:hRule="exact" w:val="118"/>
        </w:trPr>
        <w:tc>
          <w:tcPr>
            <w:tcW w:w="3002" w:type="dxa"/>
            <w:tcBorders>
              <w:top w:val="nil"/>
              <w:left w:val="nil"/>
              <w:bottom w:val="double" w:sz="6" w:space="2"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41" w:type="dxa"/>
            <w:tcBorders>
              <w:top w:val="nil"/>
              <w:left w:val="nil"/>
              <w:bottom w:val="double" w:sz="6" w:space="2"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6" w:type="dxa"/>
            <w:tcBorders>
              <w:top w:val="nil"/>
              <w:left w:val="nil"/>
              <w:bottom w:val="double" w:sz="6" w:space="2"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8" w:type="dxa"/>
            <w:tcBorders>
              <w:top w:val="nil"/>
              <w:left w:val="nil"/>
              <w:bottom w:val="double" w:sz="6" w:space="2"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84" w:type="dxa"/>
            <w:tcBorders>
              <w:top w:val="nil"/>
              <w:left w:val="nil"/>
              <w:bottom w:val="double" w:sz="6" w:space="2"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hRule="exact" w:val="177"/>
        </w:trPr>
        <w:tc>
          <w:tcPr>
            <w:tcW w:w="3002"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41"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6"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8"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84"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val="295"/>
        </w:trPr>
        <w:tc>
          <w:tcPr>
            <w:tcW w:w="6440" w:type="dxa"/>
            <w:gridSpan w:val="3"/>
            <w:tcBorders>
              <w:top w:val="nil"/>
              <w:left w:val="nil"/>
              <w:bottom w:val="single" w:sz="6" w:space="0" w:color="auto"/>
              <w:right w:val="nil"/>
            </w:tcBorders>
            <w:vAlign w:val="bottom"/>
          </w:tcPr>
          <w:p w:rsidR="00CD3C6E" w:rsidRPr="00AC760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C7601">
              <w:rPr>
                <w:rFonts w:ascii="Times New Roman" w:hAnsi="Times New Roman" w:cs="Times New Roman"/>
                <w:color w:val="000000"/>
                <w:sz w:val="24"/>
                <w:szCs w:val="24"/>
              </w:rPr>
              <w:t>Phillips-Perron test statistic</w:t>
            </w:r>
          </w:p>
        </w:tc>
        <w:tc>
          <w:tcPr>
            <w:tcW w:w="1798" w:type="dxa"/>
            <w:tcBorders>
              <w:top w:val="nil"/>
              <w:left w:val="nil"/>
              <w:bottom w:val="single" w:sz="6" w:space="0"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C7601">
              <w:rPr>
                <w:rFonts w:ascii="Times New Roman" w:hAnsi="Times New Roman" w:cs="Times New Roman"/>
                <w:color w:val="000000"/>
                <w:sz w:val="24"/>
                <w:szCs w:val="24"/>
              </w:rPr>
              <w:t>-3.058789</w:t>
            </w:r>
          </w:p>
        </w:tc>
        <w:tc>
          <w:tcPr>
            <w:tcW w:w="1484" w:type="dxa"/>
            <w:tcBorders>
              <w:top w:val="nil"/>
              <w:left w:val="nil"/>
              <w:bottom w:val="single" w:sz="6" w:space="0"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C7601">
              <w:rPr>
                <w:rFonts w:ascii="Times New Roman" w:hAnsi="Times New Roman" w:cs="Times New Roman"/>
                <w:color w:val="000000"/>
                <w:sz w:val="24"/>
                <w:szCs w:val="24"/>
              </w:rPr>
              <w:t> 0.0401</w:t>
            </w:r>
          </w:p>
        </w:tc>
      </w:tr>
      <w:tr w:rsidR="00CD3C6E" w:rsidRPr="00AC7601" w:rsidTr="0011236F">
        <w:trPr>
          <w:trHeight w:val="295"/>
        </w:trPr>
        <w:tc>
          <w:tcPr>
            <w:tcW w:w="3002"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C7601">
              <w:rPr>
                <w:rFonts w:ascii="Times New Roman" w:hAnsi="Times New Roman" w:cs="Times New Roman"/>
                <w:color w:val="000000"/>
                <w:sz w:val="24"/>
                <w:szCs w:val="24"/>
              </w:rPr>
              <w:t>Test critical values:</w:t>
            </w:r>
          </w:p>
        </w:tc>
        <w:tc>
          <w:tcPr>
            <w:tcW w:w="1641"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C7601">
              <w:rPr>
                <w:rFonts w:ascii="Times New Roman" w:hAnsi="Times New Roman" w:cs="Times New Roman"/>
                <w:color w:val="000000"/>
                <w:sz w:val="24"/>
                <w:szCs w:val="24"/>
              </w:rPr>
              <w:t>1% level</w:t>
            </w:r>
          </w:p>
        </w:tc>
        <w:tc>
          <w:tcPr>
            <w:tcW w:w="1796"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8"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C7601">
              <w:rPr>
                <w:rFonts w:ascii="Times New Roman" w:hAnsi="Times New Roman" w:cs="Times New Roman"/>
                <w:color w:val="000000"/>
                <w:sz w:val="24"/>
                <w:szCs w:val="24"/>
              </w:rPr>
              <w:t>-3.653730</w:t>
            </w:r>
          </w:p>
        </w:tc>
        <w:tc>
          <w:tcPr>
            <w:tcW w:w="1484"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val="295"/>
        </w:trPr>
        <w:tc>
          <w:tcPr>
            <w:tcW w:w="3002"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41"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C7601">
              <w:rPr>
                <w:rFonts w:ascii="Times New Roman" w:hAnsi="Times New Roman" w:cs="Times New Roman"/>
                <w:color w:val="000000"/>
                <w:sz w:val="24"/>
                <w:szCs w:val="24"/>
              </w:rPr>
              <w:t>5% level</w:t>
            </w:r>
          </w:p>
        </w:tc>
        <w:tc>
          <w:tcPr>
            <w:tcW w:w="1796"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8"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C7601">
              <w:rPr>
                <w:rFonts w:ascii="Times New Roman" w:hAnsi="Times New Roman" w:cs="Times New Roman"/>
                <w:color w:val="000000"/>
                <w:sz w:val="24"/>
                <w:szCs w:val="24"/>
              </w:rPr>
              <w:t>-2.957110</w:t>
            </w:r>
          </w:p>
        </w:tc>
        <w:tc>
          <w:tcPr>
            <w:tcW w:w="1484"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val="295"/>
        </w:trPr>
        <w:tc>
          <w:tcPr>
            <w:tcW w:w="3002"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41"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C7601">
              <w:rPr>
                <w:rFonts w:ascii="Times New Roman" w:hAnsi="Times New Roman" w:cs="Times New Roman"/>
                <w:color w:val="000000"/>
                <w:sz w:val="24"/>
                <w:szCs w:val="24"/>
              </w:rPr>
              <w:t>10% level</w:t>
            </w:r>
          </w:p>
        </w:tc>
        <w:tc>
          <w:tcPr>
            <w:tcW w:w="1796"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8"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AC7601">
              <w:rPr>
                <w:rFonts w:ascii="Times New Roman" w:hAnsi="Times New Roman" w:cs="Times New Roman"/>
                <w:color w:val="000000"/>
                <w:sz w:val="24"/>
                <w:szCs w:val="24"/>
              </w:rPr>
              <w:t>-2.617434</w:t>
            </w:r>
          </w:p>
        </w:tc>
        <w:tc>
          <w:tcPr>
            <w:tcW w:w="1484"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hRule="exact" w:val="118"/>
        </w:trPr>
        <w:tc>
          <w:tcPr>
            <w:tcW w:w="3002" w:type="dxa"/>
            <w:tcBorders>
              <w:top w:val="nil"/>
              <w:left w:val="nil"/>
              <w:bottom w:val="double" w:sz="6" w:space="0"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41" w:type="dxa"/>
            <w:tcBorders>
              <w:top w:val="nil"/>
              <w:left w:val="nil"/>
              <w:bottom w:val="double" w:sz="6" w:space="0"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6" w:type="dxa"/>
            <w:tcBorders>
              <w:top w:val="nil"/>
              <w:left w:val="nil"/>
              <w:bottom w:val="double" w:sz="6" w:space="0"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8" w:type="dxa"/>
            <w:tcBorders>
              <w:top w:val="nil"/>
              <w:left w:val="nil"/>
              <w:bottom w:val="double" w:sz="6" w:space="0"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84" w:type="dxa"/>
            <w:tcBorders>
              <w:top w:val="nil"/>
              <w:left w:val="nil"/>
              <w:bottom w:val="double" w:sz="6" w:space="0" w:color="auto"/>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hRule="exact" w:val="177"/>
        </w:trPr>
        <w:tc>
          <w:tcPr>
            <w:tcW w:w="3002"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41"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6"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98"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84"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AC7601" w:rsidTr="0011236F">
        <w:trPr>
          <w:trHeight w:val="295"/>
        </w:trPr>
        <w:tc>
          <w:tcPr>
            <w:tcW w:w="8239" w:type="dxa"/>
            <w:gridSpan w:val="4"/>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AC7601">
              <w:rPr>
                <w:rFonts w:ascii="Times New Roman" w:hAnsi="Times New Roman" w:cs="Times New Roman"/>
                <w:color w:val="000000"/>
                <w:sz w:val="24"/>
                <w:szCs w:val="24"/>
              </w:rPr>
              <w:t>*MacKinnon (1996) one-sided p-values.</w:t>
            </w:r>
          </w:p>
        </w:tc>
        <w:tc>
          <w:tcPr>
            <w:tcW w:w="1484" w:type="dxa"/>
            <w:tcBorders>
              <w:top w:val="nil"/>
              <w:left w:val="nil"/>
              <w:bottom w:val="nil"/>
              <w:right w:val="nil"/>
            </w:tcBorders>
            <w:vAlign w:val="bottom"/>
          </w:tcPr>
          <w:p w:rsidR="00CD3C6E" w:rsidRPr="00AC7601"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spacing w:line="360" w:lineRule="auto"/>
        <w:rPr>
          <w:rFonts w:ascii="Times New Roman" w:hAnsi="Times New Roman" w:cs="Times New Roman"/>
          <w:sz w:val="24"/>
          <w:szCs w:val="24"/>
        </w:rPr>
      </w:pPr>
    </w:p>
    <w:p w:rsidR="00CD3C6E" w:rsidRDefault="00CD3C6E" w:rsidP="002B55F2">
      <w:pPr>
        <w:autoSpaceDE w:val="0"/>
        <w:autoSpaceDN w:val="0"/>
        <w:adjustRightInd w:val="0"/>
        <w:spacing w:after="0" w:line="360" w:lineRule="auto"/>
        <w:rPr>
          <w:rFonts w:ascii="Arial" w:hAnsi="Arial" w:cs="Arial"/>
          <w:sz w:val="18"/>
          <w:szCs w:val="18"/>
        </w:rPr>
      </w:pPr>
    </w:p>
    <w:tbl>
      <w:tblPr>
        <w:tblW w:w="9572" w:type="dxa"/>
        <w:tblInd w:w="30" w:type="dxa"/>
        <w:tblLayout w:type="fixed"/>
        <w:tblCellMar>
          <w:left w:w="0" w:type="dxa"/>
          <w:right w:w="0" w:type="dxa"/>
        </w:tblCellMar>
        <w:tblLook w:val="0000" w:firstRow="0" w:lastRow="0" w:firstColumn="0" w:lastColumn="0" w:noHBand="0" w:noVBand="0"/>
      </w:tblPr>
      <w:tblGrid>
        <w:gridCol w:w="2955"/>
        <w:gridCol w:w="1616"/>
        <w:gridCol w:w="1770"/>
        <w:gridCol w:w="1770"/>
        <w:gridCol w:w="1461"/>
      </w:tblGrid>
      <w:tr w:rsidR="00CD3C6E" w:rsidRPr="00912FEC" w:rsidTr="0011236F">
        <w:trPr>
          <w:trHeight w:val="295"/>
        </w:trPr>
        <w:tc>
          <w:tcPr>
            <w:tcW w:w="8111" w:type="dxa"/>
            <w:gridSpan w:val="4"/>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912FEC">
              <w:rPr>
                <w:rFonts w:ascii="Times New Roman" w:hAnsi="Times New Roman" w:cs="Times New Roman"/>
                <w:color w:val="000000"/>
                <w:sz w:val="24"/>
                <w:szCs w:val="24"/>
              </w:rPr>
              <w:t>Null Hypothesis: D(INF) has a unit root</w:t>
            </w:r>
          </w:p>
        </w:tc>
        <w:tc>
          <w:tcPr>
            <w:tcW w:w="1461"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val="295"/>
        </w:trPr>
        <w:tc>
          <w:tcPr>
            <w:tcW w:w="6341" w:type="dxa"/>
            <w:gridSpan w:val="3"/>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912FEC">
              <w:rPr>
                <w:rFonts w:ascii="Times New Roman" w:hAnsi="Times New Roman" w:cs="Times New Roman"/>
                <w:color w:val="000000"/>
                <w:sz w:val="24"/>
                <w:szCs w:val="24"/>
              </w:rPr>
              <w:t>Exogenous: Constant</w:t>
            </w: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1"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val="295"/>
        </w:trPr>
        <w:tc>
          <w:tcPr>
            <w:tcW w:w="9572" w:type="dxa"/>
            <w:gridSpan w:val="5"/>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912FEC">
              <w:rPr>
                <w:rFonts w:ascii="Times New Roman" w:hAnsi="Times New Roman" w:cs="Times New Roman"/>
                <w:color w:val="000000"/>
                <w:sz w:val="24"/>
                <w:szCs w:val="24"/>
              </w:rPr>
              <w:t>Bandwidth: 7 (Newey-West automatic) using Bartlett kernel</w:t>
            </w:r>
          </w:p>
        </w:tc>
      </w:tr>
      <w:tr w:rsidR="00CD3C6E" w:rsidRPr="00912FEC" w:rsidTr="0011236F">
        <w:trPr>
          <w:trHeight w:hRule="exact" w:val="118"/>
        </w:trPr>
        <w:tc>
          <w:tcPr>
            <w:tcW w:w="2955" w:type="dxa"/>
            <w:tcBorders>
              <w:top w:val="nil"/>
              <w:left w:val="nil"/>
              <w:bottom w:val="double" w:sz="6" w:space="2"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6" w:type="dxa"/>
            <w:tcBorders>
              <w:top w:val="nil"/>
              <w:left w:val="nil"/>
              <w:bottom w:val="double" w:sz="6" w:space="2"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double" w:sz="6" w:space="2"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double" w:sz="6" w:space="2"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1" w:type="dxa"/>
            <w:tcBorders>
              <w:top w:val="nil"/>
              <w:left w:val="nil"/>
              <w:bottom w:val="double" w:sz="6" w:space="2"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hRule="exact" w:val="177"/>
        </w:trPr>
        <w:tc>
          <w:tcPr>
            <w:tcW w:w="2955"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6"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1"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val="295"/>
        </w:trPr>
        <w:tc>
          <w:tcPr>
            <w:tcW w:w="2955"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6"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912FEC">
              <w:rPr>
                <w:rFonts w:ascii="Times New Roman" w:hAnsi="Times New Roman" w:cs="Times New Roman"/>
                <w:color w:val="000000"/>
                <w:sz w:val="24"/>
                <w:szCs w:val="24"/>
              </w:rPr>
              <w:t>Adj. t-Stat</w:t>
            </w:r>
          </w:p>
        </w:tc>
        <w:tc>
          <w:tcPr>
            <w:tcW w:w="1461"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912FEC">
              <w:rPr>
                <w:rFonts w:ascii="Times New Roman" w:hAnsi="Times New Roman" w:cs="Times New Roman"/>
                <w:color w:val="000000"/>
                <w:sz w:val="24"/>
                <w:szCs w:val="24"/>
              </w:rPr>
              <w:t>  Prob.*</w:t>
            </w:r>
          </w:p>
        </w:tc>
      </w:tr>
      <w:tr w:rsidR="00CD3C6E" w:rsidRPr="00912FEC" w:rsidTr="0011236F">
        <w:trPr>
          <w:trHeight w:hRule="exact" w:val="118"/>
        </w:trPr>
        <w:tc>
          <w:tcPr>
            <w:tcW w:w="2955" w:type="dxa"/>
            <w:tcBorders>
              <w:top w:val="nil"/>
              <w:left w:val="nil"/>
              <w:bottom w:val="double" w:sz="6" w:space="2"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6" w:type="dxa"/>
            <w:tcBorders>
              <w:top w:val="nil"/>
              <w:left w:val="nil"/>
              <w:bottom w:val="double" w:sz="6" w:space="2"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double" w:sz="6" w:space="2"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double" w:sz="6" w:space="2"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1" w:type="dxa"/>
            <w:tcBorders>
              <w:top w:val="nil"/>
              <w:left w:val="nil"/>
              <w:bottom w:val="double" w:sz="6" w:space="2"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hRule="exact" w:val="177"/>
        </w:trPr>
        <w:tc>
          <w:tcPr>
            <w:tcW w:w="2955"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6"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1"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val="295"/>
        </w:trPr>
        <w:tc>
          <w:tcPr>
            <w:tcW w:w="6341" w:type="dxa"/>
            <w:gridSpan w:val="3"/>
            <w:tcBorders>
              <w:top w:val="nil"/>
              <w:left w:val="nil"/>
              <w:bottom w:val="single" w:sz="6" w:space="0" w:color="auto"/>
              <w:right w:val="nil"/>
            </w:tcBorders>
            <w:vAlign w:val="bottom"/>
          </w:tcPr>
          <w:p w:rsidR="00CD3C6E" w:rsidRPr="00912FEC"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912FEC">
              <w:rPr>
                <w:rFonts w:ascii="Times New Roman" w:hAnsi="Times New Roman" w:cs="Times New Roman"/>
                <w:color w:val="000000"/>
                <w:sz w:val="24"/>
                <w:szCs w:val="24"/>
              </w:rPr>
              <w:lastRenderedPageBreak/>
              <w:t>Phillips-Perron test statistic</w:t>
            </w:r>
          </w:p>
        </w:tc>
        <w:tc>
          <w:tcPr>
            <w:tcW w:w="1770" w:type="dxa"/>
            <w:tcBorders>
              <w:top w:val="nil"/>
              <w:left w:val="nil"/>
              <w:bottom w:val="single" w:sz="6" w:space="0"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912FEC">
              <w:rPr>
                <w:rFonts w:ascii="Times New Roman" w:hAnsi="Times New Roman" w:cs="Times New Roman"/>
                <w:color w:val="000000"/>
                <w:sz w:val="24"/>
                <w:szCs w:val="24"/>
              </w:rPr>
              <w:t>-8.568202</w:t>
            </w:r>
          </w:p>
        </w:tc>
        <w:tc>
          <w:tcPr>
            <w:tcW w:w="1461" w:type="dxa"/>
            <w:tcBorders>
              <w:top w:val="nil"/>
              <w:left w:val="nil"/>
              <w:bottom w:val="single" w:sz="6" w:space="0"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912FEC">
              <w:rPr>
                <w:rFonts w:ascii="Times New Roman" w:hAnsi="Times New Roman" w:cs="Times New Roman"/>
                <w:color w:val="000000"/>
                <w:sz w:val="24"/>
                <w:szCs w:val="24"/>
              </w:rPr>
              <w:t> 0.0000</w:t>
            </w:r>
          </w:p>
        </w:tc>
      </w:tr>
      <w:tr w:rsidR="00CD3C6E" w:rsidRPr="00912FEC" w:rsidTr="0011236F">
        <w:trPr>
          <w:trHeight w:val="295"/>
        </w:trPr>
        <w:tc>
          <w:tcPr>
            <w:tcW w:w="2955"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912FEC">
              <w:rPr>
                <w:rFonts w:ascii="Times New Roman" w:hAnsi="Times New Roman" w:cs="Times New Roman"/>
                <w:color w:val="000000"/>
                <w:sz w:val="24"/>
                <w:szCs w:val="24"/>
              </w:rPr>
              <w:t>Test critical values:</w:t>
            </w:r>
          </w:p>
        </w:tc>
        <w:tc>
          <w:tcPr>
            <w:tcW w:w="1616"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912FEC">
              <w:rPr>
                <w:rFonts w:ascii="Times New Roman" w:hAnsi="Times New Roman" w:cs="Times New Roman"/>
                <w:color w:val="000000"/>
                <w:sz w:val="24"/>
                <w:szCs w:val="24"/>
              </w:rPr>
              <w:t>1% level</w:t>
            </w: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912FEC">
              <w:rPr>
                <w:rFonts w:ascii="Times New Roman" w:hAnsi="Times New Roman" w:cs="Times New Roman"/>
                <w:color w:val="000000"/>
                <w:sz w:val="24"/>
                <w:szCs w:val="24"/>
              </w:rPr>
              <w:t>-3.661661</w:t>
            </w:r>
          </w:p>
        </w:tc>
        <w:tc>
          <w:tcPr>
            <w:tcW w:w="1461"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val="295"/>
        </w:trPr>
        <w:tc>
          <w:tcPr>
            <w:tcW w:w="2955"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6"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912FEC">
              <w:rPr>
                <w:rFonts w:ascii="Times New Roman" w:hAnsi="Times New Roman" w:cs="Times New Roman"/>
                <w:color w:val="000000"/>
                <w:sz w:val="24"/>
                <w:szCs w:val="24"/>
              </w:rPr>
              <w:t>5% level</w:t>
            </w: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912FEC">
              <w:rPr>
                <w:rFonts w:ascii="Times New Roman" w:hAnsi="Times New Roman" w:cs="Times New Roman"/>
                <w:color w:val="000000"/>
                <w:sz w:val="24"/>
                <w:szCs w:val="24"/>
              </w:rPr>
              <w:t>-2.960411</w:t>
            </w:r>
          </w:p>
        </w:tc>
        <w:tc>
          <w:tcPr>
            <w:tcW w:w="1461"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val="295"/>
        </w:trPr>
        <w:tc>
          <w:tcPr>
            <w:tcW w:w="2955"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6"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912FEC">
              <w:rPr>
                <w:rFonts w:ascii="Times New Roman" w:hAnsi="Times New Roman" w:cs="Times New Roman"/>
                <w:color w:val="000000"/>
                <w:sz w:val="24"/>
                <w:szCs w:val="24"/>
              </w:rPr>
              <w:t>10% level</w:t>
            </w: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912FEC">
              <w:rPr>
                <w:rFonts w:ascii="Times New Roman" w:hAnsi="Times New Roman" w:cs="Times New Roman"/>
                <w:color w:val="000000"/>
                <w:sz w:val="24"/>
                <w:szCs w:val="24"/>
              </w:rPr>
              <w:t>-2.619160</w:t>
            </w:r>
          </w:p>
        </w:tc>
        <w:tc>
          <w:tcPr>
            <w:tcW w:w="1461"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hRule="exact" w:val="118"/>
        </w:trPr>
        <w:tc>
          <w:tcPr>
            <w:tcW w:w="2955" w:type="dxa"/>
            <w:tcBorders>
              <w:top w:val="nil"/>
              <w:left w:val="nil"/>
              <w:bottom w:val="double" w:sz="6" w:space="0"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6" w:type="dxa"/>
            <w:tcBorders>
              <w:top w:val="nil"/>
              <w:left w:val="nil"/>
              <w:bottom w:val="double" w:sz="6" w:space="0"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double" w:sz="6" w:space="0"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double" w:sz="6" w:space="0"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1" w:type="dxa"/>
            <w:tcBorders>
              <w:top w:val="nil"/>
              <w:left w:val="nil"/>
              <w:bottom w:val="double" w:sz="6" w:space="0" w:color="auto"/>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hRule="exact" w:val="177"/>
        </w:trPr>
        <w:tc>
          <w:tcPr>
            <w:tcW w:w="2955"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616"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70"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61"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912FEC" w:rsidTr="0011236F">
        <w:trPr>
          <w:trHeight w:val="295"/>
        </w:trPr>
        <w:tc>
          <w:tcPr>
            <w:tcW w:w="8111" w:type="dxa"/>
            <w:gridSpan w:val="4"/>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912FEC">
              <w:rPr>
                <w:rFonts w:ascii="Times New Roman" w:hAnsi="Times New Roman" w:cs="Times New Roman"/>
                <w:color w:val="000000"/>
                <w:sz w:val="24"/>
                <w:szCs w:val="24"/>
              </w:rPr>
              <w:t>*MacKinnon (1996) one-sided p-values.</w:t>
            </w:r>
          </w:p>
        </w:tc>
        <w:tc>
          <w:tcPr>
            <w:tcW w:w="1461" w:type="dxa"/>
            <w:tcBorders>
              <w:top w:val="nil"/>
              <w:left w:val="nil"/>
              <w:bottom w:val="nil"/>
              <w:right w:val="nil"/>
            </w:tcBorders>
            <w:vAlign w:val="bottom"/>
          </w:tcPr>
          <w:p w:rsidR="00CD3C6E" w:rsidRPr="00912FEC"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autoSpaceDE w:val="0"/>
        <w:autoSpaceDN w:val="0"/>
        <w:adjustRightInd w:val="0"/>
        <w:spacing w:after="0" w:line="360" w:lineRule="auto"/>
        <w:rPr>
          <w:rFonts w:ascii="Arial" w:hAnsi="Arial" w:cs="Arial"/>
          <w:sz w:val="18"/>
          <w:szCs w:val="18"/>
        </w:rPr>
      </w:pPr>
    </w:p>
    <w:tbl>
      <w:tblPr>
        <w:tblW w:w="9576" w:type="dxa"/>
        <w:tblInd w:w="30" w:type="dxa"/>
        <w:tblLayout w:type="fixed"/>
        <w:tblCellMar>
          <w:left w:w="0" w:type="dxa"/>
          <w:right w:w="0" w:type="dxa"/>
        </w:tblCellMar>
        <w:tblLook w:val="0000" w:firstRow="0" w:lastRow="0" w:firstColumn="0" w:lastColumn="0" w:noHBand="0" w:noVBand="0"/>
      </w:tblPr>
      <w:tblGrid>
        <w:gridCol w:w="3163"/>
        <w:gridCol w:w="1567"/>
        <w:gridCol w:w="1714"/>
        <w:gridCol w:w="1716"/>
        <w:gridCol w:w="1416"/>
      </w:tblGrid>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val="205"/>
        </w:trPr>
        <w:tc>
          <w:tcPr>
            <w:tcW w:w="4730" w:type="dxa"/>
            <w:gridSpan w:val="2"/>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A2220">
              <w:rPr>
                <w:rFonts w:ascii="Times New Roman" w:hAnsi="Times New Roman" w:cs="Times New Roman"/>
                <w:color w:val="000000"/>
                <w:sz w:val="24"/>
                <w:szCs w:val="24"/>
              </w:rPr>
              <w:t>F-Bounds Test</w:t>
            </w:r>
          </w:p>
        </w:tc>
        <w:tc>
          <w:tcPr>
            <w:tcW w:w="4846" w:type="dxa"/>
            <w:gridSpan w:val="3"/>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Null Hypothesis: No levels relationship</w:t>
            </w:r>
          </w:p>
        </w:tc>
      </w:tr>
      <w:tr w:rsidR="00CD3C6E" w:rsidRPr="008A2220" w:rsidTr="0011236F">
        <w:trPr>
          <w:trHeight w:hRule="exact" w:val="82"/>
        </w:trPr>
        <w:tc>
          <w:tcPr>
            <w:tcW w:w="3163" w:type="dxa"/>
            <w:tcBorders>
              <w:top w:val="nil"/>
              <w:left w:val="nil"/>
              <w:bottom w:val="double" w:sz="6" w:space="2"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double" w:sz="6" w:space="2"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double" w:sz="6" w:space="2"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double" w:sz="6" w:space="2"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16" w:type="dxa"/>
            <w:tcBorders>
              <w:top w:val="nil"/>
              <w:left w:val="nil"/>
              <w:bottom w:val="double" w:sz="6" w:space="2"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hRule="exact" w:val="123"/>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A2220">
              <w:rPr>
                <w:rFonts w:ascii="Times New Roman" w:hAnsi="Times New Roman" w:cs="Times New Roman"/>
                <w:color w:val="000000"/>
                <w:sz w:val="24"/>
                <w:szCs w:val="24"/>
              </w:rPr>
              <w:t>Test Statistic</w:t>
            </w: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Value</w:t>
            </w: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Signif.</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I(0)</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I(1)</w:t>
            </w:r>
          </w:p>
        </w:tc>
      </w:tr>
      <w:tr w:rsidR="00CD3C6E" w:rsidRPr="008A2220" w:rsidTr="0011236F">
        <w:trPr>
          <w:trHeight w:hRule="exact" w:val="82"/>
        </w:trPr>
        <w:tc>
          <w:tcPr>
            <w:tcW w:w="3163" w:type="dxa"/>
            <w:tcBorders>
              <w:top w:val="nil"/>
              <w:left w:val="nil"/>
              <w:bottom w:val="double" w:sz="6" w:space="2"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double" w:sz="6" w:space="2"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double" w:sz="6" w:space="2"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double" w:sz="6" w:space="2"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16" w:type="dxa"/>
            <w:tcBorders>
              <w:top w:val="nil"/>
              <w:left w:val="nil"/>
              <w:bottom w:val="double" w:sz="6" w:space="2"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hRule="exact" w:val="123"/>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Asymptotic: n=1000</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A2220">
              <w:rPr>
                <w:rFonts w:ascii="Times New Roman" w:hAnsi="Times New Roman" w:cs="Times New Roman"/>
                <w:color w:val="000000"/>
                <w:sz w:val="24"/>
                <w:szCs w:val="24"/>
              </w:rPr>
              <w:t>F-statistic</w:t>
            </w: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 2.</w:t>
            </w:r>
            <w:r>
              <w:rPr>
                <w:rFonts w:ascii="Times New Roman" w:hAnsi="Times New Roman" w:cs="Times New Roman"/>
                <w:color w:val="000000"/>
                <w:sz w:val="24"/>
                <w:szCs w:val="24"/>
              </w:rPr>
              <w:t>7</w:t>
            </w:r>
            <w:r w:rsidRPr="008A2220">
              <w:rPr>
                <w:rFonts w:ascii="Times New Roman" w:hAnsi="Times New Roman" w:cs="Times New Roman"/>
                <w:color w:val="000000"/>
                <w:sz w:val="24"/>
                <w:szCs w:val="24"/>
              </w:rPr>
              <w:t>73204</w:t>
            </w: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10%  </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2.08</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w:t>
            </w: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A2220">
              <w:rPr>
                <w:rFonts w:ascii="Times New Roman" w:hAnsi="Times New Roman" w:cs="Times New Roman"/>
                <w:color w:val="000000"/>
                <w:sz w:val="24"/>
                <w:szCs w:val="24"/>
              </w:rPr>
              <w:t>k</w:t>
            </w: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5</w:t>
            </w: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5%  </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2.39</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3.38</w:t>
            </w: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2.5%  </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2.7</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3.73</w:t>
            </w: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1%  </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3.06</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4.15</w:t>
            </w: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8A2220">
              <w:rPr>
                <w:rFonts w:ascii="Times New Roman" w:hAnsi="Times New Roman" w:cs="Times New Roman"/>
                <w:color w:val="000000"/>
                <w:sz w:val="24"/>
                <w:szCs w:val="24"/>
              </w:rPr>
              <w:t>Actual Sample Size</w:t>
            </w: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31</w:t>
            </w: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Finite Sample: n=35</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10%  </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2.331</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3.417</w:t>
            </w: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5%  </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2.804</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4.013</w:t>
            </w: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1%  </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3.9</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5.419</w:t>
            </w: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8A2220">
              <w:rPr>
                <w:rFonts w:ascii="Times New Roman" w:hAnsi="Times New Roman" w:cs="Times New Roman"/>
                <w:color w:val="000000"/>
                <w:sz w:val="24"/>
                <w:szCs w:val="24"/>
              </w:rPr>
              <w:t>Finite Sample: n=30</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10%  </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2.407</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3.517</w:t>
            </w: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5%  </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2.91</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4.193</w:t>
            </w:r>
          </w:p>
        </w:tc>
      </w:tr>
      <w:tr w:rsidR="00CD3C6E" w:rsidRPr="008A2220" w:rsidTr="0011236F">
        <w:trPr>
          <w:trHeight w:val="205"/>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1%  </w:t>
            </w: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4.134</w:t>
            </w: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8A2220">
              <w:rPr>
                <w:rFonts w:ascii="Times New Roman" w:hAnsi="Times New Roman" w:cs="Times New Roman"/>
                <w:color w:val="000000"/>
                <w:sz w:val="24"/>
                <w:szCs w:val="24"/>
              </w:rPr>
              <w:t>5.761</w:t>
            </w:r>
          </w:p>
        </w:tc>
      </w:tr>
      <w:tr w:rsidR="00CD3C6E" w:rsidRPr="008A2220" w:rsidTr="0011236F">
        <w:trPr>
          <w:trHeight w:hRule="exact" w:val="82"/>
        </w:trPr>
        <w:tc>
          <w:tcPr>
            <w:tcW w:w="3163" w:type="dxa"/>
            <w:tcBorders>
              <w:top w:val="nil"/>
              <w:left w:val="nil"/>
              <w:bottom w:val="double" w:sz="6" w:space="0"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double" w:sz="6" w:space="0"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double" w:sz="6" w:space="0"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double" w:sz="6" w:space="0"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16" w:type="dxa"/>
            <w:tcBorders>
              <w:top w:val="nil"/>
              <w:left w:val="nil"/>
              <w:bottom w:val="double" w:sz="6" w:space="0" w:color="auto"/>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8A2220" w:rsidTr="0011236F">
        <w:trPr>
          <w:trHeight w:hRule="exact" w:val="123"/>
        </w:trPr>
        <w:tc>
          <w:tcPr>
            <w:tcW w:w="3163"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6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4"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CD3C6E" w:rsidRPr="008A2220"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spacing w:line="360" w:lineRule="auto"/>
        <w:rPr>
          <w:rFonts w:ascii="Times New Roman" w:hAnsi="Times New Roman" w:cs="Times New Roman"/>
          <w:sz w:val="24"/>
          <w:szCs w:val="24"/>
        </w:rPr>
      </w:pPr>
      <w:r>
        <w:rPr>
          <w:rFonts w:ascii="Arial" w:hAnsi="Arial" w:cs="Arial"/>
          <w:sz w:val="18"/>
          <w:szCs w:val="18"/>
        </w:rPr>
        <w:br/>
      </w:r>
      <w:r>
        <w:rPr>
          <w:rFonts w:ascii="Arial" w:hAnsi="Arial" w:cs="Arial"/>
          <w:sz w:val="18"/>
          <w:szCs w:val="18"/>
        </w:rPr>
        <w:br/>
      </w:r>
    </w:p>
    <w:p w:rsidR="00CD3C6E" w:rsidRDefault="00CD3C6E" w:rsidP="002B55F2">
      <w:pPr>
        <w:autoSpaceDE w:val="0"/>
        <w:autoSpaceDN w:val="0"/>
        <w:adjustRightInd w:val="0"/>
        <w:spacing w:after="0" w:line="360" w:lineRule="auto"/>
        <w:rPr>
          <w:rFonts w:ascii="Arial" w:hAnsi="Arial" w:cs="Arial"/>
          <w:sz w:val="18"/>
          <w:szCs w:val="18"/>
        </w:rPr>
      </w:pPr>
    </w:p>
    <w:tbl>
      <w:tblPr>
        <w:tblW w:w="10422" w:type="dxa"/>
        <w:tblInd w:w="30" w:type="dxa"/>
        <w:tblLayout w:type="fixed"/>
        <w:tblCellMar>
          <w:left w:w="0" w:type="dxa"/>
          <w:right w:w="0" w:type="dxa"/>
        </w:tblCellMar>
        <w:tblLook w:val="0000" w:firstRow="0" w:lastRow="0" w:firstColumn="0" w:lastColumn="0" w:noHBand="0" w:noVBand="0"/>
      </w:tblPr>
      <w:tblGrid>
        <w:gridCol w:w="3442"/>
        <w:gridCol w:w="1705"/>
        <w:gridCol w:w="1865"/>
        <w:gridCol w:w="1868"/>
        <w:gridCol w:w="1542"/>
      </w:tblGrid>
      <w:tr w:rsidR="00CD3C6E" w:rsidRPr="00526585" w:rsidTr="0011236F">
        <w:trPr>
          <w:trHeight w:hRule="exact" w:val="124"/>
        </w:trPr>
        <w:tc>
          <w:tcPr>
            <w:tcW w:w="3442"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05"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5"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7"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1"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526585" w:rsidTr="0011236F">
        <w:trPr>
          <w:trHeight w:hRule="exact" w:val="186"/>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7"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526585" w:rsidTr="0011236F">
        <w:trPr>
          <w:trHeight w:val="310"/>
        </w:trPr>
        <w:tc>
          <w:tcPr>
            <w:tcW w:w="10422" w:type="dxa"/>
            <w:gridSpan w:val="5"/>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ECM Regression</w:t>
            </w:r>
          </w:p>
        </w:tc>
      </w:tr>
      <w:tr w:rsidR="00CD3C6E" w:rsidRPr="00526585" w:rsidTr="0011236F">
        <w:trPr>
          <w:trHeight w:val="310"/>
        </w:trPr>
        <w:tc>
          <w:tcPr>
            <w:tcW w:w="10422" w:type="dxa"/>
            <w:gridSpan w:val="5"/>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Case 2: Restricted Constant and No Trend</w:t>
            </w:r>
          </w:p>
        </w:tc>
      </w:tr>
      <w:tr w:rsidR="00CD3C6E" w:rsidRPr="00526585" w:rsidTr="0011236F">
        <w:trPr>
          <w:trHeight w:hRule="exact" w:val="124"/>
        </w:trPr>
        <w:tc>
          <w:tcPr>
            <w:tcW w:w="3442"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05"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5"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7"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1"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526585" w:rsidTr="0011236F">
        <w:trPr>
          <w:trHeight w:hRule="exact" w:val="186"/>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7"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526585" w:rsidTr="0011236F">
        <w:trPr>
          <w:trHeight w:val="310"/>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Variable</w:t>
            </w: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Coefficient</w:t>
            </w:r>
          </w:p>
        </w:tc>
        <w:tc>
          <w:tcPr>
            <w:tcW w:w="186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Std. Error</w:t>
            </w:r>
          </w:p>
        </w:tc>
        <w:tc>
          <w:tcPr>
            <w:tcW w:w="1867"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t-Statistic</w:t>
            </w: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Prob.   </w:t>
            </w:r>
          </w:p>
        </w:tc>
      </w:tr>
      <w:tr w:rsidR="00CD3C6E" w:rsidRPr="00526585" w:rsidTr="0011236F">
        <w:trPr>
          <w:trHeight w:hRule="exact" w:val="124"/>
        </w:trPr>
        <w:tc>
          <w:tcPr>
            <w:tcW w:w="3442"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05"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5"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7"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1"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526585" w:rsidTr="0011236F">
        <w:trPr>
          <w:trHeight w:hRule="exact" w:val="186"/>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7"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526585" w:rsidTr="0011236F">
        <w:trPr>
          <w:trHeight w:val="310"/>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D(RGDP(-1))</w:t>
            </w: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-0.423974</w:t>
            </w:r>
          </w:p>
        </w:tc>
        <w:tc>
          <w:tcPr>
            <w:tcW w:w="186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0.131274</w:t>
            </w:r>
          </w:p>
        </w:tc>
        <w:tc>
          <w:tcPr>
            <w:tcW w:w="1867"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-3.229694</w:t>
            </w: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0.0039</w:t>
            </w:r>
          </w:p>
        </w:tc>
      </w:tr>
      <w:tr w:rsidR="00CD3C6E" w:rsidRPr="00526585" w:rsidTr="0011236F">
        <w:trPr>
          <w:trHeight w:val="310"/>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D(GE)</w:t>
            </w: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-0.035329</w:t>
            </w:r>
          </w:p>
        </w:tc>
        <w:tc>
          <w:tcPr>
            <w:tcW w:w="186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0.016876</w:t>
            </w:r>
          </w:p>
        </w:tc>
        <w:tc>
          <w:tcPr>
            <w:tcW w:w="1867"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-2.093415</w:t>
            </w: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0.0481</w:t>
            </w:r>
          </w:p>
        </w:tc>
      </w:tr>
      <w:tr w:rsidR="00CD3C6E" w:rsidRPr="00526585" w:rsidTr="0011236F">
        <w:trPr>
          <w:trHeight w:val="310"/>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r w:rsidRPr="00526585">
              <w:rPr>
                <w:rFonts w:ascii="Times New Roman" w:hAnsi="Times New Roman" w:cs="Times New Roman"/>
                <w:color w:val="000000"/>
                <w:sz w:val="24"/>
                <w:szCs w:val="24"/>
              </w:rPr>
              <w:t>CointEq(-1)*</w:t>
            </w: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-0.595047</w:t>
            </w:r>
          </w:p>
        </w:tc>
        <w:tc>
          <w:tcPr>
            <w:tcW w:w="186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0.132226</w:t>
            </w:r>
          </w:p>
        </w:tc>
        <w:tc>
          <w:tcPr>
            <w:tcW w:w="1867"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-4.500243</w:t>
            </w: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0.0002</w:t>
            </w:r>
          </w:p>
        </w:tc>
      </w:tr>
      <w:tr w:rsidR="00CD3C6E" w:rsidRPr="00526585" w:rsidTr="0011236F">
        <w:trPr>
          <w:trHeight w:hRule="exact" w:val="124"/>
        </w:trPr>
        <w:tc>
          <w:tcPr>
            <w:tcW w:w="3442"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05"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5"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7"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1" w:type="dxa"/>
            <w:tcBorders>
              <w:top w:val="nil"/>
              <w:left w:val="nil"/>
              <w:bottom w:val="double" w:sz="6" w:space="2"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526585" w:rsidTr="0011236F">
        <w:trPr>
          <w:trHeight w:hRule="exact" w:val="186"/>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7"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526585" w:rsidTr="0011236F">
        <w:trPr>
          <w:trHeight w:val="310"/>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526585">
              <w:rPr>
                <w:rFonts w:ascii="Times New Roman" w:hAnsi="Times New Roman" w:cs="Times New Roman"/>
                <w:color w:val="000000"/>
                <w:sz w:val="24"/>
                <w:szCs w:val="24"/>
              </w:rPr>
              <w:t>R-squared</w:t>
            </w: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0.602288</w:t>
            </w:r>
          </w:p>
        </w:tc>
        <w:tc>
          <w:tcPr>
            <w:tcW w:w="3733" w:type="dxa"/>
            <w:gridSpan w:val="2"/>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rPr>
                <w:rFonts w:ascii="Times New Roman" w:hAnsi="Times New Roman" w:cs="Times New Roman"/>
                <w:color w:val="000000"/>
                <w:sz w:val="24"/>
                <w:szCs w:val="24"/>
              </w:rPr>
            </w:pPr>
            <w:r w:rsidRPr="00526585">
              <w:rPr>
                <w:rFonts w:ascii="Times New Roman" w:hAnsi="Times New Roman" w:cs="Times New Roman"/>
                <w:color w:val="000000"/>
                <w:sz w:val="24"/>
                <w:szCs w:val="24"/>
              </w:rPr>
              <w:t>    Mean dependent var</w:t>
            </w: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-0.197833</w:t>
            </w:r>
          </w:p>
        </w:tc>
      </w:tr>
      <w:tr w:rsidR="00CD3C6E" w:rsidRPr="00526585" w:rsidTr="0011236F">
        <w:trPr>
          <w:trHeight w:val="310"/>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526585">
              <w:rPr>
                <w:rFonts w:ascii="Times New Roman" w:hAnsi="Times New Roman" w:cs="Times New Roman"/>
                <w:color w:val="000000"/>
                <w:sz w:val="24"/>
                <w:szCs w:val="24"/>
              </w:rPr>
              <w:t>Adjusted R-squared</w:t>
            </w: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0.573880</w:t>
            </w:r>
          </w:p>
        </w:tc>
        <w:tc>
          <w:tcPr>
            <w:tcW w:w="3733" w:type="dxa"/>
            <w:gridSpan w:val="2"/>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rPr>
                <w:rFonts w:ascii="Times New Roman" w:hAnsi="Times New Roman" w:cs="Times New Roman"/>
                <w:color w:val="000000"/>
                <w:sz w:val="24"/>
                <w:szCs w:val="24"/>
              </w:rPr>
            </w:pPr>
            <w:r w:rsidRPr="00526585">
              <w:rPr>
                <w:rFonts w:ascii="Times New Roman" w:hAnsi="Times New Roman" w:cs="Times New Roman"/>
                <w:color w:val="000000"/>
                <w:sz w:val="24"/>
                <w:szCs w:val="24"/>
              </w:rPr>
              <w:t>    S.D. dependent var</w:t>
            </w: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4.526873</w:t>
            </w:r>
          </w:p>
        </w:tc>
      </w:tr>
      <w:tr w:rsidR="00CD3C6E" w:rsidRPr="00526585" w:rsidTr="0011236F">
        <w:trPr>
          <w:trHeight w:val="310"/>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526585">
              <w:rPr>
                <w:rFonts w:ascii="Times New Roman" w:hAnsi="Times New Roman" w:cs="Times New Roman"/>
                <w:color w:val="000000"/>
                <w:sz w:val="24"/>
                <w:szCs w:val="24"/>
              </w:rPr>
              <w:t>S.E. of regression</w:t>
            </w: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2.955047</w:t>
            </w:r>
          </w:p>
        </w:tc>
        <w:tc>
          <w:tcPr>
            <w:tcW w:w="3733" w:type="dxa"/>
            <w:gridSpan w:val="2"/>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rPr>
                <w:rFonts w:ascii="Times New Roman" w:hAnsi="Times New Roman" w:cs="Times New Roman"/>
                <w:color w:val="000000"/>
                <w:sz w:val="24"/>
                <w:szCs w:val="24"/>
              </w:rPr>
            </w:pPr>
            <w:r w:rsidRPr="00526585">
              <w:rPr>
                <w:rFonts w:ascii="Times New Roman" w:hAnsi="Times New Roman" w:cs="Times New Roman"/>
                <w:color w:val="000000"/>
                <w:sz w:val="24"/>
                <w:szCs w:val="24"/>
              </w:rPr>
              <w:t>    Akaike info criterion</w:t>
            </w: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5.096672</w:t>
            </w:r>
          </w:p>
        </w:tc>
      </w:tr>
      <w:tr w:rsidR="00CD3C6E" w:rsidRPr="00526585" w:rsidTr="0011236F">
        <w:trPr>
          <w:trHeight w:val="310"/>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526585">
              <w:rPr>
                <w:rFonts w:ascii="Times New Roman" w:hAnsi="Times New Roman" w:cs="Times New Roman"/>
                <w:color w:val="000000"/>
                <w:sz w:val="24"/>
                <w:szCs w:val="24"/>
              </w:rPr>
              <w:t>Sum squared resid</w:t>
            </w: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244.5044</w:t>
            </w:r>
          </w:p>
        </w:tc>
        <w:tc>
          <w:tcPr>
            <w:tcW w:w="3733" w:type="dxa"/>
            <w:gridSpan w:val="2"/>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rPr>
                <w:rFonts w:ascii="Times New Roman" w:hAnsi="Times New Roman" w:cs="Times New Roman"/>
                <w:color w:val="000000"/>
                <w:sz w:val="24"/>
                <w:szCs w:val="24"/>
              </w:rPr>
            </w:pPr>
            <w:r w:rsidRPr="00526585">
              <w:rPr>
                <w:rFonts w:ascii="Times New Roman" w:hAnsi="Times New Roman" w:cs="Times New Roman"/>
                <w:color w:val="000000"/>
                <w:sz w:val="24"/>
                <w:szCs w:val="24"/>
              </w:rPr>
              <w:t>    Schwarz criterion</w:t>
            </w: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5.235445</w:t>
            </w:r>
          </w:p>
        </w:tc>
      </w:tr>
      <w:tr w:rsidR="00CD3C6E" w:rsidRPr="00526585" w:rsidTr="0011236F">
        <w:trPr>
          <w:trHeight w:val="310"/>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526585">
              <w:rPr>
                <w:rFonts w:ascii="Times New Roman" w:hAnsi="Times New Roman" w:cs="Times New Roman"/>
                <w:color w:val="000000"/>
                <w:sz w:val="24"/>
                <w:szCs w:val="24"/>
              </w:rPr>
              <w:t>Log likelihood</w:t>
            </w: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-75.99841</w:t>
            </w:r>
          </w:p>
        </w:tc>
        <w:tc>
          <w:tcPr>
            <w:tcW w:w="3733" w:type="dxa"/>
            <w:gridSpan w:val="2"/>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rPr>
                <w:rFonts w:ascii="Times New Roman" w:hAnsi="Times New Roman" w:cs="Times New Roman"/>
                <w:color w:val="000000"/>
                <w:sz w:val="24"/>
                <w:szCs w:val="24"/>
              </w:rPr>
            </w:pPr>
            <w:r w:rsidRPr="00526585">
              <w:rPr>
                <w:rFonts w:ascii="Times New Roman" w:hAnsi="Times New Roman" w:cs="Times New Roman"/>
                <w:color w:val="000000"/>
                <w:sz w:val="24"/>
                <w:szCs w:val="24"/>
              </w:rPr>
              <w:t>    Hannan-Quinn criter.</w:t>
            </w: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5.141908</w:t>
            </w:r>
          </w:p>
        </w:tc>
      </w:tr>
      <w:tr w:rsidR="00CD3C6E" w:rsidRPr="00526585" w:rsidTr="0011236F">
        <w:trPr>
          <w:trHeight w:val="310"/>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rPr>
                <w:rFonts w:ascii="Times New Roman" w:hAnsi="Times New Roman" w:cs="Times New Roman"/>
                <w:color w:val="000000"/>
                <w:sz w:val="24"/>
                <w:szCs w:val="24"/>
              </w:rPr>
            </w:pPr>
            <w:r w:rsidRPr="00526585">
              <w:rPr>
                <w:rFonts w:ascii="Times New Roman" w:hAnsi="Times New Roman" w:cs="Times New Roman"/>
                <w:color w:val="000000"/>
                <w:sz w:val="24"/>
                <w:szCs w:val="24"/>
              </w:rPr>
              <w:t>Durbin-Watson stat</w:t>
            </w: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right"/>
              <w:rPr>
                <w:rFonts w:ascii="Times New Roman" w:hAnsi="Times New Roman" w:cs="Times New Roman"/>
                <w:color w:val="000000"/>
                <w:sz w:val="24"/>
                <w:szCs w:val="24"/>
              </w:rPr>
            </w:pPr>
            <w:r w:rsidRPr="00526585">
              <w:rPr>
                <w:rFonts w:ascii="Times New Roman" w:hAnsi="Times New Roman" w:cs="Times New Roman"/>
                <w:color w:val="000000"/>
                <w:sz w:val="24"/>
                <w:szCs w:val="24"/>
              </w:rPr>
              <w:t>1.500819</w:t>
            </w:r>
          </w:p>
        </w:tc>
        <w:tc>
          <w:tcPr>
            <w:tcW w:w="186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center"/>
              <w:rPr>
                <w:rFonts w:ascii="Times New Roman" w:hAnsi="Times New Roman" w:cs="Times New Roman"/>
                <w:color w:val="000000"/>
                <w:sz w:val="24"/>
                <w:szCs w:val="24"/>
              </w:rPr>
            </w:pPr>
          </w:p>
        </w:tc>
        <w:tc>
          <w:tcPr>
            <w:tcW w:w="1867"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center"/>
              <w:rPr>
                <w:rFonts w:ascii="Times New Roman" w:hAnsi="Times New Roman" w:cs="Times New Roman"/>
                <w:color w:val="000000"/>
                <w:sz w:val="24"/>
                <w:szCs w:val="24"/>
              </w:rPr>
            </w:pP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ind w:right="10"/>
              <w:jc w:val="center"/>
              <w:rPr>
                <w:rFonts w:ascii="Times New Roman" w:hAnsi="Times New Roman" w:cs="Times New Roman"/>
                <w:color w:val="000000"/>
                <w:sz w:val="24"/>
                <w:szCs w:val="24"/>
              </w:rPr>
            </w:pPr>
          </w:p>
        </w:tc>
      </w:tr>
      <w:tr w:rsidR="00CD3C6E" w:rsidRPr="00526585" w:rsidTr="0011236F">
        <w:trPr>
          <w:trHeight w:hRule="exact" w:val="124"/>
        </w:trPr>
        <w:tc>
          <w:tcPr>
            <w:tcW w:w="3442" w:type="dxa"/>
            <w:tcBorders>
              <w:top w:val="nil"/>
              <w:left w:val="nil"/>
              <w:bottom w:val="double" w:sz="6" w:space="0"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05" w:type="dxa"/>
            <w:tcBorders>
              <w:top w:val="nil"/>
              <w:left w:val="nil"/>
              <w:bottom w:val="double" w:sz="6" w:space="0"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5" w:type="dxa"/>
            <w:tcBorders>
              <w:top w:val="nil"/>
              <w:left w:val="nil"/>
              <w:bottom w:val="double" w:sz="6" w:space="0"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7" w:type="dxa"/>
            <w:tcBorders>
              <w:top w:val="nil"/>
              <w:left w:val="nil"/>
              <w:bottom w:val="double" w:sz="6" w:space="0"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1" w:type="dxa"/>
            <w:tcBorders>
              <w:top w:val="nil"/>
              <w:left w:val="nil"/>
              <w:bottom w:val="double" w:sz="6" w:space="0" w:color="auto"/>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r w:rsidR="00CD3C6E" w:rsidRPr="00526585" w:rsidTr="0011236F">
        <w:trPr>
          <w:trHeight w:hRule="exact" w:val="186"/>
        </w:trPr>
        <w:tc>
          <w:tcPr>
            <w:tcW w:w="3442"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5"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867"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c>
          <w:tcPr>
            <w:tcW w:w="1541" w:type="dxa"/>
            <w:tcBorders>
              <w:top w:val="nil"/>
              <w:left w:val="nil"/>
              <w:bottom w:val="nil"/>
              <w:right w:val="nil"/>
            </w:tcBorders>
            <w:vAlign w:val="bottom"/>
          </w:tcPr>
          <w:p w:rsidR="00CD3C6E" w:rsidRPr="00526585" w:rsidRDefault="00CD3C6E" w:rsidP="002B55F2">
            <w:pPr>
              <w:autoSpaceDE w:val="0"/>
              <w:autoSpaceDN w:val="0"/>
              <w:adjustRightInd w:val="0"/>
              <w:spacing w:after="0" w:line="360" w:lineRule="auto"/>
              <w:jc w:val="center"/>
              <w:rPr>
                <w:rFonts w:ascii="Times New Roman" w:hAnsi="Times New Roman" w:cs="Times New Roman"/>
                <w:color w:val="000000"/>
                <w:sz w:val="24"/>
                <w:szCs w:val="24"/>
              </w:rPr>
            </w:pPr>
          </w:p>
        </w:tc>
      </w:tr>
    </w:tbl>
    <w:p w:rsidR="00CD3C6E" w:rsidRDefault="00CD3C6E" w:rsidP="002B55F2">
      <w:pPr>
        <w:autoSpaceDE w:val="0"/>
        <w:autoSpaceDN w:val="0"/>
        <w:adjustRightInd w:val="0"/>
        <w:spacing w:after="0" w:line="360" w:lineRule="auto"/>
        <w:rPr>
          <w:rFonts w:ascii="Arial" w:hAnsi="Arial" w:cs="Arial"/>
          <w:sz w:val="18"/>
          <w:szCs w:val="18"/>
        </w:rPr>
      </w:pPr>
      <w:r>
        <w:rPr>
          <w:rFonts w:ascii="Arial" w:hAnsi="Arial" w:cs="Arial"/>
          <w:sz w:val="18"/>
          <w:szCs w:val="18"/>
        </w:rPr>
        <w:br/>
      </w:r>
    </w:p>
    <w:tbl>
      <w:tblPr>
        <w:tblW w:w="9684" w:type="dxa"/>
        <w:tblInd w:w="30" w:type="dxa"/>
        <w:tblLayout w:type="fixed"/>
        <w:tblCellMar>
          <w:left w:w="0" w:type="dxa"/>
          <w:right w:w="0" w:type="dxa"/>
        </w:tblCellMar>
        <w:tblLook w:val="0000" w:firstRow="0" w:lastRow="0" w:firstColumn="0" w:lastColumn="0" w:noHBand="0" w:noVBand="0"/>
      </w:tblPr>
      <w:tblGrid>
        <w:gridCol w:w="2990"/>
        <w:gridCol w:w="1635"/>
        <w:gridCol w:w="1790"/>
        <w:gridCol w:w="1791"/>
        <w:gridCol w:w="1478"/>
      </w:tblGrid>
      <w:tr w:rsidR="00CD3C6E" w:rsidRPr="00730798" w:rsidTr="0011236F">
        <w:trPr>
          <w:trHeight w:val="212"/>
        </w:trPr>
        <w:tc>
          <w:tcPr>
            <w:tcW w:w="6415" w:type="dxa"/>
            <w:gridSpan w:val="3"/>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Dependent Variable: RGDP</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val="212"/>
        </w:trPr>
        <w:tc>
          <w:tcPr>
            <w:tcW w:w="6415" w:type="dxa"/>
            <w:gridSpan w:val="3"/>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Method: Least Squares</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val="212"/>
        </w:trPr>
        <w:tc>
          <w:tcPr>
            <w:tcW w:w="6415" w:type="dxa"/>
            <w:gridSpan w:val="3"/>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Date: 07/25/19   Time: 06:35</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val="212"/>
        </w:trPr>
        <w:tc>
          <w:tcPr>
            <w:tcW w:w="6415" w:type="dxa"/>
            <w:gridSpan w:val="3"/>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Sample: 1986 2018</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val="212"/>
        </w:trPr>
        <w:tc>
          <w:tcPr>
            <w:tcW w:w="6415" w:type="dxa"/>
            <w:gridSpan w:val="3"/>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Included observations: 33</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hRule="exact" w:val="84"/>
        </w:trPr>
        <w:tc>
          <w:tcPr>
            <w:tcW w:w="2990"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35"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89"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91"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hRule="exact" w:val="127"/>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Variable</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Coefficient</w:t>
            </w: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Std. Error</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t-Statistic</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Prob.  </w:t>
            </w:r>
          </w:p>
        </w:tc>
      </w:tr>
      <w:tr w:rsidR="00CD3C6E" w:rsidRPr="00730798" w:rsidTr="0011236F">
        <w:trPr>
          <w:trHeight w:hRule="exact" w:val="84"/>
        </w:trPr>
        <w:tc>
          <w:tcPr>
            <w:tcW w:w="2990"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35"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89"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91"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hRule="exact" w:val="127"/>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UE</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-2.058664</w:t>
            </w: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0.761565</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-2.703203</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0.0117</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CF</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0.036945</w:t>
            </w: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0.033517</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1.102273</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0.2801</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GE</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-0.008799</w:t>
            </w: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0.032697</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-0.269109</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0.7899</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INTR</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0.163815</w:t>
            </w: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0.224303</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0.730332</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0.4715</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lastRenderedPageBreak/>
              <w:t>INF</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0.045223</w:t>
            </w: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0.145402</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0.311020</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0.7582</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r w:rsidRPr="00730798">
              <w:rPr>
                <w:rFonts w:ascii="Times New Roman" w:hAnsi="Times New Roman" w:cs="Times New Roman"/>
                <w:color w:val="000000"/>
                <w:sz w:val="28"/>
                <w:szCs w:val="28"/>
              </w:rPr>
              <w:t>C</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12.39858</w:t>
            </w: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4.597421</w:t>
            </w: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2.696855</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0.0119</w:t>
            </w:r>
          </w:p>
        </w:tc>
      </w:tr>
      <w:tr w:rsidR="00CD3C6E" w:rsidRPr="00730798" w:rsidTr="0011236F">
        <w:trPr>
          <w:trHeight w:hRule="exact" w:val="84"/>
        </w:trPr>
        <w:tc>
          <w:tcPr>
            <w:tcW w:w="2990"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35"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89"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91"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double" w:sz="6" w:space="2"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hRule="exact" w:val="127"/>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R-squared</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0.363798</w:t>
            </w:r>
          </w:p>
        </w:tc>
        <w:tc>
          <w:tcPr>
            <w:tcW w:w="3580" w:type="dxa"/>
            <w:gridSpan w:val="2"/>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rPr>
                <w:rFonts w:ascii="Times New Roman" w:hAnsi="Times New Roman" w:cs="Times New Roman"/>
                <w:color w:val="000000"/>
                <w:sz w:val="28"/>
                <w:szCs w:val="28"/>
              </w:rPr>
            </w:pPr>
            <w:r w:rsidRPr="00730798">
              <w:rPr>
                <w:rFonts w:ascii="Times New Roman" w:hAnsi="Times New Roman" w:cs="Times New Roman"/>
                <w:color w:val="000000"/>
                <w:sz w:val="28"/>
                <w:szCs w:val="28"/>
              </w:rPr>
              <w:t>    Mean dependent var</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4.298222</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Adjusted R-squared</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0.245983</w:t>
            </w:r>
          </w:p>
        </w:tc>
        <w:tc>
          <w:tcPr>
            <w:tcW w:w="3580" w:type="dxa"/>
            <w:gridSpan w:val="2"/>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rPr>
                <w:rFonts w:ascii="Times New Roman" w:hAnsi="Times New Roman" w:cs="Times New Roman"/>
                <w:color w:val="000000"/>
                <w:sz w:val="28"/>
                <w:szCs w:val="28"/>
              </w:rPr>
            </w:pPr>
            <w:r w:rsidRPr="00730798">
              <w:rPr>
                <w:rFonts w:ascii="Times New Roman" w:hAnsi="Times New Roman" w:cs="Times New Roman"/>
                <w:color w:val="000000"/>
                <w:sz w:val="28"/>
                <w:szCs w:val="28"/>
              </w:rPr>
              <w:t>    S.D. dependent var</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4.104336</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S.E. of regression</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3.563964</w:t>
            </w:r>
          </w:p>
        </w:tc>
        <w:tc>
          <w:tcPr>
            <w:tcW w:w="3580" w:type="dxa"/>
            <w:gridSpan w:val="2"/>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rPr>
                <w:rFonts w:ascii="Times New Roman" w:hAnsi="Times New Roman" w:cs="Times New Roman"/>
                <w:color w:val="000000"/>
                <w:sz w:val="28"/>
                <w:szCs w:val="28"/>
              </w:rPr>
            </w:pPr>
            <w:r w:rsidRPr="00730798">
              <w:rPr>
                <w:rFonts w:ascii="Times New Roman" w:hAnsi="Times New Roman" w:cs="Times New Roman"/>
                <w:color w:val="000000"/>
                <w:sz w:val="28"/>
                <w:szCs w:val="28"/>
              </w:rPr>
              <w:t>    Akaike info criterion</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5.542590</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Sum squared resid</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342.9497</w:t>
            </w:r>
          </w:p>
        </w:tc>
        <w:tc>
          <w:tcPr>
            <w:tcW w:w="3580" w:type="dxa"/>
            <w:gridSpan w:val="2"/>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rPr>
                <w:rFonts w:ascii="Times New Roman" w:hAnsi="Times New Roman" w:cs="Times New Roman"/>
                <w:color w:val="000000"/>
                <w:sz w:val="28"/>
                <w:szCs w:val="28"/>
              </w:rPr>
            </w:pPr>
            <w:r w:rsidRPr="00730798">
              <w:rPr>
                <w:rFonts w:ascii="Times New Roman" w:hAnsi="Times New Roman" w:cs="Times New Roman"/>
                <w:color w:val="000000"/>
                <w:sz w:val="28"/>
                <w:szCs w:val="28"/>
              </w:rPr>
              <w:t>    Schwarz criterion</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5.814682</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Log likelihood</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-85.45273</w:t>
            </w:r>
          </w:p>
        </w:tc>
        <w:tc>
          <w:tcPr>
            <w:tcW w:w="3580" w:type="dxa"/>
            <w:gridSpan w:val="2"/>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rPr>
                <w:rFonts w:ascii="Times New Roman" w:hAnsi="Times New Roman" w:cs="Times New Roman"/>
                <w:color w:val="000000"/>
                <w:sz w:val="28"/>
                <w:szCs w:val="28"/>
              </w:rPr>
            </w:pPr>
            <w:r w:rsidRPr="00730798">
              <w:rPr>
                <w:rFonts w:ascii="Times New Roman" w:hAnsi="Times New Roman" w:cs="Times New Roman"/>
                <w:color w:val="000000"/>
                <w:sz w:val="28"/>
                <w:szCs w:val="28"/>
              </w:rPr>
              <w:t>    Hannan-Quinn criter.</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5.634141</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F-statistic</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3.087877</w:t>
            </w:r>
          </w:p>
        </w:tc>
        <w:tc>
          <w:tcPr>
            <w:tcW w:w="3580" w:type="dxa"/>
            <w:gridSpan w:val="2"/>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rPr>
                <w:rFonts w:ascii="Times New Roman" w:hAnsi="Times New Roman" w:cs="Times New Roman"/>
                <w:color w:val="000000"/>
                <w:sz w:val="28"/>
                <w:szCs w:val="28"/>
              </w:rPr>
            </w:pPr>
            <w:r w:rsidRPr="00730798">
              <w:rPr>
                <w:rFonts w:ascii="Times New Roman" w:hAnsi="Times New Roman" w:cs="Times New Roman"/>
                <w:color w:val="000000"/>
                <w:sz w:val="28"/>
                <w:szCs w:val="28"/>
              </w:rPr>
              <w:t>    Durbin-Watson stat</w:t>
            </w: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1.862633</w:t>
            </w:r>
          </w:p>
        </w:tc>
      </w:tr>
      <w:tr w:rsidR="00CD3C6E" w:rsidRPr="00730798" w:rsidTr="0011236F">
        <w:trPr>
          <w:trHeight w:val="212"/>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rPr>
                <w:rFonts w:ascii="Times New Roman" w:hAnsi="Times New Roman" w:cs="Times New Roman"/>
                <w:color w:val="000000"/>
                <w:sz w:val="28"/>
                <w:szCs w:val="28"/>
              </w:rPr>
            </w:pPr>
            <w:r w:rsidRPr="00730798">
              <w:rPr>
                <w:rFonts w:ascii="Times New Roman" w:hAnsi="Times New Roman" w:cs="Times New Roman"/>
                <w:color w:val="000000"/>
                <w:sz w:val="28"/>
                <w:szCs w:val="28"/>
              </w:rPr>
              <w:t>Prob(F-statistic)</w:t>
            </w: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right"/>
              <w:rPr>
                <w:rFonts w:ascii="Times New Roman" w:hAnsi="Times New Roman" w:cs="Times New Roman"/>
                <w:color w:val="000000"/>
                <w:sz w:val="28"/>
                <w:szCs w:val="28"/>
              </w:rPr>
            </w:pPr>
            <w:r w:rsidRPr="00730798">
              <w:rPr>
                <w:rFonts w:ascii="Times New Roman" w:hAnsi="Times New Roman" w:cs="Times New Roman"/>
                <w:color w:val="000000"/>
                <w:sz w:val="28"/>
                <w:szCs w:val="28"/>
              </w:rPr>
              <w:t>0.024831</w:t>
            </w: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center"/>
              <w:rPr>
                <w:rFonts w:ascii="Times New Roman" w:hAnsi="Times New Roman" w:cs="Times New Roman"/>
                <w:color w:val="000000"/>
                <w:sz w:val="28"/>
                <w:szCs w:val="28"/>
              </w:rPr>
            </w:pP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center"/>
              <w:rPr>
                <w:rFonts w:ascii="Times New Roman" w:hAnsi="Times New Roman" w:cs="Times New Roman"/>
                <w:color w:val="000000"/>
                <w:sz w:val="28"/>
                <w:szCs w:val="28"/>
              </w:rPr>
            </w:pP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ind w:right="10"/>
              <w:jc w:val="center"/>
              <w:rPr>
                <w:rFonts w:ascii="Times New Roman" w:hAnsi="Times New Roman" w:cs="Times New Roman"/>
                <w:color w:val="000000"/>
                <w:sz w:val="28"/>
                <w:szCs w:val="28"/>
              </w:rPr>
            </w:pPr>
          </w:p>
        </w:tc>
      </w:tr>
      <w:tr w:rsidR="00CD3C6E" w:rsidRPr="00730798" w:rsidTr="0011236F">
        <w:trPr>
          <w:trHeight w:hRule="exact" w:val="84"/>
        </w:trPr>
        <w:tc>
          <w:tcPr>
            <w:tcW w:w="2990" w:type="dxa"/>
            <w:tcBorders>
              <w:top w:val="nil"/>
              <w:left w:val="nil"/>
              <w:bottom w:val="double" w:sz="6" w:space="0"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35" w:type="dxa"/>
            <w:tcBorders>
              <w:top w:val="nil"/>
              <w:left w:val="nil"/>
              <w:bottom w:val="double" w:sz="6" w:space="0"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89" w:type="dxa"/>
            <w:tcBorders>
              <w:top w:val="nil"/>
              <w:left w:val="nil"/>
              <w:bottom w:val="double" w:sz="6" w:space="0"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91" w:type="dxa"/>
            <w:tcBorders>
              <w:top w:val="nil"/>
              <w:left w:val="nil"/>
              <w:bottom w:val="double" w:sz="6" w:space="0"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double" w:sz="6" w:space="0" w:color="auto"/>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r w:rsidR="00CD3C6E" w:rsidRPr="00730798" w:rsidTr="0011236F">
        <w:trPr>
          <w:trHeight w:hRule="exact" w:val="127"/>
        </w:trPr>
        <w:tc>
          <w:tcPr>
            <w:tcW w:w="2990"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635"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89"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791"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c>
          <w:tcPr>
            <w:tcW w:w="1478" w:type="dxa"/>
            <w:tcBorders>
              <w:top w:val="nil"/>
              <w:left w:val="nil"/>
              <w:bottom w:val="nil"/>
              <w:right w:val="nil"/>
            </w:tcBorders>
            <w:vAlign w:val="bottom"/>
          </w:tcPr>
          <w:p w:rsidR="00CD3C6E" w:rsidRPr="00730798" w:rsidRDefault="00CD3C6E" w:rsidP="002B55F2">
            <w:pPr>
              <w:autoSpaceDE w:val="0"/>
              <w:autoSpaceDN w:val="0"/>
              <w:adjustRightInd w:val="0"/>
              <w:spacing w:after="0" w:line="360" w:lineRule="auto"/>
              <w:jc w:val="center"/>
              <w:rPr>
                <w:rFonts w:ascii="Times New Roman" w:hAnsi="Times New Roman" w:cs="Times New Roman"/>
                <w:color w:val="000000"/>
                <w:sz w:val="28"/>
                <w:szCs w:val="28"/>
              </w:rPr>
            </w:pPr>
          </w:p>
        </w:tc>
      </w:tr>
    </w:tbl>
    <w:p w:rsidR="00CD3C6E" w:rsidRPr="00AC7601" w:rsidRDefault="00CD3C6E" w:rsidP="002B55F2">
      <w:pPr>
        <w:spacing w:line="360" w:lineRule="auto"/>
        <w:rPr>
          <w:rFonts w:ascii="Times New Roman" w:hAnsi="Times New Roman" w:cs="Times New Roman"/>
          <w:sz w:val="24"/>
          <w:szCs w:val="24"/>
        </w:rPr>
      </w:pPr>
      <w:r>
        <w:rPr>
          <w:rFonts w:ascii="Arial" w:hAnsi="Arial" w:cs="Arial"/>
          <w:sz w:val="18"/>
          <w:szCs w:val="18"/>
        </w:rPr>
        <w:br/>
      </w:r>
    </w:p>
    <w:p w:rsidR="00CD3C6E" w:rsidRPr="00BE7ACF" w:rsidRDefault="00CD3C6E" w:rsidP="002B55F2">
      <w:pPr>
        <w:spacing w:line="360" w:lineRule="auto"/>
        <w:ind w:left="810" w:hanging="810"/>
        <w:rPr>
          <w:rFonts w:ascii="Times New Roman" w:eastAsia="Calibri" w:hAnsi="Times New Roman" w:cs="Times New Roman"/>
          <w:sz w:val="24"/>
          <w:szCs w:val="24"/>
          <w:lang w:val="en-GB"/>
        </w:rPr>
      </w:pP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p>
    <w:p w:rsidR="00BE7ACF" w:rsidRPr="00BE7ACF" w:rsidRDefault="00BE7ACF" w:rsidP="002B55F2">
      <w:pPr>
        <w:spacing w:line="360" w:lineRule="auto"/>
        <w:ind w:left="810" w:hanging="810"/>
        <w:rPr>
          <w:rFonts w:ascii="Times New Roman" w:eastAsia="Calibri" w:hAnsi="Times New Roman" w:cs="Times New Roman"/>
          <w:sz w:val="24"/>
          <w:szCs w:val="24"/>
          <w:lang w:val="en-GB"/>
        </w:rPr>
      </w:pPr>
    </w:p>
    <w:p w:rsidR="00BE7ACF" w:rsidRPr="00BE7ACF" w:rsidRDefault="00BE7ACF" w:rsidP="002B55F2">
      <w:pPr>
        <w:spacing w:line="360" w:lineRule="auto"/>
        <w:jc w:val="both"/>
        <w:rPr>
          <w:rFonts w:ascii="Times New Roman" w:hAnsi="Times New Roman" w:cs="Times New Roman"/>
          <w:bCs/>
          <w:sz w:val="24"/>
          <w:szCs w:val="24"/>
        </w:rPr>
      </w:pPr>
    </w:p>
    <w:sectPr w:rsidR="00BE7ACF" w:rsidRPr="00BE7ACF" w:rsidSect="00823C42">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45D" w:rsidRDefault="0013645D" w:rsidP="00BD43FA">
      <w:pPr>
        <w:spacing w:after="0" w:line="240" w:lineRule="auto"/>
      </w:pPr>
      <w:r>
        <w:separator/>
      </w:r>
    </w:p>
  </w:endnote>
  <w:endnote w:type="continuationSeparator" w:id="0">
    <w:p w:rsidR="0013645D" w:rsidRDefault="0013645D" w:rsidP="00BD4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MaiandraGD-Regular">
    <w:altName w:val="Calibri"/>
    <w:panose1 w:val="00000000000000000000"/>
    <w:charset w:val="00"/>
    <w:family w:val="swiss"/>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0077"/>
      <w:docPartObj>
        <w:docPartGallery w:val="Page Numbers (Bottom of Page)"/>
        <w:docPartUnique/>
      </w:docPartObj>
    </w:sdtPr>
    <w:sdtEndPr/>
    <w:sdtContent>
      <w:p w:rsidR="00BD4C1F" w:rsidRDefault="00BD4C1F">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BD4C1F" w:rsidRPr="00BD43FA" w:rsidRDefault="00BD4C1F" w:rsidP="00BD43FA">
    <w:pPr>
      <w:pStyle w:val="Footer"/>
      <w:jc w:val="center"/>
      <w:rPr>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978745"/>
      <w:docPartObj>
        <w:docPartGallery w:val="Page Numbers (Bottom of Page)"/>
        <w:docPartUnique/>
      </w:docPartObj>
    </w:sdtPr>
    <w:sdtEndPr>
      <w:rPr>
        <w:noProof/>
      </w:rPr>
    </w:sdtEndPr>
    <w:sdtContent>
      <w:p w:rsidR="00BD4C1F" w:rsidRDefault="00BD4C1F">
        <w:pPr>
          <w:pStyle w:val="Footer"/>
          <w:jc w:val="center"/>
        </w:pPr>
        <w:r>
          <w:fldChar w:fldCharType="begin"/>
        </w:r>
        <w:r>
          <w:instrText xml:space="preserve"> PAGE   \* MERGEFORMAT </w:instrText>
        </w:r>
        <w:r>
          <w:fldChar w:fldCharType="separate"/>
        </w:r>
        <w:r w:rsidR="00C96150">
          <w:rPr>
            <w:noProof/>
          </w:rPr>
          <w:t>47</w:t>
        </w:r>
        <w:r>
          <w:rPr>
            <w:noProof/>
          </w:rPr>
          <w:fldChar w:fldCharType="end"/>
        </w:r>
      </w:p>
    </w:sdtContent>
  </w:sdt>
  <w:p w:rsidR="00BD4C1F" w:rsidRDefault="00BD4C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45D" w:rsidRDefault="0013645D" w:rsidP="00BD43FA">
      <w:pPr>
        <w:spacing w:after="0" w:line="240" w:lineRule="auto"/>
      </w:pPr>
      <w:r>
        <w:separator/>
      </w:r>
    </w:p>
  </w:footnote>
  <w:footnote w:type="continuationSeparator" w:id="0">
    <w:p w:rsidR="0013645D" w:rsidRDefault="0013645D" w:rsidP="00BD43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B7D4B"/>
    <w:multiLevelType w:val="multilevel"/>
    <w:tmpl w:val="F1FCFD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322FCC"/>
    <w:multiLevelType w:val="multilevel"/>
    <w:tmpl w:val="B63E185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04B10A1"/>
    <w:multiLevelType w:val="hybridMultilevel"/>
    <w:tmpl w:val="6F6A96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A2C7F"/>
    <w:multiLevelType w:val="hybridMultilevel"/>
    <w:tmpl w:val="7B029DF0"/>
    <w:lvl w:ilvl="0" w:tplc="66AC688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B2656F"/>
    <w:multiLevelType w:val="hybridMultilevel"/>
    <w:tmpl w:val="7AA48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E57FA4"/>
    <w:multiLevelType w:val="hybridMultilevel"/>
    <w:tmpl w:val="8F88D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507D4E"/>
    <w:multiLevelType w:val="multilevel"/>
    <w:tmpl w:val="E8A80E4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B26C22"/>
    <w:multiLevelType w:val="multilevel"/>
    <w:tmpl w:val="2C60DAC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6611690"/>
    <w:multiLevelType w:val="multilevel"/>
    <w:tmpl w:val="804ECFC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5B6C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6B3B7A0F"/>
    <w:multiLevelType w:val="hybridMultilevel"/>
    <w:tmpl w:val="A60A39AA"/>
    <w:lvl w:ilvl="0" w:tplc="69A8A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2101447"/>
    <w:multiLevelType w:val="hybridMultilevel"/>
    <w:tmpl w:val="10AE2694"/>
    <w:lvl w:ilvl="0" w:tplc="88385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4"/>
  </w:num>
  <w:num w:numId="5">
    <w:abstractNumId w:val="7"/>
  </w:num>
  <w:num w:numId="6">
    <w:abstractNumId w:val="6"/>
  </w:num>
  <w:num w:numId="7">
    <w:abstractNumId w:val="9"/>
  </w:num>
  <w:num w:numId="8">
    <w:abstractNumId w:val="10"/>
  </w:num>
  <w:num w:numId="9">
    <w:abstractNumId w:val="11"/>
  </w:num>
  <w:num w:numId="10">
    <w:abstractNumId w:val="8"/>
  </w:num>
  <w:num w:numId="11">
    <w:abstractNumId w:val="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sDQwMTQxMTA0tTQ2MTFW0lEKTi0uzszPAykwrAUAMawGAiwAAAA="/>
  </w:docVars>
  <w:rsids>
    <w:rsidRoot w:val="00B1745F"/>
    <w:rsid w:val="00011AC2"/>
    <w:rsid w:val="00015F97"/>
    <w:rsid w:val="00020E31"/>
    <w:rsid w:val="00021F07"/>
    <w:rsid w:val="00022578"/>
    <w:rsid w:val="000229B2"/>
    <w:rsid w:val="00034CE8"/>
    <w:rsid w:val="00036E5E"/>
    <w:rsid w:val="00040715"/>
    <w:rsid w:val="000563FE"/>
    <w:rsid w:val="000568F9"/>
    <w:rsid w:val="0007079E"/>
    <w:rsid w:val="00074D72"/>
    <w:rsid w:val="000817BF"/>
    <w:rsid w:val="00084666"/>
    <w:rsid w:val="000A0CFD"/>
    <w:rsid w:val="000A2345"/>
    <w:rsid w:val="000A5167"/>
    <w:rsid w:val="000E0194"/>
    <w:rsid w:val="000E17E1"/>
    <w:rsid w:val="000E71FB"/>
    <w:rsid w:val="00110F03"/>
    <w:rsid w:val="001114F9"/>
    <w:rsid w:val="0011236F"/>
    <w:rsid w:val="001221E0"/>
    <w:rsid w:val="00131773"/>
    <w:rsid w:val="0013234E"/>
    <w:rsid w:val="00134BD1"/>
    <w:rsid w:val="0013645D"/>
    <w:rsid w:val="00145A83"/>
    <w:rsid w:val="00157961"/>
    <w:rsid w:val="00163BF9"/>
    <w:rsid w:val="001701C0"/>
    <w:rsid w:val="00174110"/>
    <w:rsid w:val="001747BA"/>
    <w:rsid w:val="00174F46"/>
    <w:rsid w:val="00176903"/>
    <w:rsid w:val="001867D7"/>
    <w:rsid w:val="001A3AA5"/>
    <w:rsid w:val="001B7CE7"/>
    <w:rsid w:val="001D18BB"/>
    <w:rsid w:val="001D78A3"/>
    <w:rsid w:val="001E4761"/>
    <w:rsid w:val="001F22D9"/>
    <w:rsid w:val="001F234B"/>
    <w:rsid w:val="001F4741"/>
    <w:rsid w:val="001F6535"/>
    <w:rsid w:val="00204AEA"/>
    <w:rsid w:val="00222C04"/>
    <w:rsid w:val="00250107"/>
    <w:rsid w:val="00253463"/>
    <w:rsid w:val="002A499D"/>
    <w:rsid w:val="002A76F7"/>
    <w:rsid w:val="002B55F2"/>
    <w:rsid w:val="002B6B33"/>
    <w:rsid w:val="002C3C4F"/>
    <w:rsid w:val="002D217B"/>
    <w:rsid w:val="002D482A"/>
    <w:rsid w:val="002E36B0"/>
    <w:rsid w:val="002E4064"/>
    <w:rsid w:val="002F03AC"/>
    <w:rsid w:val="00302C9A"/>
    <w:rsid w:val="00314B16"/>
    <w:rsid w:val="00323660"/>
    <w:rsid w:val="003309E3"/>
    <w:rsid w:val="00330C22"/>
    <w:rsid w:val="00335CD4"/>
    <w:rsid w:val="00336142"/>
    <w:rsid w:val="00343E4C"/>
    <w:rsid w:val="003463CA"/>
    <w:rsid w:val="003512B7"/>
    <w:rsid w:val="00356853"/>
    <w:rsid w:val="003579E5"/>
    <w:rsid w:val="0036273D"/>
    <w:rsid w:val="00387096"/>
    <w:rsid w:val="003970FC"/>
    <w:rsid w:val="003A657C"/>
    <w:rsid w:val="003B34BE"/>
    <w:rsid w:val="003B3E47"/>
    <w:rsid w:val="003B512E"/>
    <w:rsid w:val="003C1873"/>
    <w:rsid w:val="003C3C79"/>
    <w:rsid w:val="003C4D9A"/>
    <w:rsid w:val="003D2B73"/>
    <w:rsid w:val="003E452D"/>
    <w:rsid w:val="003F56A4"/>
    <w:rsid w:val="00402FDD"/>
    <w:rsid w:val="004060C2"/>
    <w:rsid w:val="0041154A"/>
    <w:rsid w:val="00411993"/>
    <w:rsid w:val="00415B61"/>
    <w:rsid w:val="00425D90"/>
    <w:rsid w:val="00432EFD"/>
    <w:rsid w:val="00433637"/>
    <w:rsid w:val="00445FC9"/>
    <w:rsid w:val="0045047F"/>
    <w:rsid w:val="004526C5"/>
    <w:rsid w:val="004816AA"/>
    <w:rsid w:val="00490E56"/>
    <w:rsid w:val="004912AF"/>
    <w:rsid w:val="00492B1D"/>
    <w:rsid w:val="004945C4"/>
    <w:rsid w:val="004B0C17"/>
    <w:rsid w:val="004C03E6"/>
    <w:rsid w:val="004E08A0"/>
    <w:rsid w:val="004E0BAD"/>
    <w:rsid w:val="004F5A1D"/>
    <w:rsid w:val="005048D0"/>
    <w:rsid w:val="00515153"/>
    <w:rsid w:val="00527E2A"/>
    <w:rsid w:val="005309AF"/>
    <w:rsid w:val="00545A8A"/>
    <w:rsid w:val="00545F42"/>
    <w:rsid w:val="00553A2F"/>
    <w:rsid w:val="00565556"/>
    <w:rsid w:val="005779E9"/>
    <w:rsid w:val="0059269E"/>
    <w:rsid w:val="00593259"/>
    <w:rsid w:val="005B2E0D"/>
    <w:rsid w:val="005C2310"/>
    <w:rsid w:val="005D2B43"/>
    <w:rsid w:val="005E7126"/>
    <w:rsid w:val="005E7902"/>
    <w:rsid w:val="005F1691"/>
    <w:rsid w:val="006104E2"/>
    <w:rsid w:val="006264F0"/>
    <w:rsid w:val="00643609"/>
    <w:rsid w:val="006564E5"/>
    <w:rsid w:val="006676CE"/>
    <w:rsid w:val="00671D31"/>
    <w:rsid w:val="00694F31"/>
    <w:rsid w:val="00697279"/>
    <w:rsid w:val="006A7E09"/>
    <w:rsid w:val="006B1F38"/>
    <w:rsid w:val="006B7380"/>
    <w:rsid w:val="006C0C3B"/>
    <w:rsid w:val="006C37B2"/>
    <w:rsid w:val="006D242B"/>
    <w:rsid w:val="006D4AFA"/>
    <w:rsid w:val="006E161A"/>
    <w:rsid w:val="006E7062"/>
    <w:rsid w:val="006F1100"/>
    <w:rsid w:val="006F27EC"/>
    <w:rsid w:val="00705DDD"/>
    <w:rsid w:val="00712613"/>
    <w:rsid w:val="007129BB"/>
    <w:rsid w:val="0072292E"/>
    <w:rsid w:val="00736B08"/>
    <w:rsid w:val="007423FA"/>
    <w:rsid w:val="00754C53"/>
    <w:rsid w:val="007607DA"/>
    <w:rsid w:val="0076156B"/>
    <w:rsid w:val="00762106"/>
    <w:rsid w:val="00763BAC"/>
    <w:rsid w:val="00765243"/>
    <w:rsid w:val="007717BE"/>
    <w:rsid w:val="00776B1B"/>
    <w:rsid w:val="007850BA"/>
    <w:rsid w:val="00787A28"/>
    <w:rsid w:val="0079732B"/>
    <w:rsid w:val="007B22EA"/>
    <w:rsid w:val="007B6BCC"/>
    <w:rsid w:val="007C53BB"/>
    <w:rsid w:val="007C7AD2"/>
    <w:rsid w:val="007D1437"/>
    <w:rsid w:val="007F1F87"/>
    <w:rsid w:val="007F313D"/>
    <w:rsid w:val="007F5D83"/>
    <w:rsid w:val="00801E28"/>
    <w:rsid w:val="0080344A"/>
    <w:rsid w:val="00823C42"/>
    <w:rsid w:val="008245BD"/>
    <w:rsid w:val="00831D1A"/>
    <w:rsid w:val="00841749"/>
    <w:rsid w:val="00846F00"/>
    <w:rsid w:val="0084742F"/>
    <w:rsid w:val="008549C3"/>
    <w:rsid w:val="008609B7"/>
    <w:rsid w:val="00875648"/>
    <w:rsid w:val="00881936"/>
    <w:rsid w:val="00884F6D"/>
    <w:rsid w:val="008A0349"/>
    <w:rsid w:val="008A0A67"/>
    <w:rsid w:val="008A0E7E"/>
    <w:rsid w:val="008A65BF"/>
    <w:rsid w:val="008A7D52"/>
    <w:rsid w:val="008C7185"/>
    <w:rsid w:val="008E7F6B"/>
    <w:rsid w:val="008F0184"/>
    <w:rsid w:val="0090144B"/>
    <w:rsid w:val="009023E9"/>
    <w:rsid w:val="009026A5"/>
    <w:rsid w:val="00920646"/>
    <w:rsid w:val="00921E18"/>
    <w:rsid w:val="0092370F"/>
    <w:rsid w:val="00934A57"/>
    <w:rsid w:val="00936D2C"/>
    <w:rsid w:val="00943674"/>
    <w:rsid w:val="0094511A"/>
    <w:rsid w:val="009770A0"/>
    <w:rsid w:val="00986A68"/>
    <w:rsid w:val="009A16F5"/>
    <w:rsid w:val="009B3480"/>
    <w:rsid w:val="009C6563"/>
    <w:rsid w:val="009E46A9"/>
    <w:rsid w:val="00A16CBD"/>
    <w:rsid w:val="00A6000C"/>
    <w:rsid w:val="00A8491F"/>
    <w:rsid w:val="00A914AA"/>
    <w:rsid w:val="00AA3646"/>
    <w:rsid w:val="00AB5DD6"/>
    <w:rsid w:val="00AC4257"/>
    <w:rsid w:val="00AC61DD"/>
    <w:rsid w:val="00AF637B"/>
    <w:rsid w:val="00B03278"/>
    <w:rsid w:val="00B121FF"/>
    <w:rsid w:val="00B13E7B"/>
    <w:rsid w:val="00B16236"/>
    <w:rsid w:val="00B1745F"/>
    <w:rsid w:val="00B35902"/>
    <w:rsid w:val="00B527BF"/>
    <w:rsid w:val="00B5404F"/>
    <w:rsid w:val="00B649F7"/>
    <w:rsid w:val="00B669D2"/>
    <w:rsid w:val="00B70096"/>
    <w:rsid w:val="00B91AFB"/>
    <w:rsid w:val="00BC072D"/>
    <w:rsid w:val="00BD43FA"/>
    <w:rsid w:val="00BD4C1F"/>
    <w:rsid w:val="00BD55B2"/>
    <w:rsid w:val="00BE3B05"/>
    <w:rsid w:val="00BE6F9F"/>
    <w:rsid w:val="00BE7ACF"/>
    <w:rsid w:val="00BF2A9B"/>
    <w:rsid w:val="00BF2F1D"/>
    <w:rsid w:val="00C110AB"/>
    <w:rsid w:val="00C146EA"/>
    <w:rsid w:val="00C44157"/>
    <w:rsid w:val="00C50375"/>
    <w:rsid w:val="00C546DA"/>
    <w:rsid w:val="00C67177"/>
    <w:rsid w:val="00C75762"/>
    <w:rsid w:val="00C76144"/>
    <w:rsid w:val="00C85ABA"/>
    <w:rsid w:val="00C933CC"/>
    <w:rsid w:val="00C96150"/>
    <w:rsid w:val="00CB72C5"/>
    <w:rsid w:val="00CC40A7"/>
    <w:rsid w:val="00CC7E82"/>
    <w:rsid w:val="00CD03BF"/>
    <w:rsid w:val="00CD1452"/>
    <w:rsid w:val="00CD3C6E"/>
    <w:rsid w:val="00CE66CD"/>
    <w:rsid w:val="00CF0BDB"/>
    <w:rsid w:val="00CF11B3"/>
    <w:rsid w:val="00CF5D87"/>
    <w:rsid w:val="00D06745"/>
    <w:rsid w:val="00D14E2E"/>
    <w:rsid w:val="00D179F9"/>
    <w:rsid w:val="00D305CC"/>
    <w:rsid w:val="00D40BD7"/>
    <w:rsid w:val="00D46C82"/>
    <w:rsid w:val="00D559D9"/>
    <w:rsid w:val="00D56A0E"/>
    <w:rsid w:val="00D901E1"/>
    <w:rsid w:val="00D95949"/>
    <w:rsid w:val="00DA4541"/>
    <w:rsid w:val="00DA64A6"/>
    <w:rsid w:val="00DB5D77"/>
    <w:rsid w:val="00DD44D6"/>
    <w:rsid w:val="00DE3E0E"/>
    <w:rsid w:val="00DE73FF"/>
    <w:rsid w:val="00DF5AEC"/>
    <w:rsid w:val="00DF66AF"/>
    <w:rsid w:val="00E020EF"/>
    <w:rsid w:val="00E13716"/>
    <w:rsid w:val="00E15CC0"/>
    <w:rsid w:val="00E15EB9"/>
    <w:rsid w:val="00E2330C"/>
    <w:rsid w:val="00E3644E"/>
    <w:rsid w:val="00E41D48"/>
    <w:rsid w:val="00E5129E"/>
    <w:rsid w:val="00E55766"/>
    <w:rsid w:val="00E6702C"/>
    <w:rsid w:val="00E67517"/>
    <w:rsid w:val="00E83CB4"/>
    <w:rsid w:val="00E9361D"/>
    <w:rsid w:val="00E94FF7"/>
    <w:rsid w:val="00EA1FF2"/>
    <w:rsid w:val="00EA4826"/>
    <w:rsid w:val="00EB146B"/>
    <w:rsid w:val="00EB49EC"/>
    <w:rsid w:val="00EC2AC1"/>
    <w:rsid w:val="00ED7FD6"/>
    <w:rsid w:val="00EE5C86"/>
    <w:rsid w:val="00EF3DF5"/>
    <w:rsid w:val="00F02B2C"/>
    <w:rsid w:val="00F147E1"/>
    <w:rsid w:val="00F227B5"/>
    <w:rsid w:val="00F40FD8"/>
    <w:rsid w:val="00F44B19"/>
    <w:rsid w:val="00F521A0"/>
    <w:rsid w:val="00F64853"/>
    <w:rsid w:val="00F70182"/>
    <w:rsid w:val="00F70462"/>
    <w:rsid w:val="00F71ACB"/>
    <w:rsid w:val="00FB6FBB"/>
    <w:rsid w:val="00FC1274"/>
    <w:rsid w:val="00FE18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D29B4B2-50A1-4906-9D9F-1804069A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3CC"/>
  </w:style>
  <w:style w:type="paragraph" w:styleId="Heading1">
    <w:name w:val="heading 1"/>
    <w:basedOn w:val="Normal"/>
    <w:next w:val="Normal"/>
    <w:link w:val="Heading1Char"/>
    <w:uiPriority w:val="9"/>
    <w:qFormat/>
    <w:rsid w:val="00823C42"/>
    <w:pPr>
      <w:keepNext/>
      <w:keepLines/>
      <w:spacing w:before="240" w:after="0" w:line="36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823C42"/>
    <w:pPr>
      <w:keepNext/>
      <w:keepLines/>
      <w:spacing w:before="40" w:after="0" w:line="360" w:lineRule="auto"/>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45F"/>
    <w:pPr>
      <w:ind w:left="720"/>
      <w:contextualSpacing/>
    </w:pPr>
  </w:style>
  <w:style w:type="paragraph" w:styleId="Header">
    <w:name w:val="header"/>
    <w:basedOn w:val="Normal"/>
    <w:link w:val="HeaderChar"/>
    <w:uiPriority w:val="99"/>
    <w:unhideWhenUsed/>
    <w:rsid w:val="00BD4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3FA"/>
  </w:style>
  <w:style w:type="paragraph" w:styleId="Footer">
    <w:name w:val="footer"/>
    <w:basedOn w:val="Normal"/>
    <w:link w:val="FooterChar"/>
    <w:uiPriority w:val="99"/>
    <w:unhideWhenUsed/>
    <w:rsid w:val="00BD4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3FA"/>
  </w:style>
  <w:style w:type="table" w:styleId="TableGrid">
    <w:name w:val="Table Grid"/>
    <w:basedOn w:val="TableNormal"/>
    <w:uiPriority w:val="59"/>
    <w:rsid w:val="005E71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823C42"/>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823C42"/>
    <w:rPr>
      <w:rFonts w:ascii="Times New Roman" w:eastAsiaTheme="majorEastAsia" w:hAnsi="Times New Roman" w:cstheme="majorBidi"/>
      <w:b/>
      <w:color w:val="000000" w:themeColor="text1"/>
      <w:sz w:val="24"/>
      <w:szCs w:val="26"/>
    </w:rPr>
  </w:style>
  <w:style w:type="paragraph" w:styleId="TOC1">
    <w:name w:val="toc 1"/>
    <w:basedOn w:val="Normal"/>
    <w:next w:val="Normal"/>
    <w:autoRedefine/>
    <w:uiPriority w:val="39"/>
    <w:unhideWhenUsed/>
    <w:rsid w:val="00823C42"/>
    <w:pPr>
      <w:spacing w:after="100"/>
    </w:pPr>
  </w:style>
  <w:style w:type="paragraph" w:styleId="TOC2">
    <w:name w:val="toc 2"/>
    <w:basedOn w:val="Normal"/>
    <w:next w:val="Normal"/>
    <w:autoRedefine/>
    <w:uiPriority w:val="39"/>
    <w:unhideWhenUsed/>
    <w:rsid w:val="00823C42"/>
    <w:pPr>
      <w:spacing w:after="100"/>
      <w:ind w:left="220"/>
    </w:pPr>
  </w:style>
  <w:style w:type="character" w:styleId="Hyperlink">
    <w:name w:val="Hyperlink"/>
    <w:basedOn w:val="DefaultParagraphFont"/>
    <w:uiPriority w:val="99"/>
    <w:unhideWhenUsed/>
    <w:rsid w:val="00823C42"/>
    <w:rPr>
      <w:color w:val="0000FF" w:themeColor="hyperlink"/>
      <w:u w:val="single"/>
    </w:rPr>
  </w:style>
  <w:style w:type="paragraph" w:styleId="FootnoteText">
    <w:name w:val="footnote text"/>
    <w:basedOn w:val="Normal"/>
    <w:link w:val="FootnoteTextChar"/>
    <w:uiPriority w:val="99"/>
    <w:semiHidden/>
    <w:unhideWhenUsed/>
    <w:rsid w:val="008549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49C3"/>
    <w:rPr>
      <w:sz w:val="20"/>
      <w:szCs w:val="20"/>
    </w:rPr>
  </w:style>
  <w:style w:type="character" w:styleId="FootnoteReference">
    <w:name w:val="footnote reference"/>
    <w:basedOn w:val="DefaultParagraphFont"/>
    <w:uiPriority w:val="99"/>
    <w:semiHidden/>
    <w:unhideWhenUsed/>
    <w:rsid w:val="008549C3"/>
    <w:rPr>
      <w:vertAlign w:val="superscript"/>
    </w:rPr>
  </w:style>
  <w:style w:type="paragraph" w:styleId="Bibliography">
    <w:name w:val="Bibliography"/>
    <w:basedOn w:val="Normal"/>
    <w:next w:val="Normal"/>
    <w:uiPriority w:val="37"/>
    <w:unhideWhenUsed/>
    <w:rsid w:val="00492B1D"/>
    <w:pPr>
      <w:spacing w:after="160" w:line="259" w:lineRule="auto"/>
    </w:pPr>
    <w:rPr>
      <w:lang w:val="en-GB"/>
    </w:rPr>
  </w:style>
  <w:style w:type="paragraph" w:styleId="NoSpacing">
    <w:name w:val="No Spacing"/>
    <w:uiPriority w:val="1"/>
    <w:qFormat/>
    <w:rsid w:val="00787A28"/>
    <w:pPr>
      <w:spacing w:after="0" w:line="240" w:lineRule="auto"/>
    </w:pPr>
  </w:style>
  <w:style w:type="paragraph" w:styleId="BalloonText">
    <w:name w:val="Balloon Text"/>
    <w:basedOn w:val="Normal"/>
    <w:link w:val="BalloonTextChar"/>
    <w:uiPriority w:val="99"/>
    <w:semiHidden/>
    <w:unhideWhenUsed/>
    <w:rsid w:val="00787A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A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1477">
      <w:bodyDiv w:val="1"/>
      <w:marLeft w:val="0"/>
      <w:marRight w:val="0"/>
      <w:marTop w:val="0"/>
      <w:marBottom w:val="0"/>
      <w:divBdr>
        <w:top w:val="none" w:sz="0" w:space="0" w:color="auto"/>
        <w:left w:val="none" w:sz="0" w:space="0" w:color="auto"/>
        <w:bottom w:val="none" w:sz="0" w:space="0" w:color="auto"/>
        <w:right w:val="none" w:sz="0" w:space="0" w:color="auto"/>
      </w:divBdr>
      <w:divsChild>
        <w:div w:id="519853115">
          <w:marLeft w:val="0"/>
          <w:marRight w:val="0"/>
          <w:marTop w:val="0"/>
          <w:marBottom w:val="0"/>
          <w:divBdr>
            <w:top w:val="none" w:sz="0" w:space="0" w:color="auto"/>
            <w:left w:val="none" w:sz="0" w:space="0" w:color="auto"/>
            <w:bottom w:val="none" w:sz="0" w:space="0" w:color="auto"/>
            <w:right w:val="none" w:sz="0" w:space="0" w:color="auto"/>
          </w:divBdr>
        </w:div>
      </w:divsChild>
    </w:div>
    <w:div w:id="398551560">
      <w:bodyDiv w:val="1"/>
      <w:marLeft w:val="0"/>
      <w:marRight w:val="0"/>
      <w:marTop w:val="0"/>
      <w:marBottom w:val="0"/>
      <w:divBdr>
        <w:top w:val="none" w:sz="0" w:space="0" w:color="auto"/>
        <w:left w:val="none" w:sz="0" w:space="0" w:color="auto"/>
        <w:bottom w:val="none" w:sz="0" w:space="0" w:color="auto"/>
        <w:right w:val="none" w:sz="0" w:space="0" w:color="auto"/>
      </w:divBdr>
      <w:divsChild>
        <w:div w:id="1696537829">
          <w:marLeft w:val="0"/>
          <w:marRight w:val="0"/>
          <w:marTop w:val="0"/>
          <w:marBottom w:val="0"/>
          <w:divBdr>
            <w:top w:val="none" w:sz="0" w:space="0" w:color="auto"/>
            <w:left w:val="none" w:sz="0" w:space="0" w:color="auto"/>
            <w:bottom w:val="none" w:sz="0" w:space="0" w:color="auto"/>
            <w:right w:val="none" w:sz="0" w:space="0" w:color="auto"/>
          </w:divBdr>
        </w:div>
      </w:divsChild>
    </w:div>
    <w:div w:id="953288848">
      <w:bodyDiv w:val="1"/>
      <w:marLeft w:val="0"/>
      <w:marRight w:val="0"/>
      <w:marTop w:val="0"/>
      <w:marBottom w:val="0"/>
      <w:divBdr>
        <w:top w:val="none" w:sz="0" w:space="0" w:color="auto"/>
        <w:left w:val="none" w:sz="0" w:space="0" w:color="auto"/>
        <w:bottom w:val="none" w:sz="0" w:space="0" w:color="auto"/>
        <w:right w:val="none" w:sz="0" w:space="0" w:color="auto"/>
      </w:divBdr>
      <w:divsChild>
        <w:div w:id="1984002178">
          <w:marLeft w:val="0"/>
          <w:marRight w:val="0"/>
          <w:marTop w:val="0"/>
          <w:marBottom w:val="0"/>
          <w:divBdr>
            <w:top w:val="none" w:sz="0" w:space="0" w:color="auto"/>
            <w:left w:val="none" w:sz="0" w:space="0" w:color="auto"/>
            <w:bottom w:val="none" w:sz="0" w:space="0" w:color="auto"/>
            <w:right w:val="none" w:sz="0" w:space="0" w:color="auto"/>
          </w:divBdr>
        </w:div>
      </w:divsChild>
    </w:div>
    <w:div w:id="1046292566">
      <w:bodyDiv w:val="1"/>
      <w:marLeft w:val="0"/>
      <w:marRight w:val="0"/>
      <w:marTop w:val="0"/>
      <w:marBottom w:val="0"/>
      <w:divBdr>
        <w:top w:val="none" w:sz="0" w:space="0" w:color="auto"/>
        <w:left w:val="none" w:sz="0" w:space="0" w:color="auto"/>
        <w:bottom w:val="none" w:sz="0" w:space="0" w:color="auto"/>
        <w:right w:val="none" w:sz="0" w:space="0" w:color="auto"/>
      </w:divBdr>
      <w:divsChild>
        <w:div w:id="503398069">
          <w:marLeft w:val="0"/>
          <w:marRight w:val="0"/>
          <w:marTop w:val="0"/>
          <w:marBottom w:val="0"/>
          <w:divBdr>
            <w:top w:val="none" w:sz="0" w:space="0" w:color="auto"/>
            <w:left w:val="none" w:sz="0" w:space="0" w:color="auto"/>
            <w:bottom w:val="none" w:sz="0" w:space="0" w:color="auto"/>
            <w:right w:val="none" w:sz="0" w:space="0" w:color="auto"/>
          </w:divBdr>
        </w:div>
      </w:divsChild>
    </w:div>
    <w:div w:id="1275793230">
      <w:bodyDiv w:val="1"/>
      <w:marLeft w:val="0"/>
      <w:marRight w:val="0"/>
      <w:marTop w:val="0"/>
      <w:marBottom w:val="0"/>
      <w:divBdr>
        <w:top w:val="none" w:sz="0" w:space="0" w:color="auto"/>
        <w:left w:val="none" w:sz="0" w:space="0" w:color="auto"/>
        <w:bottom w:val="none" w:sz="0" w:space="0" w:color="auto"/>
        <w:right w:val="none" w:sz="0" w:space="0" w:color="auto"/>
      </w:divBdr>
    </w:div>
    <w:div w:id="1654068674">
      <w:bodyDiv w:val="1"/>
      <w:marLeft w:val="0"/>
      <w:marRight w:val="0"/>
      <w:marTop w:val="0"/>
      <w:marBottom w:val="0"/>
      <w:divBdr>
        <w:top w:val="none" w:sz="0" w:space="0" w:color="auto"/>
        <w:left w:val="none" w:sz="0" w:space="0" w:color="auto"/>
        <w:bottom w:val="none" w:sz="0" w:space="0" w:color="auto"/>
        <w:right w:val="none" w:sz="0" w:space="0" w:color="auto"/>
      </w:divBdr>
      <w:divsChild>
        <w:div w:id="777523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2BF29-6329-4835-8D6E-BA16FC9C8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3764</TotalTime>
  <Pages>65</Pages>
  <Words>15133</Words>
  <Characters>86260</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GLORY OLADIPO ADEBAYO</cp:lastModifiedBy>
  <cp:revision>211</cp:revision>
  <cp:lastPrinted>2002-01-01T12:24:00Z</cp:lastPrinted>
  <dcterms:created xsi:type="dcterms:W3CDTF">2019-06-20T11:58:00Z</dcterms:created>
  <dcterms:modified xsi:type="dcterms:W3CDTF">2019-08-02T09:54:00Z</dcterms:modified>
</cp:coreProperties>
</file>